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Java-Based Spring Batch Service for Migration</w:t>
      </w:r>
    </w:p>
    <w:p>
      <w:pPr>
        <w:pStyle w:val="Heading2"/>
      </w:pPr>
      <w:r>
        <w:t>1. Overview</w:t>
      </w:r>
    </w:p>
    <w:p>
      <w:r>
        <w:t>The migration job is implemented using Spring Batch, a lightweight, scalable batch-processing framework. It is designed to extract data from the on-premises i-scanned-image table, transform it, and load it into Amazon S3 (for BLOBs) and Amazon DynamoDB (for metadata).</w:t>
      </w:r>
    </w:p>
    <w:p>
      <w:pPr>
        <w:pStyle w:val="Heading2"/>
      </w:pPr>
      <w:r>
        <w:t>2. Spring Batch Architecture</w:t>
      </w:r>
    </w:p>
    <w:p>
      <w:r>
        <w:t>The migration job follows the ETL (Extract, Transform, Load) pattern and consists of the following key components:</w:t>
      </w:r>
    </w:p>
    <w:p>
      <w:pPr>
        <w:pStyle w:val="Heading3"/>
      </w:pPr>
      <w:r>
        <w:t>2.1 Job Definition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Job Name</w:t>
            </w:r>
          </w:p>
        </w:tc>
        <w:tc>
          <w:tcPr>
            <w:tcW w:type="dxa" w:w="4320"/>
          </w:tcPr>
          <w:p>
            <w:r>
              <w:t>iScannedImageMigrationJob</w:t>
            </w:r>
          </w:p>
        </w:tc>
      </w:tr>
      <w:tr>
        <w:tc>
          <w:tcPr>
            <w:tcW w:type="dxa" w:w="4320"/>
          </w:tcPr>
          <w:p>
            <w:r>
              <w:t>Job Type</w:t>
            </w:r>
          </w:p>
        </w:tc>
        <w:tc>
          <w:tcPr>
            <w:tcW w:type="dxa" w:w="4320"/>
          </w:tcPr>
          <w:p>
            <w:r>
              <w:t>Scheduled batch job</w:t>
            </w:r>
          </w:p>
        </w:tc>
      </w:tr>
      <w:tr>
        <w:tc>
          <w:tcPr>
            <w:tcW w:type="dxa" w:w="4320"/>
          </w:tcPr>
          <w:p>
            <w:r>
              <w:t>Execution Mode</w:t>
            </w:r>
          </w:p>
        </w:tc>
        <w:tc>
          <w:tcPr>
            <w:tcW w:type="dxa" w:w="4320"/>
          </w:tcPr>
          <w:p>
            <w:r>
              <w:t>Runs as a Spring Boot application deployed on an on-premises server</w:t>
            </w:r>
          </w:p>
        </w:tc>
      </w:tr>
      <w:tr>
        <w:tc>
          <w:tcPr>
            <w:tcW w:type="dxa" w:w="4320"/>
          </w:tcPr>
          <w:p>
            <w:r>
              <w:t>Scheduler</w:t>
            </w:r>
          </w:p>
        </w:tc>
        <w:tc>
          <w:tcPr>
            <w:tcW w:type="dxa" w:w="4320"/>
          </w:tcPr>
          <w:p>
            <w:r>
              <w:t>Cron-based execution using Spring Scheduler</w:t>
            </w:r>
          </w:p>
        </w:tc>
      </w:tr>
    </w:tbl>
    <w:p>
      <w:pPr>
        <w:pStyle w:val="Heading3"/>
      </w:pPr>
      <w:r>
        <w:t>2.2 Step Breakdown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Step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Component Used</w:t>
            </w:r>
          </w:p>
        </w:tc>
      </w:tr>
      <w:tr>
        <w:tc>
          <w:tcPr>
            <w:tcW w:type="dxa" w:w="2880"/>
          </w:tcPr>
          <w:p>
            <w:r>
              <w:t>Step 1: Read Data</w:t>
            </w:r>
          </w:p>
        </w:tc>
        <w:tc>
          <w:tcPr>
            <w:tcW w:type="dxa" w:w="2880"/>
          </w:tcPr>
          <w:p>
            <w:r>
              <w:t>Fetches records from Oracle's i-scanned-image table.</w:t>
            </w:r>
          </w:p>
        </w:tc>
        <w:tc>
          <w:tcPr>
            <w:tcW w:type="dxa" w:w="2880"/>
          </w:tcPr>
          <w:p>
            <w:r>
              <w:t>Spring Batch ItemReader (JDBC Cursor)</w:t>
            </w:r>
          </w:p>
        </w:tc>
      </w:tr>
      <w:tr>
        <w:tc>
          <w:tcPr>
            <w:tcW w:type="dxa" w:w="2880"/>
          </w:tcPr>
          <w:p>
            <w:r>
              <w:t>Step 2: Transform Data</w:t>
            </w:r>
          </w:p>
        </w:tc>
        <w:tc>
          <w:tcPr>
            <w:tcW w:type="dxa" w:w="2880"/>
          </w:tcPr>
          <w:p>
            <w:r>
              <w:t>Extracts BLOBs, converts them into S3-compatible format, and prepares metadata.</w:t>
            </w:r>
          </w:p>
        </w:tc>
        <w:tc>
          <w:tcPr>
            <w:tcW w:type="dxa" w:w="2880"/>
          </w:tcPr>
          <w:p>
            <w:r>
              <w:t>Custom Data Processor</w:t>
            </w:r>
          </w:p>
        </w:tc>
      </w:tr>
      <w:tr>
        <w:tc>
          <w:tcPr>
            <w:tcW w:type="dxa" w:w="2880"/>
          </w:tcPr>
          <w:p>
            <w:r>
              <w:t>Step 3: Upload BLOBs to S3</w:t>
            </w:r>
          </w:p>
        </w:tc>
        <w:tc>
          <w:tcPr>
            <w:tcW w:type="dxa" w:w="2880"/>
          </w:tcPr>
          <w:p>
            <w:r>
              <w:t>Stores document binaries in an S3 bucket with a generated GUID.</w:t>
            </w:r>
          </w:p>
        </w:tc>
        <w:tc>
          <w:tcPr>
            <w:tcW w:type="dxa" w:w="2880"/>
          </w:tcPr>
          <w:p>
            <w:r>
              <w:t>AWS SDK for Java (S3 PutObject)</w:t>
            </w:r>
          </w:p>
        </w:tc>
      </w:tr>
      <w:tr>
        <w:tc>
          <w:tcPr>
            <w:tcW w:type="dxa" w:w="2880"/>
          </w:tcPr>
          <w:p>
            <w:r>
              <w:t>Step 4: Store Metadata in DynamoDB</w:t>
            </w:r>
          </w:p>
        </w:tc>
        <w:tc>
          <w:tcPr>
            <w:tcW w:type="dxa" w:w="2880"/>
          </w:tcPr>
          <w:p>
            <w:r>
              <w:t>Stores metadata including GUID, S3 path, and timestamps.</w:t>
            </w:r>
          </w:p>
        </w:tc>
        <w:tc>
          <w:tcPr>
            <w:tcW w:type="dxa" w:w="2880"/>
          </w:tcPr>
          <w:p>
            <w:r>
              <w:t>AWS SDK for Java (DynamoDB PutItem)</w:t>
            </w:r>
          </w:p>
        </w:tc>
      </w:tr>
      <w:tr>
        <w:tc>
          <w:tcPr>
            <w:tcW w:type="dxa" w:w="2880"/>
          </w:tcPr>
          <w:p>
            <w:r>
              <w:t>Step 5: Logging &amp; Error Handling</w:t>
            </w:r>
          </w:p>
        </w:tc>
        <w:tc>
          <w:tcPr>
            <w:tcW w:type="dxa" w:w="2880"/>
          </w:tcPr>
          <w:p>
            <w:r>
              <w:t>Logs failed records, retries on failure, and generates a migration report.</w:t>
            </w:r>
          </w:p>
        </w:tc>
        <w:tc>
          <w:tcPr>
            <w:tcW w:type="dxa" w:w="2880"/>
          </w:tcPr>
          <w:p>
            <w:r>
              <w:t>Custom Error Handler</w:t>
            </w:r>
          </w:p>
        </w:tc>
      </w:tr>
    </w:tbl>
    <w:p>
      <w:pPr>
        <w:pStyle w:val="Heading2"/>
      </w:pPr>
      <w:r>
        <w:t>3. Batch Processing Configuration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Chunk Size</w:t>
            </w:r>
          </w:p>
        </w:tc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Number of records processed in each batch</w:t>
            </w:r>
          </w:p>
        </w:tc>
      </w:tr>
      <w:tr>
        <w:tc>
          <w:tcPr>
            <w:tcW w:type="dxa" w:w="2880"/>
          </w:tcPr>
          <w:p>
            <w:r>
              <w:t>Thread Pool Size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Number of parallel threads for processing</w:t>
            </w:r>
          </w:p>
        </w:tc>
      </w:tr>
      <w:tr>
        <w:tc>
          <w:tcPr>
            <w:tcW w:type="dxa" w:w="2880"/>
          </w:tcPr>
          <w:p>
            <w:r>
              <w:t>Retry Mechanism</w:t>
            </w:r>
          </w:p>
        </w:tc>
        <w:tc>
          <w:tcPr>
            <w:tcW w:type="dxa" w:w="2880"/>
          </w:tcPr>
          <w:p>
            <w:r>
              <w:t>3 Attempts</w:t>
            </w:r>
          </w:p>
        </w:tc>
        <w:tc>
          <w:tcPr>
            <w:tcW w:type="dxa" w:w="2880"/>
          </w:tcPr>
          <w:p>
            <w:r>
              <w:t>Retries failed records up to 3 times before logging</w:t>
            </w:r>
          </w:p>
        </w:tc>
      </w:tr>
      <w:tr>
        <w:tc>
          <w:tcPr>
            <w:tcW w:type="dxa" w:w="2880"/>
          </w:tcPr>
          <w:p>
            <w:r>
              <w:t>Commit Interval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Commits transactions after processing 500 records</w:t>
            </w:r>
          </w:p>
        </w:tc>
      </w:tr>
    </w:tbl>
    <w:p>
      <w:pPr>
        <w:pStyle w:val="Heading2"/>
      </w:pPr>
      <w:r>
        <w:t>4. Spring Batch Configuration Example (Code Snippet)</w:t>
      </w:r>
    </w:p>
    <w:p>
      <w:r>
        <w:t>@Configuration</w:t>
        <w:br/>
        <w:t>@EnableBatchProcessing</w:t>
        <w:br/>
        <w:t>public class BatchConfig {</w:t>
        <w:br/>
        <w:t xml:space="preserve">    </w:t>
        <w:br/>
        <w:t xml:space="preserve">    @Autowired</w:t>
        <w:br/>
        <w:t xml:space="preserve">    private JobBuilderFactory jobBuilderFactory;</w:t>
        <w:br/>
        <w:t xml:space="preserve">    </w:t>
        <w:br/>
        <w:t xml:space="preserve">    @Autowired</w:t>
        <w:br/>
        <w:t xml:space="preserve">    private StepBuilderFactory stepBuilderFactory;</w:t>
        <w:br/>
        <w:br/>
        <w:t xml:space="preserve">    @Bean</w:t>
        <w:br/>
        <w:t xml:space="preserve">    public ItemReader&lt;ScannedImage&gt; itemReader() {</w:t>
        <w:br/>
        <w:t xml:space="preserve">        return new JdbcCursorItemReaderBuilder&lt;ScannedImage&gt;()</w:t>
        <w:br/>
        <w:t xml:space="preserve">                .dataSource(dataSource)</w:t>
        <w:br/>
        <w:t xml:space="preserve">                .name("scannedImageReader")</w:t>
        <w:br/>
        <w:t xml:space="preserve">                .sql("SELECT id, document_blob, metadata FROM i_scanned_image")</w:t>
        <w:br/>
        <w:t xml:space="preserve">                .rowMapper(new ScannedImageRowMapper())</w:t>
        <w:br/>
        <w:t xml:space="preserve">                .build();</w:t>
        <w:br/>
        <w:t xml:space="preserve">    }</w:t>
        <w:br/>
        <w:br/>
        <w:t xml:space="preserve">    @Bean</w:t>
        <w:br/>
        <w:t xml:space="preserve">    public ItemProcessor&lt;ScannedImage, ProcessedImage&gt; itemProcessor() {</w:t>
        <w:br/>
        <w:t xml:space="preserve">        return new ScannedImageProcessor();</w:t>
        <w:br/>
        <w:t xml:space="preserve">    }</w:t>
        <w:br/>
        <w:br/>
        <w:t xml:space="preserve">    @Bean</w:t>
        <w:br/>
        <w:t xml:space="preserve">    public ItemWriter&lt;ProcessedImage&gt; itemWriter() {</w:t>
        <w:br/>
        <w:t xml:space="preserve">        return new S3AndDynamoDBWriter();</w:t>
        <w:br/>
        <w:t xml:space="preserve">    }</w:t>
        <w:br/>
        <w:br/>
        <w:t xml:space="preserve">    @Bean</w:t>
        <w:br/>
        <w:t xml:space="preserve">    public Step migrationStep() {</w:t>
        <w:br/>
        <w:t xml:space="preserve">        return stepBuilderFactory.get("migrationStep")</w:t>
        <w:br/>
        <w:t xml:space="preserve">                .&lt;ScannedImage, ProcessedImage&gt;chunk(1000)</w:t>
        <w:br/>
        <w:t xml:space="preserve">                .reader(itemReader())</w:t>
        <w:br/>
        <w:t xml:space="preserve">                .processor(itemProcessor())</w:t>
        <w:br/>
        <w:t xml:space="preserve">                .writer(itemWriter())</w:t>
        <w:br/>
        <w:t xml:space="preserve">                .build();</w:t>
        <w:br/>
        <w:t xml:space="preserve">    }</w:t>
        <w:br/>
        <w:br/>
        <w:t xml:space="preserve">    @Bean</w:t>
        <w:br/>
        <w:t xml:space="preserve">    public Job migrationJob() {</w:t>
        <w:br/>
        <w:t xml:space="preserve">        return jobBuilderFactory.get("iScannedImageMigrationJob")</w:t>
        <w:br/>
        <w:t xml:space="preserve">                .incrementer(new RunIdIncrementer())</w:t>
        <w:br/>
        <w:t xml:space="preserve">                .flow(migrationStep())</w:t>
        <w:br/>
        <w:t xml:space="preserve">                .end()</w:t>
        <w:br/>
        <w:t xml:space="preserve">                .build();</w:t>
        <w:br/>
        <w:t xml:space="preserve">    }</w:t>
        <w:br/>
        <w:t>}</w:t>
      </w:r>
    </w:p>
    <w:p>
      <w:pPr>
        <w:pStyle w:val="Heading2"/>
      </w:pPr>
      <w:r>
        <w:t>5. Monitoring and Error Handling</w:t>
      </w:r>
    </w:p>
    <w:p>
      <w:r>
        <w:t>• Logging: All batch job execution details are logged in an on-prem database table and AWS CloudWatch.</w:t>
        <w:br/>
        <w:t>• Retry Mechanism: If an S3 upload or DynamoDB write fails, Spring Batch will retry 3 times before marking it as a failure.</w:t>
        <w:br/>
        <w:t>• Dead Letter Queue (DLQ): Failed records are stored separately for manual processing.</w:t>
        <w:br/>
        <w:t>• Audit Reports: A summary report is generated after each job execution and stored in S3.</w:t>
      </w:r>
    </w:p>
    <w:p>
      <w:pPr>
        <w:pStyle w:val="Heading2"/>
      </w:pPr>
      <w:r>
        <w:t>6. Performance Considerations</w:t>
      </w:r>
    </w:p>
    <w:p>
      <w:r>
        <w:t>• Parallel Execution: Uses multi-threading to improve performance.</w:t>
        <w:br/>
        <w:t>• Asynchronous Uploads: BLOBs are uploaded to S3 asynchronously while metadata is stored in DynamoDB.</w:t>
        <w:br/>
        <w:t>• Connection Pooling: Database connections are managed efficiently using a connection pool.</w:t>
        <w:br/>
        <w:t>• Batch Size Tuning: Optimal batch sizes (1000 records per commit) ensure better memory utilization.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