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i-Scanned-Image Table Migration Service</w:t>
      </w:r>
    </w:p>
    <w:p>
      <w:pPr>
        <w:pStyle w:val="Heading2"/>
      </w:pPr>
      <w:r>
        <w:t>1. Overview</w:t>
      </w:r>
    </w:p>
    <w:p>
      <w:r>
        <w:t>The Migration Service is required to move existing data from the i-scanned-image table (on-premises) to AWS. This table contains binary (BLOB) document data and related metadata for the i-Prompt application. Since the application is moving to AWS, we need to migrate this data efficiently and securely while maintaining integrity.</w:t>
      </w:r>
    </w:p>
    <w:p>
      <w:pPr>
        <w:pStyle w:val="Heading3"/>
      </w:pPr>
      <w:r>
        <w:t>Key Objectives:</w:t>
      </w:r>
    </w:p>
    <w:p>
      <w:r>
        <w:t>✅ Move BLOB data to Amazon S3</w:t>
        <w:br/>
        <w:t>✅ Move metadata to Amazon DynamoDB</w:t>
        <w:br/>
        <w:t>✅ Ensure secure, high-performance migration</w:t>
        <w:br/>
        <w:t>✅ Maintain data consistency between on-prem and AWS</w:t>
      </w:r>
    </w:p>
    <w:p>
      <w:pPr>
        <w:pStyle w:val="Heading2"/>
      </w:pPr>
      <w:r>
        <w:t>2. Migration Flow &amp; Architecture</w:t>
      </w:r>
    </w:p>
    <w:p>
      <w:pPr>
        <w:pStyle w:val="Heading3"/>
      </w:pPr>
      <w:r>
        <w:t>2.1 High-Level Architecture</w:t>
      </w:r>
    </w:p>
    <w:p>
      <w:r>
        <w:t>On-Premises → Spring Batch → API Connect → Direct Connect → API Gateway → AWS Lambda → S3/DynamoDB</w:t>
      </w:r>
    </w:p>
    <w:p>
      <w:r>
        <w:t>The migration process consists of the following steps:</w:t>
        <w:br/>
        <w:t>1. Extract: Spring Batch reads records from the i-scanned-image table in Oracle DB.</w:t>
        <w:br/>
        <w:t>2. Transform: Data is converted into AWS-compatible format (BLOB → S3 object, metadata → DynamoDB).</w:t>
        <w:br/>
        <w:t>3. Load:</w:t>
        <w:br/>
        <w:t xml:space="preserve">   - Binary data (BLOBs) → S3</w:t>
        <w:br/>
        <w:t xml:space="preserve">   - Metadata (GUID, S3 URL, timestamps) → DynamoDB</w:t>
      </w:r>
    </w:p>
    <w:p>
      <w:pPr>
        <w:pStyle w:val="Heading3"/>
      </w:pPr>
      <w:r>
        <w:t>2.2 Component Breakdown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Purpose</w:t>
            </w:r>
          </w:p>
        </w:tc>
      </w:tr>
      <w:tr>
        <w:tc>
          <w:tcPr>
            <w:tcW w:type="dxa" w:w="4320"/>
          </w:tcPr>
          <w:p>
            <w:r>
              <w:t>Spring Batch (on-premises)</w:t>
            </w:r>
          </w:p>
        </w:tc>
        <w:tc>
          <w:tcPr>
            <w:tcW w:type="dxa" w:w="4320"/>
          </w:tcPr>
          <w:p>
            <w:r>
              <w:t>Extracts records from Oracle DB and sends them to AWS in batches.</w:t>
            </w:r>
          </w:p>
        </w:tc>
      </w:tr>
      <w:tr>
        <w:tc>
          <w:tcPr>
            <w:tcW w:type="dxa" w:w="4320"/>
          </w:tcPr>
          <w:p>
            <w:r>
              <w:t>API Connect (API-C) [on-prem]</w:t>
            </w:r>
          </w:p>
        </w:tc>
        <w:tc>
          <w:tcPr>
            <w:tcW w:type="dxa" w:w="4320"/>
          </w:tcPr>
          <w:p>
            <w:r>
              <w:t>Securely exposes APIs to AWS via Direct Connect.</w:t>
            </w:r>
          </w:p>
        </w:tc>
      </w:tr>
      <w:tr>
        <w:tc>
          <w:tcPr>
            <w:tcW w:type="dxa" w:w="4320"/>
          </w:tcPr>
          <w:p>
            <w:r>
              <w:t>AWS Direct Connect</w:t>
            </w:r>
          </w:p>
        </w:tc>
        <w:tc>
          <w:tcPr>
            <w:tcW w:type="dxa" w:w="4320"/>
          </w:tcPr>
          <w:p>
            <w:r>
              <w:t>Provides a high-speed, private network link between on-prem and AWS.</w:t>
            </w:r>
          </w:p>
        </w:tc>
      </w:tr>
      <w:tr>
        <w:tc>
          <w:tcPr>
            <w:tcW w:type="dxa" w:w="4320"/>
          </w:tcPr>
          <w:p>
            <w:r>
              <w:t>API Gateway (AWS)</w:t>
            </w:r>
          </w:p>
        </w:tc>
        <w:tc>
          <w:tcPr>
            <w:tcW w:type="dxa" w:w="4320"/>
          </w:tcPr>
          <w:p>
            <w:r>
              <w:t>Handles incoming migration API requests and forwards them to AWS Lambda.</w:t>
            </w:r>
          </w:p>
        </w:tc>
      </w:tr>
      <w:tr>
        <w:tc>
          <w:tcPr>
            <w:tcW w:type="dxa" w:w="4320"/>
          </w:tcPr>
          <w:p>
            <w:r>
              <w:t>AWS Lambda</w:t>
            </w:r>
          </w:p>
        </w:tc>
        <w:tc>
          <w:tcPr>
            <w:tcW w:type="dxa" w:w="4320"/>
          </w:tcPr>
          <w:p>
            <w:r>
              <w:t>Processes incoming batch requests, extracts metadata, and uploads files to S3.</w:t>
            </w:r>
          </w:p>
        </w:tc>
      </w:tr>
      <w:tr>
        <w:tc>
          <w:tcPr>
            <w:tcW w:type="dxa" w:w="4320"/>
          </w:tcPr>
          <w:p>
            <w:r>
              <w:t>Amazon S3</w:t>
            </w:r>
          </w:p>
        </w:tc>
        <w:tc>
          <w:tcPr>
            <w:tcW w:type="dxa" w:w="4320"/>
          </w:tcPr>
          <w:p>
            <w:r>
              <w:t>Stores the document binaries (previously BLOBs).</w:t>
            </w:r>
          </w:p>
        </w:tc>
      </w:tr>
      <w:tr>
        <w:tc>
          <w:tcPr>
            <w:tcW w:type="dxa" w:w="4320"/>
          </w:tcPr>
          <w:p>
            <w:r>
              <w:t>Amazon DynamoDB</w:t>
            </w:r>
          </w:p>
        </w:tc>
        <w:tc>
          <w:tcPr>
            <w:tcW w:type="dxa" w:w="4320"/>
          </w:tcPr>
          <w:p>
            <w:r>
              <w:t>Stores metadata, including GUIDs, S3 file paths, timestamps, and additional attributes.</w:t>
            </w:r>
          </w:p>
        </w:tc>
      </w:tr>
    </w:tbl>
    <w:p>
      <w:pPr>
        <w:pStyle w:val="Heading2"/>
      </w:pPr>
      <w:r>
        <w:t>3. Migration Implementation</w:t>
      </w:r>
    </w:p>
    <w:p>
      <w:pPr>
        <w:pStyle w:val="Heading3"/>
      </w:pPr>
      <w:r>
        <w:t>3.1 Spring Batch Implementation</w:t>
      </w:r>
    </w:p>
    <w:p>
      <w:r>
        <w:t>• Job Definition: Processes data in chunks (batch size = 50).</w:t>
        <w:br/>
        <w:t>• Parallel Processing: Uses multi-threading (5 concurrent threads) to speed up migration.</w:t>
        <w:br/>
        <w:t>• Error Handling &amp; Retry: Automatically retries failed uploads.</w:t>
        <w:br/>
        <w:t>• Batch REST Calls: Sends batch payloads to API Gateway for efficiency.</w:t>
      </w:r>
    </w:p>
    <w:p>
      <w:pPr>
        <w:pStyle w:val="Heading3"/>
      </w:pPr>
      <w:r>
        <w:t>3.2 API Gateway &amp; Lambda Implementation</w:t>
      </w:r>
    </w:p>
    <w:p>
      <w:r>
        <w:t>• API Gateway Endpoint: Accepts batch migration requests from Spring Batch.</w:t>
        <w:br/>
        <w:t>• Lambda Function: Extracts metadata and uploads binaries to S3.</w:t>
        <w:br/>
        <w:t>• DynamoDB Entry: Stores GUID, metadata fields, and S3 file location.</w:t>
      </w:r>
    </w:p>
    <w:p>
      <w:pPr>
        <w:pStyle w:val="Heading3"/>
      </w:pPr>
      <w:r>
        <w:t>3.3 DynamoDB Table Schema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Attribute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GUID</w:t>
            </w:r>
          </w:p>
        </w:tc>
        <w:tc>
          <w:tcPr>
            <w:tcW w:type="dxa" w:w="2880"/>
          </w:tcPr>
          <w:p>
            <w:r>
              <w:t>String (PK)</w:t>
            </w:r>
          </w:p>
        </w:tc>
        <w:tc>
          <w:tcPr>
            <w:tcW w:type="dxa" w:w="2880"/>
          </w:tcPr>
          <w:p>
            <w:r>
              <w:t>Unique identifier for the document</w:t>
            </w:r>
          </w:p>
        </w:tc>
      </w:tr>
      <w:tr>
        <w:tc>
          <w:tcPr>
            <w:tcW w:type="dxa" w:w="2880"/>
          </w:tcPr>
          <w:p>
            <w:r>
              <w:t>S3Path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Amazon S3 file location</w:t>
            </w:r>
          </w:p>
        </w:tc>
      </w:tr>
      <w:tr>
        <w:tc>
          <w:tcPr>
            <w:tcW w:type="dxa" w:w="2880"/>
          </w:tcPr>
          <w:p>
            <w:r>
              <w:t>CreatedAt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Time of migration</w:t>
            </w:r>
          </w:p>
        </w:tc>
      </w:tr>
      <w:tr>
        <w:tc>
          <w:tcPr>
            <w:tcW w:type="dxa" w:w="2880"/>
          </w:tcPr>
          <w:p>
            <w:r>
              <w:t>DocumentType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Type of document</w:t>
            </w:r>
          </w:p>
        </w:tc>
      </w:tr>
      <w:tr>
        <w:tc>
          <w:tcPr>
            <w:tcW w:type="dxa" w:w="2880"/>
          </w:tcPr>
          <w:p>
            <w:r>
              <w:t>SourceSystem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Source application (i-Prompt)</w:t>
            </w:r>
          </w:p>
        </w:tc>
      </w:tr>
    </w:tbl>
    <w:p>
      <w:pPr>
        <w:pStyle w:val="Heading2"/>
      </w:pPr>
      <w:r>
        <w:t>4. Data Integrity &amp; Validation</w:t>
      </w:r>
    </w:p>
    <w:p>
      <w:r>
        <w:t>✅ Checksum Verification → Ensures files in S3 match the original BLOBs.</w:t>
        <w:br/>
        <w:t>✅ Transaction Logs → Keeps records of migrated vs. failed records.</w:t>
        <w:br/>
        <w:t>✅ Reconciliation Reports → Validates migrated data between Oracle &amp; AWS.</w:t>
      </w:r>
    </w:p>
    <w:p>
      <w:pPr>
        <w:pStyle w:val="Heading2"/>
      </w:pPr>
      <w:r>
        <w:t>5. Summary &amp; Benefits</w:t>
      </w:r>
    </w:p>
    <w:p>
      <w:r>
        <w:t>• Seamless migration of 6TB+ data from Oracle to AWS.</w:t>
        <w:br/>
        <w:t>• Cost-effective storage with Amazon S3 instead of on-prem BLOBs.</w:t>
        <w:br/>
        <w:t>• Scalable, serverless architecture for future document management.</w:t>
        <w:br/>
        <w:t>• Enhanced search capabilities using metadata in DynamoDB.</w:t>
      </w:r>
    </w:p>
    <w:p>
      <w:pPr>
        <w:pStyle w:val="Heading2"/>
      </w:pPr>
      <w:r>
        <w:t>Next Steps</w:t>
      </w:r>
    </w:p>
    <w:p>
      <w:r>
        <w:t>📌 Validate migrated data before switching applications to AWS.</w:t>
        <w:br/>
        <w:t>📌 Monitor S3 &amp; DynamoDB utilization during migration.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