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E7FB6" w14:textId="77777777" w:rsidR="00DF1CD9" w:rsidRDefault="00DF1CD9">
      <w:pPr>
        <w:spacing w:after="160"/>
      </w:pPr>
    </w:p>
    <w:p w14:paraId="7D561E50" w14:textId="77777777" w:rsidR="00DF1CD9" w:rsidRDefault="00DF1CD9">
      <w:pPr>
        <w:spacing w:after="160"/>
      </w:pPr>
    </w:p>
    <w:p w14:paraId="6BD5E1EA" w14:textId="77777777" w:rsidR="00DF1CD9" w:rsidRDefault="00DF1CD9">
      <w:pPr>
        <w:spacing w:after="160"/>
      </w:pPr>
    </w:p>
    <w:p w14:paraId="0C589F2E" w14:textId="0D10E52A" w:rsidR="00DF1CD9" w:rsidRDefault="00000000" w:rsidP="00E146F9">
      <w:pPr>
        <w:spacing w:after="200"/>
        <w:jc w:val="center"/>
      </w:pPr>
      <w:r>
        <w:rPr>
          <w:b/>
          <w:bCs/>
          <w:color w:val="1F4E79"/>
          <w:sz w:val="40"/>
          <w:szCs w:val="40"/>
        </w:rPr>
        <w:t>ARTIFICIAL INTELLIGENCE &amp; MACHINE LEARNING</w:t>
      </w:r>
      <w:r w:rsidR="00E146F9">
        <w:t xml:space="preserve"> </w:t>
      </w:r>
      <w:r>
        <w:rPr>
          <w:b/>
          <w:bCs/>
          <w:color w:val="1F4E79"/>
          <w:sz w:val="40"/>
          <w:szCs w:val="40"/>
        </w:rPr>
        <w:t>IN SPACE EXPLORATION</w:t>
      </w:r>
    </w:p>
    <w:p w14:paraId="3EDF720A" w14:textId="77777777" w:rsidR="00DF1CD9" w:rsidRDefault="00DF1CD9">
      <w:pPr>
        <w:spacing w:after="160"/>
      </w:pPr>
    </w:p>
    <w:p w14:paraId="1D26CAAB" w14:textId="5B0F1A56" w:rsidR="00DF1CD9" w:rsidRDefault="00E146F9">
      <w:pPr>
        <w:spacing w:after="200"/>
        <w:jc w:val="center"/>
        <w:rPr>
          <w:b/>
          <w:bCs/>
          <w:color w:val="2E75B6"/>
          <w:sz w:val="32"/>
          <w:szCs w:val="32"/>
        </w:rPr>
      </w:pPr>
      <w:r>
        <w:rPr>
          <w:b/>
          <w:bCs/>
          <w:color w:val="2E75B6"/>
          <w:sz w:val="32"/>
          <w:szCs w:val="32"/>
        </w:rPr>
        <w:t>A Technical Report</w:t>
      </w:r>
    </w:p>
    <w:p w14:paraId="519BDDC1" w14:textId="4ED8B0B5" w:rsidR="00E146F9" w:rsidRDefault="00E146F9">
      <w:pPr>
        <w:spacing w:after="200"/>
        <w:jc w:val="center"/>
        <w:rPr>
          <w:b/>
          <w:bCs/>
          <w:color w:val="2E75B6"/>
          <w:sz w:val="32"/>
          <w:szCs w:val="32"/>
        </w:rPr>
      </w:pPr>
      <w:r>
        <w:rPr>
          <w:b/>
          <w:bCs/>
          <w:color w:val="2E75B6"/>
          <w:sz w:val="32"/>
          <w:szCs w:val="32"/>
        </w:rPr>
        <w:t>By</w:t>
      </w:r>
    </w:p>
    <w:p w14:paraId="31AC4D94" w14:textId="5FA0FAC7" w:rsidR="00E146F9" w:rsidRDefault="00E146F9">
      <w:pPr>
        <w:spacing w:after="200"/>
        <w:jc w:val="center"/>
      </w:pPr>
      <w:r>
        <w:rPr>
          <w:b/>
          <w:bCs/>
          <w:color w:val="2E75B6"/>
          <w:sz w:val="32"/>
          <w:szCs w:val="32"/>
        </w:rPr>
        <w:t xml:space="preserve">Shubhangana Nath | 136 | PHSA (UG1) | </w:t>
      </w:r>
      <w:r w:rsidRPr="00E146F9">
        <w:rPr>
          <w:b/>
          <w:bCs/>
          <w:color w:val="2E75B6"/>
          <w:sz w:val="32"/>
          <w:szCs w:val="32"/>
        </w:rPr>
        <w:t>M1CH250211P</w:t>
      </w:r>
    </w:p>
    <w:p w14:paraId="7439BE36" w14:textId="77777777" w:rsidR="00DF1CD9" w:rsidRDefault="00DF1CD9">
      <w:pPr>
        <w:spacing w:after="160"/>
      </w:pPr>
    </w:p>
    <w:p w14:paraId="66431161" w14:textId="77777777" w:rsidR="00DF1CD9" w:rsidRDefault="00DF1CD9">
      <w:pPr>
        <w:spacing w:after="160"/>
      </w:pPr>
    </w:p>
    <w:p w14:paraId="35FEA881" w14:textId="78606D87" w:rsidR="00DF1CD9" w:rsidRDefault="00E146F9">
      <w:pPr>
        <w:spacing w:after="200"/>
        <w:jc w:val="center"/>
      </w:pPr>
      <w:r>
        <w:rPr>
          <w:b/>
          <w:bCs/>
          <w:sz w:val="28"/>
          <w:szCs w:val="28"/>
        </w:rPr>
        <w:t>Development of an Ai-Based Real-Time Anomaly Detection</w:t>
      </w:r>
    </w:p>
    <w:p w14:paraId="059336C8" w14:textId="6A953804" w:rsidR="00DF1CD9" w:rsidRDefault="00E146F9">
      <w:pPr>
        <w:spacing w:after="200"/>
        <w:jc w:val="center"/>
      </w:pPr>
      <w:r>
        <w:rPr>
          <w:b/>
          <w:bCs/>
          <w:sz w:val="28"/>
          <w:szCs w:val="28"/>
        </w:rPr>
        <w:t>and Autonomous Decision Support System</w:t>
      </w:r>
    </w:p>
    <w:p w14:paraId="7BA948EE" w14:textId="125F4D76" w:rsidR="00DF1CD9" w:rsidRDefault="00E146F9">
      <w:pPr>
        <w:spacing w:after="200"/>
        <w:jc w:val="center"/>
      </w:pPr>
      <w:r>
        <w:rPr>
          <w:b/>
          <w:bCs/>
          <w:sz w:val="28"/>
          <w:szCs w:val="28"/>
        </w:rPr>
        <w:t>for Deep Space Missions</w:t>
      </w:r>
    </w:p>
    <w:p w14:paraId="285FCE18" w14:textId="77777777" w:rsidR="00DF1CD9" w:rsidRDefault="00DF1CD9">
      <w:pPr>
        <w:spacing w:after="160"/>
      </w:pPr>
    </w:p>
    <w:p w14:paraId="7E723D77" w14:textId="77777777" w:rsidR="00DF1CD9" w:rsidRDefault="00DF1CD9">
      <w:pPr>
        <w:spacing w:after="160"/>
      </w:pPr>
    </w:p>
    <w:p w14:paraId="7FACFAC2" w14:textId="77777777" w:rsidR="00DF1CD9" w:rsidRDefault="00000000">
      <w:pPr>
        <w:spacing w:after="120"/>
        <w:jc w:val="center"/>
      </w:pPr>
      <w:r>
        <w:rPr>
          <w:i/>
          <w:iCs/>
        </w:rPr>
        <w:t>Dataset: NASA CMAPSS Turbofan Engine Degradation Dataset (FD001)</w:t>
      </w:r>
    </w:p>
    <w:p w14:paraId="2A1CE07C" w14:textId="77777777" w:rsidR="00DF1CD9" w:rsidRDefault="00000000">
      <w:pPr>
        <w:spacing w:after="120"/>
        <w:jc w:val="center"/>
      </w:pPr>
      <w:r>
        <w:rPr>
          <w:i/>
          <w:iCs/>
        </w:rPr>
        <w:t>Models: Isolation Forest | One-Class SVM | PyTorch Autoencoder</w:t>
      </w:r>
    </w:p>
    <w:p w14:paraId="30DCC034" w14:textId="77777777" w:rsidR="00DF1CD9" w:rsidRDefault="00DF1CD9">
      <w:pPr>
        <w:spacing w:after="160"/>
      </w:pPr>
    </w:p>
    <w:p w14:paraId="1FC6457D" w14:textId="77777777" w:rsidR="00DF1CD9" w:rsidRDefault="00DF1CD9">
      <w:pPr>
        <w:spacing w:after="160"/>
      </w:pPr>
    </w:p>
    <w:p w14:paraId="1464818A" w14:textId="77777777" w:rsidR="00DF1CD9" w:rsidRDefault="00000000">
      <w:pPr>
        <w:spacing w:after="120"/>
        <w:jc w:val="center"/>
      </w:pPr>
      <w:r>
        <w:t>March 2026</w:t>
      </w:r>
    </w:p>
    <w:p w14:paraId="6ECA364A" w14:textId="77777777" w:rsidR="00DF1CD9" w:rsidRDefault="00000000">
      <w:r>
        <w:br w:type="page"/>
      </w:r>
    </w:p>
    <w:p w14:paraId="5E91A6B3" w14:textId="195EDC7E" w:rsidR="00DF1CD9" w:rsidRDefault="00D562F9">
      <w:pPr>
        <w:pStyle w:val="Heading1"/>
      </w:pPr>
      <w:r>
        <w:lastRenderedPageBreak/>
        <w:t>Overview</w:t>
      </w:r>
    </w:p>
    <w:p w14:paraId="417928B3" w14:textId="475D42B7" w:rsidR="00E146F9" w:rsidRPr="00E146F9" w:rsidRDefault="00E146F9" w:rsidP="00E146F9">
      <w:pPr>
        <w:spacing w:after="160"/>
      </w:pPr>
      <w:r w:rsidRPr="00E146F9">
        <w:t>When a spacecraft is 20 light-minutes from Earth, you don't get to radio for help. A failure that takes 24 minutes to report and another 24 to fix isn't really recoverable</w:t>
      </w:r>
      <w:r w:rsidR="001A65D8">
        <w:t>,</w:t>
      </w:r>
      <w:r w:rsidRPr="00E146F9">
        <w:t xml:space="preserve"> the system has to handle it on its own. That</w:t>
      </w:r>
      <w:r>
        <w:t xml:space="preserve"> is</w:t>
      </w:r>
      <w:r w:rsidRPr="00E146F9">
        <w:t xml:space="preserve"> the problem Chandrayaan-3, Aditya-L1, and Perseverance </w:t>
      </w:r>
      <w:r>
        <w:t>face.</w:t>
      </w:r>
    </w:p>
    <w:p w14:paraId="601B2ECC" w14:textId="734B5B16" w:rsidR="00E146F9" w:rsidRPr="00E146F9" w:rsidRDefault="00E146F9" w:rsidP="00E146F9">
      <w:pPr>
        <w:spacing w:after="160"/>
      </w:pPr>
      <w:r w:rsidRPr="00E146F9">
        <w:t xml:space="preserve">This project builds an anomaly detection system for that environment. The NASA CMAPSS Turbofan Engine Degradation dataset </w:t>
      </w:r>
      <w:r>
        <w:t>was a substitute</w:t>
      </w:r>
      <w:r w:rsidRPr="00E146F9">
        <w:t xml:space="preserve"> for spacecraft telemetry</w:t>
      </w:r>
      <w:r>
        <w:t xml:space="preserve">, </w:t>
      </w:r>
      <w:r w:rsidRPr="00E146F9">
        <w:t>not a perfect proxy, but close enough for a proof-of-concept. Three models were compared: Isolation Forest, One-Class SVM, and a PyTorch Autoencoder. A rule-based layer on top classifies engine health into five alert levels and maps each to a suggested corrective action.</w:t>
      </w:r>
    </w:p>
    <w:p w14:paraId="0DDF24CD" w14:textId="77777777" w:rsidR="00E146F9" w:rsidRPr="00E146F9" w:rsidRDefault="00E146F9" w:rsidP="00E146F9">
      <w:pPr>
        <w:spacing w:after="160"/>
      </w:pPr>
      <w:r w:rsidRPr="00E146F9">
        <w:t>One-Class SVM came out ahead on ROC-AUC (0.9650). Isolation Forest won on raw accuracy at 91%. A Streamlit and Plotly dashboard rounds it out, showing fleet-wide engine health in real time.</w:t>
      </w:r>
    </w:p>
    <w:p w14:paraId="4B197802" w14:textId="04A52C5D" w:rsidR="00E146F9" w:rsidRPr="00E146F9" w:rsidRDefault="00E146F9" w:rsidP="00E146F9">
      <w:pPr>
        <w:spacing w:after="160"/>
      </w:pPr>
    </w:p>
    <w:p w14:paraId="7D8A6E02" w14:textId="77777777" w:rsidR="00DF1CD9" w:rsidRDefault="00DF1CD9">
      <w:pPr>
        <w:spacing w:after="160"/>
      </w:pPr>
    </w:p>
    <w:p w14:paraId="42AB37FD" w14:textId="77777777" w:rsidR="00DF1CD9" w:rsidRDefault="00000000">
      <w:r>
        <w:br w:type="page"/>
      </w:r>
    </w:p>
    <w:p w14:paraId="3D8FC917" w14:textId="77777777" w:rsidR="00DF1CD9" w:rsidRDefault="00000000">
      <w:pPr>
        <w:pStyle w:val="Heading1"/>
      </w:pPr>
      <w:r>
        <w:lastRenderedPageBreak/>
        <w:t>Table of Contents</w:t>
      </w:r>
    </w:p>
    <w:p w14:paraId="50224B93" w14:textId="78D9E068" w:rsidR="00DF1CD9" w:rsidRDefault="00000000">
      <w:pPr>
        <w:spacing w:after="160"/>
        <w:jc w:val="both"/>
      </w:pPr>
      <w:r>
        <w:t>1. Introduction .....................................................</w:t>
      </w:r>
      <w:r w:rsidR="00D562F9">
        <w:t>.......</w:t>
      </w:r>
      <w:r>
        <w:t xml:space="preserve"> </w:t>
      </w:r>
      <w:r w:rsidR="00D562F9">
        <w:t>4</w:t>
      </w:r>
    </w:p>
    <w:p w14:paraId="4EBA2689" w14:textId="502A5212" w:rsidR="00DF1CD9" w:rsidRDefault="00000000">
      <w:pPr>
        <w:spacing w:after="160"/>
        <w:jc w:val="both"/>
      </w:pPr>
      <w:r>
        <w:t xml:space="preserve">2. Problem Statement ................................................ </w:t>
      </w:r>
      <w:r w:rsidR="00D562F9">
        <w:t>4</w:t>
      </w:r>
    </w:p>
    <w:p w14:paraId="56653155" w14:textId="5982F156" w:rsidR="00DF1CD9" w:rsidRDefault="00000000">
      <w:pPr>
        <w:spacing w:after="160"/>
        <w:jc w:val="both"/>
      </w:pPr>
      <w:r>
        <w:t>3. Dataset Description ..............................................</w:t>
      </w:r>
      <w:r w:rsidR="00D562F9">
        <w:t>.</w:t>
      </w:r>
      <w:r>
        <w:t xml:space="preserve"> 5</w:t>
      </w:r>
    </w:p>
    <w:p w14:paraId="03226260" w14:textId="66C5872F" w:rsidR="00DF1CD9" w:rsidRDefault="00000000">
      <w:pPr>
        <w:spacing w:after="160"/>
        <w:jc w:val="both"/>
      </w:pPr>
      <w:r>
        <w:t>4. Methodology ......................................................</w:t>
      </w:r>
      <w:r w:rsidR="00D562F9">
        <w:t>....</w:t>
      </w:r>
      <w:r>
        <w:t xml:space="preserve"> 6</w:t>
      </w:r>
    </w:p>
    <w:p w14:paraId="59249DD8" w14:textId="3913710C" w:rsidR="00DF1CD9" w:rsidRDefault="00000000">
      <w:pPr>
        <w:spacing w:after="160"/>
        <w:jc w:val="both"/>
      </w:pPr>
      <w:r>
        <w:t>5. Model Development ............................................... 7</w:t>
      </w:r>
    </w:p>
    <w:p w14:paraId="6CC83E50" w14:textId="39E4A14B" w:rsidR="00DF1CD9" w:rsidRDefault="00000000">
      <w:pPr>
        <w:spacing w:after="160"/>
        <w:jc w:val="both"/>
      </w:pPr>
      <w:r>
        <w:t xml:space="preserve">6. Results and Evaluation .......................................... </w:t>
      </w:r>
      <w:r w:rsidR="00D562F9">
        <w:t>8</w:t>
      </w:r>
    </w:p>
    <w:p w14:paraId="590B618C" w14:textId="7FDB0F24" w:rsidR="00DF1CD9" w:rsidRDefault="00000000">
      <w:pPr>
        <w:spacing w:after="160"/>
        <w:jc w:val="both"/>
      </w:pPr>
      <w:r>
        <w:t>7. Autonomous Decision Layer ...................................</w:t>
      </w:r>
      <w:r w:rsidR="00D562F9">
        <w:t>9</w:t>
      </w:r>
    </w:p>
    <w:p w14:paraId="24AA13A6" w14:textId="3ABF46E6" w:rsidR="00DF1CD9" w:rsidRDefault="00000000">
      <w:pPr>
        <w:spacing w:after="160"/>
        <w:jc w:val="both"/>
      </w:pPr>
      <w:r>
        <w:t>8. Dashboard and Visualization .................................1</w:t>
      </w:r>
      <w:r w:rsidR="00D562F9">
        <w:t>0</w:t>
      </w:r>
    </w:p>
    <w:p w14:paraId="2BC08E57" w14:textId="6409A17F" w:rsidR="00DF1CD9" w:rsidRDefault="00000000">
      <w:pPr>
        <w:spacing w:after="160"/>
        <w:jc w:val="both"/>
      </w:pPr>
      <w:r>
        <w:t>9. Discussion ......................................................</w:t>
      </w:r>
      <w:r w:rsidR="00D562F9">
        <w:t>..…..</w:t>
      </w:r>
      <w:r>
        <w:t>1</w:t>
      </w:r>
      <w:r w:rsidR="00D562F9">
        <w:t>1</w:t>
      </w:r>
    </w:p>
    <w:p w14:paraId="15215A94" w14:textId="44527720" w:rsidR="00DF1CD9" w:rsidRDefault="00000000">
      <w:pPr>
        <w:spacing w:after="160"/>
        <w:jc w:val="both"/>
      </w:pPr>
      <w:r>
        <w:t>10. Conclusion .....................................................</w:t>
      </w:r>
      <w:r w:rsidR="00D562F9">
        <w:t>.....</w:t>
      </w:r>
      <w:r>
        <w:t xml:space="preserve"> 1</w:t>
      </w:r>
      <w:r w:rsidR="00D562F9">
        <w:t>1</w:t>
      </w:r>
    </w:p>
    <w:p w14:paraId="3B9C915E" w14:textId="35BA1E14" w:rsidR="00DF1CD9" w:rsidRDefault="00000000">
      <w:pPr>
        <w:spacing w:after="160"/>
        <w:jc w:val="both"/>
      </w:pPr>
      <w:r>
        <w:t>11. Future Work ....................................................</w:t>
      </w:r>
      <w:r w:rsidR="00D562F9">
        <w:t>....</w:t>
      </w:r>
      <w:r>
        <w:t xml:space="preserve"> 1</w:t>
      </w:r>
      <w:r w:rsidR="00D562F9">
        <w:t>2</w:t>
      </w:r>
    </w:p>
    <w:p w14:paraId="0081A66F" w14:textId="6D59DAB9" w:rsidR="00DF1CD9" w:rsidRDefault="00000000">
      <w:pPr>
        <w:spacing w:after="160"/>
        <w:jc w:val="both"/>
      </w:pPr>
      <w:r>
        <w:t>12. References ....................................................</w:t>
      </w:r>
      <w:r w:rsidR="00D562F9">
        <w:t>....</w:t>
      </w:r>
      <w:r>
        <w:t>. 1</w:t>
      </w:r>
      <w:r w:rsidR="00D562F9">
        <w:t>2</w:t>
      </w:r>
    </w:p>
    <w:p w14:paraId="08DA974A" w14:textId="77777777" w:rsidR="00DF1CD9" w:rsidRDefault="00000000">
      <w:r>
        <w:br w:type="page"/>
      </w:r>
    </w:p>
    <w:p w14:paraId="44EAB6BE" w14:textId="77777777" w:rsidR="00DF1CD9" w:rsidRDefault="00000000">
      <w:pPr>
        <w:pStyle w:val="Heading1"/>
      </w:pPr>
      <w:r>
        <w:lastRenderedPageBreak/>
        <w:t>1. Introduction</w:t>
      </w:r>
    </w:p>
    <w:p w14:paraId="7B717997" w14:textId="77777777" w:rsidR="00DF1CD9" w:rsidRDefault="00000000">
      <w:pPr>
        <w:spacing w:after="160"/>
        <w:jc w:val="both"/>
      </w:pPr>
      <w:r>
        <w:t>The exploration of deep space represents one of humanity's greatest scientific and engineering challenges. Missions venturing beyond low Earth orbit face an unavoidable physical constraint: the finite speed of light introduces significant communication delays between the spacecraft and mission control on Earth. For a spacecraft near Mars, this delay can range from 3 to 24 minutes one way, meaning that any command sent from Earth takes up to 48 minutes for a round-trip response. In emergency scenarios where a component begins to fail, waiting nearly an hour for human intervention is not operationally feasible.</w:t>
      </w:r>
    </w:p>
    <w:p w14:paraId="4B5280DA" w14:textId="77777777" w:rsidR="00DF1CD9" w:rsidRDefault="00000000">
      <w:pPr>
        <w:spacing w:after="160"/>
        <w:jc w:val="both"/>
      </w:pPr>
      <w:r>
        <w:t>Artificial intelligence offers a transformative solution to this problem. By embedding intelligent anomaly detection and decision-making systems directly aboard spacecraft or within their onboard data processing pipelines, missions can respond to failures autonomously, without waiting for human authorization. This project simulates that capability using real NASA sensor data, demonstrating that modern machine learning algorithms can accurately detect anomalies, predict remaining useful life, and recommend corrective actions entirely without human input.</w:t>
      </w:r>
    </w:p>
    <w:p w14:paraId="372613B9" w14:textId="36148D1B" w:rsidR="00DF1CD9" w:rsidRDefault="00000000">
      <w:pPr>
        <w:spacing w:after="160"/>
        <w:jc w:val="both"/>
      </w:pPr>
      <w:r>
        <w:t xml:space="preserve">This report documents the complete development pipeline: from dataset acquisition and exploratory analysis, through model development and evaluation, to the creation of an interactive mission control dashboard. Three distinct machine learning approaches are compared, and their suitability for space mission contexts is </w:t>
      </w:r>
      <w:r w:rsidR="00D562F9">
        <w:t>analysed</w:t>
      </w:r>
      <w:r>
        <w:t>.</w:t>
      </w:r>
    </w:p>
    <w:p w14:paraId="4ACF6298" w14:textId="77777777" w:rsidR="00DF1CD9" w:rsidRDefault="00DF1CD9">
      <w:pPr>
        <w:spacing w:after="160"/>
      </w:pPr>
    </w:p>
    <w:p w14:paraId="11063883" w14:textId="77777777" w:rsidR="00DF1CD9" w:rsidRDefault="00000000">
      <w:pPr>
        <w:pStyle w:val="Heading1"/>
      </w:pPr>
      <w:r>
        <w:t>2. Problem Statement</w:t>
      </w:r>
    </w:p>
    <w:p w14:paraId="36B2C485" w14:textId="77777777" w:rsidR="00DF1CD9" w:rsidRDefault="00000000">
      <w:pPr>
        <w:pStyle w:val="Heading2"/>
      </w:pPr>
      <w:r>
        <w:t>2.1 Core Challenge</w:t>
      </w:r>
    </w:p>
    <w:p w14:paraId="0329EE5F" w14:textId="3344939B" w:rsidR="00DF1CD9" w:rsidRDefault="00000000">
      <w:pPr>
        <w:spacing w:after="160"/>
        <w:jc w:val="both"/>
      </w:pPr>
      <w:r>
        <w:t>Spacecraft subsystems generate continuous streams of telemetry data from onboard sensors. Under normal operating conditions, these sensor readings follow predictable patterns. As components degrade, the readings begin to drift, oscillate abnormally, or cross critical thresholds. Detecting these deviations early, before they lead to mission-critical failures, is the central problem this project addresses.</w:t>
      </w:r>
    </w:p>
    <w:p w14:paraId="7AAA73FF" w14:textId="77777777" w:rsidR="00DF1CD9" w:rsidRDefault="00000000">
      <w:pPr>
        <w:pStyle w:val="Heading2"/>
      </w:pPr>
      <w:r>
        <w:t>2.2 Project Objectives</w:t>
      </w:r>
    </w:p>
    <w:p w14:paraId="7830F466" w14:textId="77777777" w:rsidR="00DF1CD9" w:rsidRDefault="00000000">
      <w:pPr>
        <w:spacing w:after="160"/>
        <w:jc w:val="both"/>
      </w:pPr>
      <w:r>
        <w:t>The following objectives guided this project:</w:t>
      </w:r>
    </w:p>
    <w:p w14:paraId="091CDA14" w14:textId="77777777" w:rsidR="00DF1CD9" w:rsidRDefault="00000000">
      <w:pPr>
        <w:pStyle w:val="ListParagraph"/>
        <w:numPr>
          <w:ilvl w:val="0"/>
          <w:numId w:val="2"/>
        </w:numPr>
        <w:spacing w:after="100"/>
      </w:pPr>
      <w:r>
        <w:t>Build anomaly detection models using spacecraft telemetry proxy data (NASA CMAPSS).</w:t>
      </w:r>
    </w:p>
    <w:p w14:paraId="32E6EFD5" w14:textId="77777777" w:rsidR="00DF1CD9" w:rsidRDefault="00000000">
      <w:pPr>
        <w:pStyle w:val="ListParagraph"/>
        <w:numPr>
          <w:ilvl w:val="0"/>
          <w:numId w:val="2"/>
        </w:numPr>
        <w:spacing w:after="100"/>
      </w:pPr>
      <w:r>
        <w:t>Implement time-series feature engineering to extract meaningful degradation signals.</w:t>
      </w:r>
    </w:p>
    <w:p w14:paraId="608B8B8E" w14:textId="77777777" w:rsidR="00DF1CD9" w:rsidRDefault="00000000">
      <w:pPr>
        <w:pStyle w:val="ListParagraph"/>
        <w:numPr>
          <w:ilvl w:val="0"/>
          <w:numId w:val="2"/>
        </w:numPr>
        <w:spacing w:after="100"/>
      </w:pPr>
      <w:r>
        <w:t>Develop and compare multiple AI-based anomaly detection approaches.</w:t>
      </w:r>
    </w:p>
    <w:p w14:paraId="6475A3DF" w14:textId="77777777" w:rsidR="00DF1CD9" w:rsidRDefault="00000000">
      <w:pPr>
        <w:pStyle w:val="ListParagraph"/>
        <w:numPr>
          <w:ilvl w:val="0"/>
          <w:numId w:val="2"/>
        </w:numPr>
        <w:spacing w:after="100"/>
      </w:pPr>
      <w:r>
        <w:t>Create an autonomous decision logic layer that recommends corrective actions based on detected anomalies.</w:t>
      </w:r>
    </w:p>
    <w:p w14:paraId="101C8153" w14:textId="77777777" w:rsidR="00DF1CD9" w:rsidRDefault="00000000">
      <w:pPr>
        <w:pStyle w:val="ListParagraph"/>
        <w:numPr>
          <w:ilvl w:val="0"/>
          <w:numId w:val="2"/>
        </w:numPr>
        <w:spacing w:after="100"/>
      </w:pPr>
      <w:r>
        <w:t>Build an interactive mission control dashboard for real-time visualization.</w:t>
      </w:r>
    </w:p>
    <w:p w14:paraId="309A026D" w14:textId="77777777" w:rsidR="00DF1CD9" w:rsidRDefault="00DF1CD9">
      <w:pPr>
        <w:spacing w:after="160"/>
      </w:pPr>
    </w:p>
    <w:p w14:paraId="1F5BEF0F" w14:textId="77777777" w:rsidR="00DF1CD9" w:rsidRDefault="00000000">
      <w:r>
        <w:br w:type="page"/>
      </w:r>
    </w:p>
    <w:p w14:paraId="24EED5A9" w14:textId="77777777" w:rsidR="00DF1CD9" w:rsidRDefault="00000000">
      <w:pPr>
        <w:pStyle w:val="Heading1"/>
      </w:pPr>
      <w:r>
        <w:lastRenderedPageBreak/>
        <w:t>3. Dataset Description</w:t>
      </w:r>
    </w:p>
    <w:p w14:paraId="79878B9C" w14:textId="77777777" w:rsidR="00DF1CD9" w:rsidRDefault="00000000">
      <w:pPr>
        <w:pStyle w:val="Heading2"/>
      </w:pPr>
      <w:r>
        <w:t>3.1 NASA CMAPSS Dataset</w:t>
      </w:r>
    </w:p>
    <w:p w14:paraId="6003C9FE" w14:textId="77777777" w:rsidR="00DF1CD9" w:rsidRDefault="00000000">
      <w:pPr>
        <w:spacing w:after="160"/>
        <w:jc w:val="both"/>
      </w:pPr>
      <w:r>
        <w:t>The NASA Commercial Modular Aero-Propulsion System Simulation (CMAPSS) dataset simulates the degradation of turbofan jet engines under realistic operating conditions. It was developed by NASA's Prognostics Center of Excellence and is widely used as a benchmark for prognostics and health management research.</w:t>
      </w:r>
    </w:p>
    <w:p w14:paraId="0C690BE3" w14:textId="77777777" w:rsidR="00DF1CD9" w:rsidRDefault="00000000">
      <w:pPr>
        <w:spacing w:after="160"/>
        <w:jc w:val="both"/>
      </w:pPr>
      <w:r>
        <w:t>This project uses the FD001 subset, which represents the simplest and most controlled scenario: a single operating condition (sea-level flight) and a single fault mode (high-pressure compressor degradation). This makes it an ideal starting point for building and validating anomaly detection models.</w:t>
      </w:r>
    </w:p>
    <w:p w14:paraId="34F9CB8C" w14:textId="77777777" w:rsidR="00DF1CD9" w:rsidRDefault="00000000">
      <w:pPr>
        <w:pStyle w:val="Heading2"/>
      </w:pPr>
      <w:r>
        <w:t>3.2 Dataset Structure</w:t>
      </w:r>
    </w:p>
    <w:p w14:paraId="6E0289A8" w14:textId="77777777" w:rsidR="00DF1CD9" w:rsidRDefault="00DF1CD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1380"/>
        <w:gridCol w:w="1380"/>
      </w:tblGrid>
      <w:tr w:rsidR="00DF1CD9" w14:paraId="799F8A25"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67DD07" w14:textId="77777777" w:rsidR="00DF1CD9" w:rsidRDefault="00000000">
            <w:r>
              <w:rPr>
                <w:b/>
                <w:bCs/>
                <w:color w:val="FFFFFF"/>
                <w:sz w:val="20"/>
                <w:szCs w:val="20"/>
              </w:rPr>
              <w:t>File</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973E12" w14:textId="77777777" w:rsidR="00DF1CD9" w:rsidRDefault="00000000">
            <w:r>
              <w:rPr>
                <w:b/>
                <w:bCs/>
                <w:color w:val="FFFFFF"/>
                <w:sz w:val="20"/>
                <w:szCs w:val="20"/>
              </w:rPr>
              <w:t>Description</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34FB00" w14:textId="77777777" w:rsidR="00DF1CD9" w:rsidRDefault="00000000">
            <w:r>
              <w:rPr>
                <w:b/>
                <w:bCs/>
                <w:color w:val="FFFFFF"/>
                <w:sz w:val="20"/>
                <w:szCs w:val="20"/>
              </w:rPr>
              <w:t>Rows</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98E0D43" w14:textId="77777777" w:rsidR="00DF1CD9" w:rsidRDefault="00000000">
            <w:r>
              <w:rPr>
                <w:b/>
                <w:bCs/>
                <w:color w:val="FFFFFF"/>
                <w:sz w:val="20"/>
                <w:szCs w:val="20"/>
              </w:rPr>
              <w:t>Columns</w:t>
            </w:r>
          </w:p>
        </w:tc>
      </w:tr>
      <w:tr w:rsidR="00DF1CD9" w14:paraId="49A5281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3A03A" w14:textId="77777777" w:rsidR="00DF1CD9" w:rsidRDefault="00000000">
            <w:r>
              <w:rPr>
                <w:sz w:val="20"/>
                <w:szCs w:val="20"/>
              </w:rPr>
              <w:t>train_FD001.txt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6DBC3" w14:textId="77777777" w:rsidR="00DF1CD9" w:rsidRDefault="00000000">
            <w:r>
              <w:rPr>
                <w:sz w:val="20"/>
                <w:szCs w:val="20"/>
              </w:rPr>
              <w:t>Training data with full run-to-failure cycles</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9AA12" w14:textId="77777777" w:rsidR="00DF1CD9" w:rsidRDefault="00000000">
            <w:r>
              <w:rPr>
                <w:sz w:val="20"/>
                <w:szCs w:val="20"/>
              </w:rPr>
              <w:t>20,631</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E537A" w14:textId="77777777" w:rsidR="00DF1CD9" w:rsidRDefault="00000000">
            <w:r>
              <w:rPr>
                <w:sz w:val="20"/>
                <w:szCs w:val="20"/>
              </w:rPr>
              <w:t>26</w:t>
            </w:r>
          </w:p>
        </w:tc>
      </w:tr>
      <w:tr w:rsidR="00DF1CD9" w14:paraId="57CF8A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0D499" w14:textId="77777777" w:rsidR="00DF1CD9" w:rsidRDefault="00000000">
            <w:r>
              <w:rPr>
                <w:sz w:val="20"/>
                <w:szCs w:val="20"/>
              </w:rPr>
              <w:t>test_FD001.txt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8D949" w14:textId="77777777" w:rsidR="00DF1CD9" w:rsidRDefault="00000000">
            <w:r>
              <w:rPr>
                <w:sz w:val="20"/>
                <w:szCs w:val="20"/>
              </w:rPr>
              <w:t>Test data (truncated before failure)</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87FA" w14:textId="77777777" w:rsidR="00DF1CD9" w:rsidRDefault="00000000">
            <w:r>
              <w:rPr>
                <w:sz w:val="20"/>
                <w:szCs w:val="20"/>
              </w:rPr>
              <w:t>13,096</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8671" w14:textId="77777777" w:rsidR="00DF1CD9" w:rsidRDefault="00000000">
            <w:r>
              <w:rPr>
                <w:sz w:val="20"/>
                <w:szCs w:val="20"/>
              </w:rPr>
              <w:t>26</w:t>
            </w:r>
          </w:p>
        </w:tc>
      </w:tr>
      <w:tr w:rsidR="00DF1CD9" w14:paraId="3E9069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C38E0" w14:textId="77777777" w:rsidR="00DF1CD9" w:rsidRDefault="00000000">
            <w:r>
              <w:rPr>
                <w:sz w:val="20"/>
                <w:szCs w:val="20"/>
              </w:rPr>
              <w:t>RUL_FD001.txt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EC577" w14:textId="77777777" w:rsidR="00DF1CD9" w:rsidRDefault="00000000">
            <w:r>
              <w:rPr>
                <w:sz w:val="20"/>
                <w:szCs w:val="20"/>
              </w:rPr>
              <w:t>True remaining useful life for test engines</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A22C6" w14:textId="77777777" w:rsidR="00DF1CD9" w:rsidRDefault="00000000">
            <w:r>
              <w:rPr>
                <w:sz w:val="20"/>
                <w:szCs w:val="20"/>
              </w:rPr>
              <w:t>100</w:t>
            </w:r>
          </w:p>
        </w:tc>
        <w:tc>
          <w:tcPr>
            <w:tcW w:w="13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64D6C7" w14:textId="77777777" w:rsidR="00DF1CD9" w:rsidRDefault="00000000">
            <w:r>
              <w:rPr>
                <w:sz w:val="20"/>
                <w:szCs w:val="20"/>
              </w:rPr>
              <w:t>1</w:t>
            </w:r>
          </w:p>
        </w:tc>
      </w:tr>
    </w:tbl>
    <w:p w14:paraId="45360CAC" w14:textId="77777777" w:rsidR="00DF1CD9" w:rsidRDefault="00DF1CD9">
      <w:pPr>
        <w:spacing w:after="160"/>
      </w:pPr>
    </w:p>
    <w:p w14:paraId="4590EA1E" w14:textId="77777777" w:rsidR="00DF1CD9" w:rsidRDefault="00000000">
      <w:pPr>
        <w:pStyle w:val="Heading2"/>
      </w:pPr>
      <w:r>
        <w:t>3.3 Feature Description</w:t>
      </w:r>
    </w:p>
    <w:p w14:paraId="63724D40" w14:textId="77777777" w:rsidR="00DF1CD9" w:rsidRDefault="00000000">
      <w:pPr>
        <w:spacing w:after="160"/>
        <w:jc w:val="both"/>
      </w:pPr>
      <w:r>
        <w:t>Each row in the dataset represents one flight cycle of one engine. The 26 columns include:</w:t>
      </w:r>
    </w:p>
    <w:p w14:paraId="330A6D9D" w14:textId="77777777" w:rsidR="00DF1CD9" w:rsidRDefault="00000000">
      <w:pPr>
        <w:pStyle w:val="ListParagraph"/>
        <w:numPr>
          <w:ilvl w:val="0"/>
          <w:numId w:val="3"/>
        </w:numPr>
        <w:spacing w:after="100"/>
      </w:pPr>
      <w:r>
        <w:t>unit_id: Engine identifier (1-100 unique engines)</w:t>
      </w:r>
    </w:p>
    <w:p w14:paraId="321BDFF3" w14:textId="77777777" w:rsidR="00DF1CD9" w:rsidRDefault="00000000">
      <w:pPr>
        <w:pStyle w:val="ListParagraph"/>
        <w:numPr>
          <w:ilvl w:val="0"/>
          <w:numId w:val="3"/>
        </w:numPr>
        <w:spacing w:after="100"/>
      </w:pPr>
      <w:r>
        <w:t>cycle: Monotonically increasing time counter for each engine</w:t>
      </w:r>
    </w:p>
    <w:p w14:paraId="726B44CA" w14:textId="77777777" w:rsidR="00DF1CD9" w:rsidRDefault="00000000">
      <w:pPr>
        <w:pStyle w:val="ListParagraph"/>
        <w:numPr>
          <w:ilvl w:val="0"/>
          <w:numId w:val="3"/>
        </w:numPr>
        <w:spacing w:after="100"/>
      </w:pPr>
      <w:r>
        <w:t>op1, op2, op3: Three operational setting variables (altitude, throttle, speed)</w:t>
      </w:r>
    </w:p>
    <w:p w14:paraId="183AFF95" w14:textId="77777777" w:rsidR="00DF1CD9" w:rsidRDefault="00000000">
      <w:pPr>
        <w:pStyle w:val="ListParagraph"/>
        <w:numPr>
          <w:ilvl w:val="0"/>
          <w:numId w:val="3"/>
        </w:numPr>
        <w:spacing w:after="100"/>
      </w:pPr>
      <w:r>
        <w:t>s1-s21: Readings from 21 onboard sensors (temperature, pressure, speed, fuel flow)</w:t>
      </w:r>
    </w:p>
    <w:p w14:paraId="2A6BB6E5" w14:textId="77777777" w:rsidR="00DF1CD9" w:rsidRDefault="00DF1CD9">
      <w:pPr>
        <w:spacing w:after="160"/>
      </w:pPr>
    </w:p>
    <w:p w14:paraId="015438C6" w14:textId="77777777" w:rsidR="00DF1CD9" w:rsidRDefault="00000000">
      <w:pPr>
        <w:pStyle w:val="Heading2"/>
      </w:pPr>
      <w:r>
        <w:t>3.4 Sensor Selection</w:t>
      </w:r>
    </w:p>
    <w:p w14:paraId="1712C5A5" w14:textId="77777777" w:rsidR="00DF1CD9" w:rsidRDefault="00000000">
      <w:pPr>
        <w:spacing w:after="160"/>
        <w:jc w:val="both"/>
      </w:pPr>
      <w:r>
        <w:t>Variance analysis revealed that 9 of the 21 sensors (s1, s5, s6, s8, s10, s13, s15, s16, s18, s19) exhibit near-zero variance across all cycles, indicating they are constant and contribute no predictive information. These were removed, leaving 11 informative sensors for model training: s2, s3, s4, s7, s9, s11, s12, s14, s17, s20, s21.</w:t>
      </w:r>
    </w:p>
    <w:p w14:paraId="463509E2" w14:textId="77777777" w:rsidR="00DF1CD9" w:rsidRDefault="00DF1CD9">
      <w:pPr>
        <w:spacing w:after="160"/>
      </w:pPr>
    </w:p>
    <w:p w14:paraId="7BC8F841" w14:textId="77777777" w:rsidR="00DF1CD9" w:rsidRDefault="00000000">
      <w:r>
        <w:br w:type="page"/>
      </w:r>
    </w:p>
    <w:p w14:paraId="67E8D357" w14:textId="77777777" w:rsidR="00DF1CD9" w:rsidRDefault="00000000">
      <w:pPr>
        <w:pStyle w:val="Heading1"/>
      </w:pPr>
      <w:r>
        <w:lastRenderedPageBreak/>
        <w:t>4. Methodology</w:t>
      </w:r>
    </w:p>
    <w:p w14:paraId="6A00A903" w14:textId="77777777" w:rsidR="00DF1CD9" w:rsidRDefault="00000000">
      <w:pPr>
        <w:pStyle w:val="Heading2"/>
      </w:pPr>
      <w:r>
        <w:t>4.1 Remaining Useful Life (RUL) Calculation</w:t>
      </w:r>
    </w:p>
    <w:p w14:paraId="3660D452" w14:textId="77777777" w:rsidR="00DF1CD9" w:rsidRDefault="00000000">
      <w:pPr>
        <w:spacing w:after="160"/>
        <w:jc w:val="both"/>
      </w:pPr>
      <w:r>
        <w:t>For each engine in the training set, the Remaining Useful Life (RUL) at each cycle was calculated as the difference between the engine's maximum observed cycle (its failure point) and the current cycle. This creates a countdown from the engine's starting condition to zero at the point of failure.</w:t>
      </w:r>
    </w:p>
    <w:p w14:paraId="3BBE2DC6" w14:textId="07B6F59E" w:rsidR="00DF1CD9" w:rsidRDefault="00000000">
      <w:pPr>
        <w:pStyle w:val="Heading2"/>
      </w:pPr>
      <w:r>
        <w:t xml:space="preserve">4.2 Anomaly </w:t>
      </w:r>
      <w:r w:rsidR="00D562F9">
        <w:t>Labelling</w:t>
      </w:r>
    </w:p>
    <w:p w14:paraId="09EED28F" w14:textId="3CBADB33" w:rsidR="00DF1CD9" w:rsidRDefault="00000000">
      <w:pPr>
        <w:spacing w:after="160"/>
        <w:jc w:val="both"/>
      </w:pPr>
      <w:r>
        <w:t xml:space="preserve">A threshold-based </w:t>
      </w:r>
      <w:r w:rsidR="00D562F9">
        <w:t>labelling</w:t>
      </w:r>
      <w:r>
        <w:t xml:space="preserve"> strategy was applied: cycles with RUL &lt;= 30 were </w:t>
      </w:r>
      <w:r w:rsidR="00D562F9">
        <w:t>labelled</w:t>
      </w:r>
      <w:r>
        <w:t xml:space="preserve"> as anomalous (1), and all other cycles were </w:t>
      </w:r>
      <w:r w:rsidR="00D562F9">
        <w:t>labelled</w:t>
      </w:r>
      <w:r>
        <w:t xml:space="preserve"> as normal (0). This threshold was chosen based on domain knowledge that the final 30 cycles before failure represent the critical degradation zone where corrective action is most urgently needed. This resulted in approximately 15% of training samples being </w:t>
      </w:r>
      <w:r w:rsidR="00D562F9">
        <w:t>labelled</w:t>
      </w:r>
      <w:r>
        <w:t xml:space="preserve"> as anomalous, which is a realistic class imbalance for real-world anomaly detection scenarios.</w:t>
      </w:r>
    </w:p>
    <w:p w14:paraId="2A107252" w14:textId="77777777" w:rsidR="00DF1CD9" w:rsidRDefault="00000000">
      <w:pPr>
        <w:pStyle w:val="Heading2"/>
      </w:pPr>
      <w:r>
        <w:t>4.3 Data Preprocessing</w:t>
      </w:r>
    </w:p>
    <w:p w14:paraId="53FE7A5F" w14:textId="77777777" w:rsidR="00DF1CD9" w:rsidRDefault="00000000">
      <w:pPr>
        <w:spacing w:after="160"/>
        <w:jc w:val="both"/>
      </w:pPr>
      <w:r>
        <w:t>Min-Max normalization was applied to all 11 selected sensor features, scaling each to the range [0, 1]. This step is critical for distance-based and gradient-based models (One-Class SVM, Autoencoder) which are sensitive to the magnitude of input features. Without normalization, sensors with large absolute values (e.g., s9 with values around 9000) would dominate the learning process over sensors with smaller values (e.g., s21 with values around 23).</w:t>
      </w:r>
    </w:p>
    <w:p w14:paraId="64A96C65" w14:textId="77777777" w:rsidR="00DF1CD9" w:rsidRDefault="00000000">
      <w:pPr>
        <w:pStyle w:val="Heading2"/>
      </w:pPr>
      <w:r>
        <w:t>4.4 Train/Test Split</w:t>
      </w:r>
    </w:p>
    <w:p w14:paraId="52B04F62" w14:textId="3963511D" w:rsidR="00DF1CD9" w:rsidRDefault="00000000">
      <w:pPr>
        <w:spacing w:after="160"/>
        <w:jc w:val="both"/>
      </w:pPr>
      <w:r>
        <w:t xml:space="preserve">All three models were trained exclusively on the training set (FD001 train). Evaluation metrics were computed on the same training set for the unsupervised models (Isolation Forest, One-Class SVM), as these models do not use labels during training. The autoencoder was trained only on normal-class samples to learn a reconstruction model of healthy engine </w:t>
      </w:r>
      <w:r w:rsidR="00D562F9">
        <w:t>behaviour</w:t>
      </w:r>
      <w:r>
        <w:t>.</w:t>
      </w:r>
    </w:p>
    <w:p w14:paraId="50E243A2" w14:textId="77777777" w:rsidR="00DF1CD9" w:rsidRDefault="00DF1CD9">
      <w:pPr>
        <w:spacing w:after="160"/>
      </w:pPr>
    </w:p>
    <w:p w14:paraId="1349804F" w14:textId="77777777" w:rsidR="00DF1CD9" w:rsidRDefault="00000000">
      <w:r>
        <w:br w:type="page"/>
      </w:r>
    </w:p>
    <w:p w14:paraId="05CC241B" w14:textId="77777777" w:rsidR="00DF1CD9" w:rsidRDefault="00000000">
      <w:pPr>
        <w:pStyle w:val="Heading1"/>
      </w:pPr>
      <w:r>
        <w:lastRenderedPageBreak/>
        <w:t>5. Model Development</w:t>
      </w:r>
    </w:p>
    <w:p w14:paraId="0391C547" w14:textId="77777777" w:rsidR="00DF1CD9" w:rsidRDefault="00000000">
      <w:pPr>
        <w:pStyle w:val="Heading2"/>
      </w:pPr>
      <w:r>
        <w:t>5.1 Model 1: Isolation Forest</w:t>
      </w:r>
    </w:p>
    <w:p w14:paraId="0A49E161" w14:textId="77777777" w:rsidR="00DF1CD9" w:rsidRDefault="00000000">
      <w:pPr>
        <w:spacing w:after="160"/>
        <w:jc w:val="both"/>
      </w:pPr>
      <w:r>
        <w:t>Isolation Forest is an ensemble anomaly detection algorithm that works by randomly partitioning the feature space using decision trees. The core intuition is that anomalous data points are easier to isolate than normal ones, requiring fewer random splits to separate them from the rest of the data. Each data point receives an anomaly score based on the average depth at which it is isolated across all trees.</w:t>
      </w:r>
    </w:p>
    <w:p w14:paraId="4F57FCA3" w14:textId="77777777" w:rsidR="00DF1CD9" w:rsidRDefault="00000000">
      <w:pPr>
        <w:spacing w:after="160"/>
        <w:jc w:val="both"/>
      </w:pPr>
      <w:r>
        <w:t>Configuration: 100 estimators, contamination parameter set to 0.15 (matching the known anomaly ratio), random seed 42 for reproducibility.</w:t>
      </w:r>
    </w:p>
    <w:p w14:paraId="7D83CE1B" w14:textId="0D7E0FB1" w:rsidR="00DF1CD9" w:rsidRDefault="00000000">
      <w:pPr>
        <w:spacing w:after="160"/>
        <w:jc w:val="both"/>
      </w:pPr>
      <w:r>
        <w:t xml:space="preserve">Key advantage for space applications: Isolation Forest is computationally efficient and does not require </w:t>
      </w:r>
      <w:r w:rsidR="00D562F9">
        <w:t>labelled</w:t>
      </w:r>
      <w:r>
        <w:t xml:space="preserve"> training data, making it suitable for deployment in environments where failure examples are rare or unavailable.</w:t>
      </w:r>
    </w:p>
    <w:p w14:paraId="4486DA4B" w14:textId="77777777" w:rsidR="00DF1CD9" w:rsidRDefault="00DF1CD9">
      <w:pPr>
        <w:spacing w:after="160"/>
      </w:pPr>
    </w:p>
    <w:p w14:paraId="04714C16" w14:textId="77777777" w:rsidR="00DF1CD9" w:rsidRDefault="00000000">
      <w:pPr>
        <w:pStyle w:val="Heading2"/>
      </w:pPr>
      <w:r>
        <w:t>5.2 Model 2: One-Class SVM</w:t>
      </w:r>
    </w:p>
    <w:p w14:paraId="09809D7F" w14:textId="77777777" w:rsidR="00DF1CD9" w:rsidRDefault="00000000">
      <w:pPr>
        <w:spacing w:after="160"/>
        <w:jc w:val="both"/>
      </w:pPr>
      <w:r>
        <w:t>One-Class SVM learns a decision boundary around the normal data distribution in a high-dimensional feature space using a kernel function. Data points falling outside this boundary are classified as anomalies. Unlike Isolation Forest, One-Class SVM is trained exclusively on normal data, making it a true novelty detection approach.</w:t>
      </w:r>
    </w:p>
    <w:p w14:paraId="2626B8C7" w14:textId="4DB5B892" w:rsidR="00DF1CD9" w:rsidRDefault="00000000">
      <w:pPr>
        <w:spacing w:after="160"/>
        <w:jc w:val="both"/>
      </w:pPr>
      <w:r>
        <w:t xml:space="preserve">Configuration: RBF (Radial Basis Function) kernel, nu parameter set to 0.15. Trained on the subset of training data </w:t>
      </w:r>
      <w:r w:rsidR="00D562F9">
        <w:t>labelled</w:t>
      </w:r>
      <w:r>
        <w:t xml:space="preserve"> as normal (anomaly = 0).</w:t>
      </w:r>
    </w:p>
    <w:p w14:paraId="368B6124" w14:textId="744AA1C1" w:rsidR="00DF1CD9" w:rsidRDefault="00000000">
      <w:pPr>
        <w:spacing w:after="160"/>
        <w:jc w:val="both"/>
      </w:pPr>
      <w:r>
        <w:t xml:space="preserve">Key advantage for space applications: By training only on normal </w:t>
      </w:r>
      <w:r w:rsidR="00D562F9">
        <w:t>behaviour</w:t>
      </w:r>
      <w:r>
        <w:t>, One-Class SVM can detect any deviation from the learned normal profile, even failure modes not seen during training.</w:t>
      </w:r>
    </w:p>
    <w:p w14:paraId="1C1A7A6C" w14:textId="77777777" w:rsidR="00DF1CD9" w:rsidRDefault="00DF1CD9">
      <w:pPr>
        <w:spacing w:after="160"/>
      </w:pPr>
    </w:p>
    <w:p w14:paraId="3ED73AA1" w14:textId="77777777" w:rsidR="00DF1CD9" w:rsidRDefault="00000000">
      <w:pPr>
        <w:pStyle w:val="Heading2"/>
      </w:pPr>
      <w:r>
        <w:t>5.3 Model 3: Deep Learning Autoencoder (PyTorch)</w:t>
      </w:r>
    </w:p>
    <w:p w14:paraId="61F11192" w14:textId="77777777" w:rsidR="00DF1CD9" w:rsidRDefault="00000000">
      <w:pPr>
        <w:spacing w:after="160"/>
        <w:jc w:val="both"/>
      </w:pPr>
      <w:r>
        <w:t>An autoencoder is a neural network trained to compress input data into a low-dimensional latent representation and then reconstruct it back to the original dimensionality. When trained exclusively on normal data, the network becomes specialized at reconstructing normal patterns. When presented with anomalous data, the reconstruction quality degrades, producing a high reconstruction error that serves as the anomaly score.</w:t>
      </w:r>
    </w:p>
    <w:p w14:paraId="783BFB22" w14:textId="77777777" w:rsidR="00DF1CD9" w:rsidRDefault="00000000">
      <w:pPr>
        <w:spacing w:after="160"/>
        <w:jc w:val="both"/>
      </w:pPr>
      <w:r>
        <w:t>Architecture:</w:t>
      </w:r>
    </w:p>
    <w:p w14:paraId="301E332D" w14:textId="77777777" w:rsidR="00DF1CD9" w:rsidRDefault="00000000">
      <w:pPr>
        <w:pStyle w:val="ListParagraph"/>
        <w:numPr>
          <w:ilvl w:val="0"/>
          <w:numId w:val="3"/>
        </w:numPr>
        <w:spacing w:after="100"/>
      </w:pPr>
      <w:r>
        <w:t>Input layer: 11 features (selected sensor readings)</w:t>
      </w:r>
    </w:p>
    <w:p w14:paraId="119E0783" w14:textId="77777777" w:rsidR="00DF1CD9" w:rsidRDefault="00000000">
      <w:pPr>
        <w:pStyle w:val="ListParagraph"/>
        <w:numPr>
          <w:ilvl w:val="0"/>
          <w:numId w:val="3"/>
        </w:numPr>
        <w:spacing w:after="100"/>
      </w:pPr>
      <w:r>
        <w:t>Encoder: Linear(11-&gt;8) -&gt; ReLU -&gt; Linear(8-&gt;4) -&gt; ReLU</w:t>
      </w:r>
    </w:p>
    <w:p w14:paraId="7692EEF9" w14:textId="77777777" w:rsidR="00DF1CD9" w:rsidRDefault="00000000">
      <w:pPr>
        <w:pStyle w:val="ListParagraph"/>
        <w:numPr>
          <w:ilvl w:val="0"/>
          <w:numId w:val="3"/>
        </w:numPr>
        <w:spacing w:after="100"/>
      </w:pPr>
      <w:r>
        <w:t>Latent space: 4 dimensions</w:t>
      </w:r>
    </w:p>
    <w:p w14:paraId="7DE6C41C" w14:textId="77777777" w:rsidR="00DF1CD9" w:rsidRDefault="00000000">
      <w:pPr>
        <w:pStyle w:val="ListParagraph"/>
        <w:numPr>
          <w:ilvl w:val="0"/>
          <w:numId w:val="3"/>
        </w:numPr>
        <w:spacing w:after="100"/>
      </w:pPr>
      <w:r>
        <w:t>Decoder: Linear(4-&gt;8) -&gt; ReLU -&gt; Linear(8-&gt;11)</w:t>
      </w:r>
    </w:p>
    <w:p w14:paraId="55809D38" w14:textId="01495EF5" w:rsidR="00DF1CD9" w:rsidRDefault="00000000" w:rsidP="00D562F9">
      <w:pPr>
        <w:spacing w:after="160"/>
        <w:jc w:val="both"/>
      </w:pPr>
      <w:r>
        <w:t>Training configuration: 50 epochs, Adam optimizer, learning rate 0.001, batch size 256, MSE loss function. Training was performed on normal-class samples only</w:t>
      </w:r>
      <w:r w:rsidR="00D562F9">
        <w:t xml:space="preserve">; </w:t>
      </w:r>
      <w:r>
        <w:t>Anomaly threshold: 95th percentile of reconstruction errors on normal training data was used as the classification threshold.</w:t>
      </w:r>
      <w:r>
        <w:br w:type="page"/>
      </w:r>
    </w:p>
    <w:p w14:paraId="421C4037" w14:textId="77777777" w:rsidR="00DF1CD9" w:rsidRDefault="00000000">
      <w:pPr>
        <w:pStyle w:val="Heading1"/>
      </w:pPr>
      <w:r>
        <w:lastRenderedPageBreak/>
        <w:t>6. Results and Evaluation</w:t>
      </w:r>
    </w:p>
    <w:p w14:paraId="50D853C6" w14:textId="77777777" w:rsidR="00DF1CD9" w:rsidRDefault="00000000">
      <w:pPr>
        <w:pStyle w:val="Heading2"/>
      </w:pPr>
      <w:r>
        <w:t>6.1 Performance Metrics</w:t>
      </w:r>
    </w:p>
    <w:p w14:paraId="1612ABF3" w14:textId="77777777" w:rsidR="00DF1CD9" w:rsidRDefault="00000000">
      <w:pPr>
        <w:spacing w:after="160"/>
        <w:jc w:val="both"/>
      </w:pPr>
      <w:r>
        <w:t>Four metrics were used to evaluate model performance:</w:t>
      </w:r>
    </w:p>
    <w:p w14:paraId="655B34A9" w14:textId="77777777" w:rsidR="00DF1CD9" w:rsidRDefault="00000000">
      <w:pPr>
        <w:pStyle w:val="ListParagraph"/>
        <w:numPr>
          <w:ilvl w:val="0"/>
          <w:numId w:val="3"/>
        </w:numPr>
        <w:spacing w:after="100"/>
      </w:pPr>
      <w:r>
        <w:t>Accuracy: Overall percentage of correct predictions</w:t>
      </w:r>
    </w:p>
    <w:p w14:paraId="770017C0" w14:textId="77777777" w:rsidR="00DF1CD9" w:rsidRDefault="00000000">
      <w:pPr>
        <w:pStyle w:val="ListParagraph"/>
        <w:numPr>
          <w:ilvl w:val="0"/>
          <w:numId w:val="3"/>
        </w:numPr>
        <w:spacing w:after="100"/>
      </w:pPr>
      <w:r>
        <w:t>Precision: Of all anomaly predictions, what fraction were truly anomalous</w:t>
      </w:r>
    </w:p>
    <w:p w14:paraId="599C1137" w14:textId="77777777" w:rsidR="00DF1CD9" w:rsidRDefault="00000000">
      <w:pPr>
        <w:pStyle w:val="ListParagraph"/>
        <w:numPr>
          <w:ilvl w:val="0"/>
          <w:numId w:val="3"/>
        </w:numPr>
        <w:spacing w:after="100"/>
      </w:pPr>
      <w:r>
        <w:t>Recall: Of all true anomalies, what fraction were correctly detected</w:t>
      </w:r>
    </w:p>
    <w:p w14:paraId="534D5D8C" w14:textId="77777777" w:rsidR="00DF1CD9" w:rsidRDefault="00000000">
      <w:pPr>
        <w:pStyle w:val="ListParagraph"/>
        <w:numPr>
          <w:ilvl w:val="0"/>
          <w:numId w:val="3"/>
        </w:numPr>
        <w:spacing w:after="100"/>
      </w:pPr>
      <w:r>
        <w:t>ROC-AUC: Area under the Receiver Operating Characteristic curve — measures discrimination ability independent of threshold</w:t>
      </w:r>
    </w:p>
    <w:p w14:paraId="5A0A9348" w14:textId="77777777" w:rsidR="00DF1CD9" w:rsidRDefault="00DF1CD9">
      <w:pPr>
        <w:spacing w:after="160"/>
      </w:pPr>
    </w:p>
    <w:p w14:paraId="62C11FAC" w14:textId="77777777" w:rsidR="00DF1CD9" w:rsidRDefault="00000000">
      <w:pPr>
        <w:pStyle w:val="Heading2"/>
      </w:pPr>
      <w:r>
        <w:t>6.2 Comparative Results</w:t>
      </w:r>
    </w:p>
    <w:p w14:paraId="25E9069E" w14:textId="77777777" w:rsidR="00DF1CD9" w:rsidRDefault="00DF1CD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1CD9" w14:paraId="467675C7" w14:textId="77777777">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AF9BE9" w14:textId="77777777" w:rsidR="00DF1CD9" w:rsidRDefault="00000000">
            <w:r>
              <w:rPr>
                <w:b/>
                <w:bCs/>
                <w:color w:val="FFFFFF"/>
                <w:sz w:val="20"/>
                <w:szCs w:val="20"/>
              </w:rPr>
              <w:t>Metric</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FD228C" w14:textId="77777777" w:rsidR="00DF1CD9" w:rsidRDefault="00000000">
            <w:r>
              <w:rPr>
                <w:b/>
                <w:bCs/>
                <w:color w:val="FFFFFF"/>
                <w:sz w:val="20"/>
                <w:szCs w:val="20"/>
              </w:rPr>
              <w:t>Isolation Forest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2313B9" w14:textId="77777777" w:rsidR="00DF1CD9" w:rsidRDefault="00000000">
            <w:r>
              <w:rPr>
                <w:b/>
                <w:bCs/>
                <w:color w:val="FFFFFF"/>
                <w:sz w:val="20"/>
                <w:szCs w:val="20"/>
              </w:rPr>
              <w:t>One-Class SVM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B88941" w14:textId="77777777" w:rsidR="00DF1CD9" w:rsidRDefault="00000000">
            <w:r>
              <w:rPr>
                <w:b/>
                <w:bCs/>
                <w:color w:val="FFFFFF"/>
                <w:sz w:val="20"/>
                <w:szCs w:val="20"/>
              </w:rPr>
              <w:t>Autoencoder</w:t>
            </w:r>
          </w:p>
        </w:tc>
      </w:tr>
      <w:tr w:rsidR="00DF1CD9" w14:paraId="66B112C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1341A" w14:textId="77777777" w:rsidR="00DF1CD9" w:rsidRDefault="00000000">
            <w:r>
              <w:rPr>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896FF" w14:textId="77777777" w:rsidR="00DF1CD9" w:rsidRDefault="00000000">
            <w:r>
              <w:rPr>
                <w:sz w:val="20"/>
                <w:szCs w:val="20"/>
              </w:rPr>
              <w:t>91%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58E67" w14:textId="77777777" w:rsidR="00DF1CD9" w:rsidRDefault="00000000">
            <w:r>
              <w:rPr>
                <w:sz w:val="20"/>
                <w:szCs w:val="20"/>
              </w:rPr>
              <w:t>86%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04D01F" w14:textId="77777777" w:rsidR="00DF1CD9" w:rsidRDefault="00000000">
            <w:r>
              <w:rPr>
                <w:sz w:val="20"/>
                <w:szCs w:val="20"/>
              </w:rPr>
              <w:t>86%</w:t>
            </w:r>
          </w:p>
        </w:tc>
      </w:tr>
      <w:tr w:rsidR="00DF1CD9" w14:paraId="2F9CD6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A03C8" w14:textId="77777777" w:rsidR="00DF1CD9" w:rsidRDefault="00000000">
            <w:r>
              <w:rPr>
                <w:sz w:val="20"/>
                <w:szCs w:val="20"/>
              </w:rPr>
              <w:t>Precision (Anomaly)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FDEEF" w14:textId="77777777" w:rsidR="00DF1CD9" w:rsidRDefault="00000000">
            <w:r>
              <w:rPr>
                <w:sz w:val="20"/>
                <w:szCs w:val="20"/>
              </w:rPr>
              <w:t>0.71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310A" w14:textId="77777777" w:rsidR="00DF1CD9" w:rsidRDefault="00000000">
            <w:r>
              <w:rPr>
                <w:sz w:val="20"/>
                <w:szCs w:val="20"/>
              </w:rPr>
              <w:t>0.52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E5201" w14:textId="77777777" w:rsidR="00DF1CD9" w:rsidRDefault="00000000">
            <w:r>
              <w:rPr>
                <w:sz w:val="20"/>
                <w:szCs w:val="20"/>
              </w:rPr>
              <w:t>0.57</w:t>
            </w:r>
          </w:p>
        </w:tc>
      </w:tr>
      <w:tr w:rsidR="00DF1CD9" w14:paraId="1ADC33E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D695B" w14:textId="77777777" w:rsidR="00DF1CD9" w:rsidRDefault="00000000">
            <w:r>
              <w:rPr>
                <w:sz w:val="20"/>
                <w:szCs w:val="20"/>
              </w:rPr>
              <w:t>Recall (Anomaly)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1F89C4" w14:textId="77777777" w:rsidR="00DF1CD9" w:rsidRDefault="00000000">
            <w:r>
              <w:rPr>
                <w:sz w:val="20"/>
                <w:szCs w:val="20"/>
              </w:rPr>
              <w:t>0.71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F52FDE" w14:textId="77777777" w:rsidR="00DF1CD9" w:rsidRDefault="00000000">
            <w:r>
              <w:rPr>
                <w:sz w:val="20"/>
                <w:szCs w:val="20"/>
              </w:rPr>
              <w:t>0.93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A47AB" w14:textId="77777777" w:rsidR="00DF1CD9" w:rsidRDefault="00000000">
            <w:r>
              <w:rPr>
                <w:sz w:val="20"/>
                <w:szCs w:val="20"/>
              </w:rPr>
              <w:t>0.38</w:t>
            </w:r>
          </w:p>
        </w:tc>
      </w:tr>
      <w:tr w:rsidR="00DF1CD9" w14:paraId="580CDE1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F0087" w14:textId="77777777" w:rsidR="00DF1CD9" w:rsidRDefault="00000000">
            <w:r>
              <w:rPr>
                <w:sz w:val="20"/>
                <w:szCs w:val="20"/>
              </w:rPr>
              <w:t>F1-Score (Anomaly)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400F4" w14:textId="77777777" w:rsidR="00DF1CD9" w:rsidRDefault="00000000">
            <w:r>
              <w:rPr>
                <w:sz w:val="20"/>
                <w:szCs w:val="20"/>
              </w:rPr>
              <w:t>0.71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5562C" w14:textId="77777777" w:rsidR="00DF1CD9" w:rsidRDefault="00000000">
            <w:r>
              <w:rPr>
                <w:sz w:val="20"/>
                <w:szCs w:val="20"/>
              </w:rPr>
              <w:t>0.67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7C566" w14:textId="77777777" w:rsidR="00DF1CD9" w:rsidRDefault="00000000">
            <w:r>
              <w:rPr>
                <w:sz w:val="20"/>
                <w:szCs w:val="20"/>
              </w:rPr>
              <w:t>0.46</w:t>
            </w:r>
          </w:p>
        </w:tc>
      </w:tr>
      <w:tr w:rsidR="00DF1CD9" w14:paraId="67C0BB3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08135" w14:textId="77777777" w:rsidR="00DF1CD9" w:rsidRDefault="00000000">
            <w:r>
              <w:rPr>
                <w:sz w:val="20"/>
                <w:szCs w:val="20"/>
              </w:rPr>
              <w:t>ROC-AUC Score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97CDD" w14:textId="77777777" w:rsidR="00DF1CD9" w:rsidRDefault="00000000">
            <w:r>
              <w:rPr>
                <w:sz w:val="20"/>
                <w:szCs w:val="20"/>
              </w:rPr>
              <w:t>0.9357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7DD04" w14:textId="77777777" w:rsidR="00DF1CD9" w:rsidRDefault="00000000">
            <w:r>
              <w:rPr>
                <w:sz w:val="20"/>
                <w:szCs w:val="20"/>
              </w:rPr>
              <w:t>0.9650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6A04F" w14:textId="77777777" w:rsidR="00DF1CD9" w:rsidRDefault="00000000">
            <w:r>
              <w:rPr>
                <w:sz w:val="20"/>
                <w:szCs w:val="20"/>
              </w:rPr>
              <w:t>0.7397</w:t>
            </w:r>
          </w:p>
        </w:tc>
      </w:tr>
      <w:tr w:rsidR="00DF1CD9" w14:paraId="1482D9E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4499" w14:textId="77777777" w:rsidR="00DF1CD9" w:rsidRDefault="00000000">
            <w:r>
              <w:rPr>
                <w:sz w:val="20"/>
                <w:szCs w:val="20"/>
              </w:rPr>
              <w:t>Missed Anomalies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37D4B" w14:textId="77777777" w:rsidR="00DF1CD9" w:rsidRDefault="00000000">
            <w:r>
              <w:rPr>
                <w:sz w:val="20"/>
                <w:szCs w:val="20"/>
              </w:rPr>
              <w:t>897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A8CAC" w14:textId="77777777" w:rsidR="00DF1CD9" w:rsidRDefault="00000000">
            <w:r>
              <w:rPr>
                <w:sz w:val="20"/>
                <w:szCs w:val="20"/>
              </w:rPr>
              <w:t>227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387F1" w14:textId="77777777" w:rsidR="00DF1CD9" w:rsidRDefault="00000000">
            <w:r>
              <w:rPr>
                <w:sz w:val="20"/>
                <w:szCs w:val="20"/>
              </w:rPr>
              <w:t>1,922</w:t>
            </w:r>
          </w:p>
        </w:tc>
      </w:tr>
      <w:tr w:rsidR="00DF1CD9" w14:paraId="4AEFE3FF"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F4DD5" w14:textId="77777777" w:rsidR="00DF1CD9" w:rsidRDefault="00000000">
            <w:r>
              <w:rPr>
                <w:sz w:val="20"/>
                <w:szCs w:val="20"/>
              </w:rPr>
              <w:t>False Alarms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9E46E" w14:textId="77777777" w:rsidR="00DF1CD9" w:rsidRDefault="00000000">
            <w:r>
              <w:rPr>
                <w:sz w:val="20"/>
                <w:szCs w:val="20"/>
              </w:rPr>
              <w:t>892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D3A22" w14:textId="77777777" w:rsidR="00DF1CD9" w:rsidRDefault="00000000">
            <w:r>
              <w:rPr>
                <w:sz w:val="20"/>
                <w:szCs w:val="20"/>
              </w:rPr>
              <w:t>2,631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C12F3" w14:textId="77777777" w:rsidR="00DF1CD9" w:rsidRDefault="00000000">
            <w:r>
              <w:rPr>
                <w:sz w:val="20"/>
                <w:szCs w:val="20"/>
              </w:rPr>
              <w:t>877</w:t>
            </w:r>
          </w:p>
        </w:tc>
      </w:tr>
    </w:tbl>
    <w:p w14:paraId="700A80E1" w14:textId="77777777" w:rsidR="00DF1CD9" w:rsidRDefault="00DF1CD9">
      <w:pPr>
        <w:spacing w:after="160"/>
      </w:pPr>
    </w:p>
    <w:p w14:paraId="5DFF305F" w14:textId="77777777" w:rsidR="00DF1CD9" w:rsidRDefault="00000000">
      <w:pPr>
        <w:pStyle w:val="Heading2"/>
      </w:pPr>
      <w:r>
        <w:t>6.3 Analysis</w:t>
      </w:r>
    </w:p>
    <w:p w14:paraId="21EF9770" w14:textId="77777777" w:rsidR="00DF1CD9" w:rsidRDefault="00000000">
      <w:pPr>
        <w:spacing w:after="160"/>
        <w:jc w:val="both"/>
      </w:pPr>
      <w:r>
        <w:t>The One-Class SVM achieved the highest ROC-AUC (0.9650) and the lowest missed anomaly count (227), making it the most suitable model for safety-critical space applications where missing a real failure is more dangerous than generating a false alarm. Its lower overall accuracy (86%) is explained by its higher false alarm rate (2,631), a deliberate trade-off when the contamination threshold prioritizes sensitivity.</w:t>
      </w:r>
    </w:p>
    <w:p w14:paraId="7F915EE1" w14:textId="77777777" w:rsidR="00DF1CD9" w:rsidRDefault="00000000">
      <w:pPr>
        <w:spacing w:after="160"/>
        <w:jc w:val="both"/>
      </w:pPr>
      <w:r>
        <w:t>Isolation Forest achieved the best overall accuracy (91%) and a balanced precision-recall trade-off (0.71 each), making it the most conservative and reliable model for routine monitoring scenarios.</w:t>
      </w:r>
    </w:p>
    <w:p w14:paraId="06F1CA9D" w14:textId="77777777" w:rsidR="00DF1CD9" w:rsidRDefault="00000000">
      <w:pPr>
        <w:spacing w:after="160"/>
        <w:jc w:val="both"/>
      </w:pPr>
      <w:r>
        <w:t>The Autoencoder underperformed relative to the other two models, primarily because it processes each time step independently rather than as a temporal sequence. Turbofan degradation is a gradual time-series phenomenon, and a more appropriate architecture such as an LSTM-Autoencoder would likely yield significantly better results.</w:t>
      </w:r>
    </w:p>
    <w:p w14:paraId="04F699AB" w14:textId="77777777" w:rsidR="00DF1CD9" w:rsidRDefault="00DF1CD9">
      <w:pPr>
        <w:spacing w:after="160"/>
      </w:pPr>
    </w:p>
    <w:p w14:paraId="0371E42E" w14:textId="77777777" w:rsidR="00DF1CD9" w:rsidRDefault="00000000">
      <w:r>
        <w:br w:type="page"/>
      </w:r>
    </w:p>
    <w:p w14:paraId="434B6EE2" w14:textId="77777777" w:rsidR="00DF1CD9" w:rsidRDefault="00000000">
      <w:pPr>
        <w:pStyle w:val="Heading1"/>
      </w:pPr>
      <w:r>
        <w:lastRenderedPageBreak/>
        <w:t>7. Autonomous Decision Layer</w:t>
      </w:r>
    </w:p>
    <w:p w14:paraId="3FE9BA74" w14:textId="77777777" w:rsidR="00DF1CD9" w:rsidRDefault="00000000">
      <w:pPr>
        <w:pStyle w:val="Heading2"/>
      </w:pPr>
      <w:r>
        <w:t>7.1 Design Philosophy</w:t>
      </w:r>
    </w:p>
    <w:p w14:paraId="04A2D2A1" w14:textId="77777777" w:rsidR="00DF1CD9" w:rsidRDefault="00000000">
      <w:pPr>
        <w:spacing w:after="160"/>
        <w:jc w:val="both"/>
      </w:pPr>
      <w:r>
        <w:t>The autonomous decision layer translates model outputs into actionable mission recommendations. It combines the binary anomaly prediction from the Isolation Forest with the estimated Remaining Useful Life to produce a five-level alert classification. This mirrors the kind of tiered alert system used in real spacecraft operations.</w:t>
      </w:r>
    </w:p>
    <w:p w14:paraId="75771FD6" w14:textId="77777777" w:rsidR="00DF1CD9" w:rsidRDefault="00000000">
      <w:pPr>
        <w:pStyle w:val="Heading2"/>
      </w:pPr>
      <w:r>
        <w:t>7.2 Decision Rules</w:t>
      </w:r>
    </w:p>
    <w:p w14:paraId="760D3B2B" w14:textId="77777777" w:rsidR="00DF1CD9" w:rsidRDefault="00DF1CD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3000"/>
        <w:gridCol w:w="2600"/>
      </w:tblGrid>
      <w:tr w:rsidR="00DF1CD9" w14:paraId="4F5AFAB1" w14:textId="77777777">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A3C625" w14:textId="77777777" w:rsidR="00DF1CD9" w:rsidRDefault="00000000">
            <w:r>
              <w:rPr>
                <w:b/>
                <w:bCs/>
                <w:color w:val="FFFFFF"/>
                <w:sz w:val="20"/>
                <w:szCs w:val="20"/>
              </w:rPr>
              <w:t>Status</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9F57E70" w14:textId="77777777" w:rsidR="00DF1CD9" w:rsidRDefault="00000000">
            <w:r>
              <w:rPr>
                <w:b/>
                <w:bCs/>
                <w:color w:val="FFFFFF"/>
                <w:sz w:val="20"/>
                <w:szCs w:val="20"/>
              </w:rPr>
              <w:t>Condition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007869" w14:textId="77777777" w:rsidR="00DF1CD9" w:rsidRDefault="00000000">
            <w:r>
              <w:rPr>
                <w:b/>
                <w:bCs/>
                <w:color w:val="FFFFFF"/>
                <w:sz w:val="20"/>
                <w:szCs w:val="20"/>
              </w:rPr>
              <w:t>Recommended Action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18394D" w14:textId="77777777" w:rsidR="00DF1CD9" w:rsidRDefault="00000000">
            <w:r>
              <w:rPr>
                <w:b/>
                <w:bCs/>
                <w:color w:val="FFFFFF"/>
                <w:sz w:val="20"/>
                <w:szCs w:val="20"/>
              </w:rPr>
              <w:t>Count (Training Set)</w:t>
            </w:r>
          </w:p>
        </w:tc>
      </w:tr>
      <w:tr w:rsidR="00DF1CD9" w14:paraId="25FC0712"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02939" w14:textId="77777777" w:rsidR="00DF1CD9" w:rsidRDefault="00000000">
            <w:r>
              <w:rPr>
                <w:sz w:val="20"/>
                <w:szCs w:val="20"/>
              </w:rPr>
              <w:t>NORMAL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A5024" w14:textId="77777777" w:rsidR="00DF1CD9" w:rsidRDefault="00000000">
            <w:r>
              <w:rPr>
                <w:sz w:val="20"/>
                <w:szCs w:val="20"/>
              </w:rPr>
              <w:t>No anomaly detected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1463A" w14:textId="77777777" w:rsidR="00DF1CD9" w:rsidRDefault="00000000">
            <w:r>
              <w:rPr>
                <w:sz w:val="20"/>
                <w:szCs w:val="20"/>
              </w:rPr>
              <w:t>Continue normal operation</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FEE0C" w14:textId="77777777" w:rsidR="00DF1CD9" w:rsidRDefault="00000000">
            <w:r>
              <w:rPr>
                <w:sz w:val="20"/>
                <w:szCs w:val="20"/>
              </w:rPr>
              <w:t>17,536</w:t>
            </w:r>
          </w:p>
        </w:tc>
      </w:tr>
      <w:tr w:rsidR="00DF1CD9" w14:paraId="097BD09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806AB" w14:textId="77777777" w:rsidR="00DF1CD9" w:rsidRDefault="00000000">
            <w:r>
              <w:rPr>
                <w:sz w:val="20"/>
                <w:szCs w:val="20"/>
              </w:rPr>
              <w:t>WATCH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4B2C0" w14:textId="77777777" w:rsidR="00DF1CD9" w:rsidRDefault="00000000">
            <w:r>
              <w:rPr>
                <w:sz w:val="20"/>
                <w:szCs w:val="20"/>
              </w:rPr>
              <w:t>Anomaly detected, RUL &gt; 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476B" w14:textId="77777777" w:rsidR="00DF1CD9" w:rsidRDefault="00000000">
            <w:r>
              <w:rPr>
                <w:sz w:val="20"/>
                <w:szCs w:val="20"/>
              </w:rPr>
              <w:t>Increase monitoring frequency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29B47" w14:textId="77777777" w:rsidR="00DF1CD9" w:rsidRDefault="00000000">
            <w:r>
              <w:rPr>
                <w:sz w:val="20"/>
                <w:szCs w:val="20"/>
              </w:rPr>
              <w:t>577</w:t>
            </w:r>
          </w:p>
        </w:tc>
      </w:tr>
      <w:tr w:rsidR="00DF1CD9" w14:paraId="21140CCE"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E8DAB" w14:textId="77777777" w:rsidR="00DF1CD9" w:rsidRDefault="00000000">
            <w:r>
              <w:rPr>
                <w:sz w:val="20"/>
                <w:szCs w:val="20"/>
              </w:rPr>
              <w:t>WARNING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DBE46" w14:textId="77777777" w:rsidR="00DF1CD9" w:rsidRDefault="00000000">
            <w:r>
              <w:rPr>
                <w:sz w:val="20"/>
                <w:szCs w:val="20"/>
              </w:rPr>
              <w:t>Anomaly detected, RUL 51-100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965AA" w14:textId="77777777" w:rsidR="00DF1CD9" w:rsidRDefault="00000000">
            <w:r>
              <w:rPr>
                <w:sz w:val="20"/>
                <w:szCs w:val="20"/>
              </w:rPr>
              <w:t>Schedule preventive maintenance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4DE342" w14:textId="77777777" w:rsidR="00DF1CD9" w:rsidRDefault="00000000">
            <w:r>
              <w:rPr>
                <w:sz w:val="20"/>
                <w:szCs w:val="20"/>
              </w:rPr>
              <w:t>61</w:t>
            </w:r>
          </w:p>
        </w:tc>
      </w:tr>
      <w:tr w:rsidR="00DF1CD9" w14:paraId="4598C67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C0CA9" w14:textId="77777777" w:rsidR="00DF1CD9" w:rsidRDefault="00000000">
            <w:r>
              <w:rPr>
                <w:sz w:val="20"/>
                <w:szCs w:val="20"/>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E705C" w14:textId="77777777" w:rsidR="00DF1CD9" w:rsidRDefault="00000000">
            <w:r>
              <w:rPr>
                <w:sz w:val="20"/>
                <w:szCs w:val="20"/>
              </w:rPr>
              <w:t>Anomaly detected, RUL 31-50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93F68" w14:textId="77777777" w:rsidR="00DF1CD9" w:rsidRDefault="00000000">
            <w:r>
              <w:rPr>
                <w:sz w:val="20"/>
                <w:szCs w:val="20"/>
              </w:rPr>
              <w:t>Prepare subsystem for shutdown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24549" w14:textId="77777777" w:rsidR="00DF1CD9" w:rsidRDefault="00000000">
            <w:r>
              <w:rPr>
                <w:sz w:val="20"/>
                <w:szCs w:val="20"/>
              </w:rPr>
              <w:t>254</w:t>
            </w:r>
          </w:p>
        </w:tc>
      </w:tr>
      <w:tr w:rsidR="00DF1CD9" w14:paraId="1A0BAE48"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22E2E" w14:textId="77777777" w:rsidR="00DF1CD9" w:rsidRDefault="00000000">
            <w:r>
              <w:rPr>
                <w:sz w:val="20"/>
                <w:szCs w:val="20"/>
              </w:rPr>
              <w:t>EMERGENCY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24C9E" w14:textId="77777777" w:rsidR="00DF1CD9" w:rsidRDefault="00000000">
            <w:r>
              <w:rPr>
                <w:sz w:val="20"/>
                <w:szCs w:val="20"/>
              </w:rPr>
              <w:t>Anomaly detected, RUL &lt;= 30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1FBD4" w14:textId="77777777" w:rsidR="00DF1CD9" w:rsidRDefault="00000000">
            <w:r>
              <w:rPr>
                <w:sz w:val="20"/>
                <w:szCs w:val="20"/>
              </w:rPr>
              <w:t>Shut subsystem / Alert ground station</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96B0DB" w14:textId="77777777" w:rsidR="00DF1CD9" w:rsidRDefault="00000000">
            <w:r>
              <w:rPr>
                <w:sz w:val="20"/>
                <w:szCs w:val="20"/>
              </w:rPr>
              <w:t>2,203</w:t>
            </w:r>
          </w:p>
        </w:tc>
      </w:tr>
    </w:tbl>
    <w:p w14:paraId="4D29C936" w14:textId="77777777" w:rsidR="00DF1CD9" w:rsidRDefault="00DF1CD9">
      <w:pPr>
        <w:spacing w:after="160"/>
      </w:pPr>
    </w:p>
    <w:p w14:paraId="5718FA47" w14:textId="77777777" w:rsidR="00DF1CD9" w:rsidRDefault="00000000">
      <w:pPr>
        <w:pStyle w:val="Heading2"/>
      </w:pPr>
      <w:r>
        <w:t>7.3 Fleet-Wide Distribution</w:t>
      </w:r>
    </w:p>
    <w:p w14:paraId="74465194" w14:textId="77777777" w:rsidR="00DF1CD9" w:rsidRDefault="00000000">
      <w:pPr>
        <w:spacing w:after="160"/>
        <w:jc w:val="both"/>
      </w:pPr>
      <w:r>
        <w:t>Applying the decision system across all 100 engines in the training set, 85% of all cycles were classified as NORMAL, confirming that the system does not over-alert during healthy operation. The EMERGENCY classification correctly captures the terminal degradation phase of each engine, with 2,203 cycles correctly flagged for immediate action.</w:t>
      </w:r>
    </w:p>
    <w:p w14:paraId="48B48829" w14:textId="77777777" w:rsidR="00DF1CD9" w:rsidRDefault="00DF1CD9">
      <w:pPr>
        <w:spacing w:after="160"/>
      </w:pPr>
    </w:p>
    <w:p w14:paraId="50D86E3A" w14:textId="77777777" w:rsidR="00DF1CD9" w:rsidRDefault="00000000">
      <w:r>
        <w:br w:type="page"/>
      </w:r>
    </w:p>
    <w:p w14:paraId="1A097F0A" w14:textId="77777777" w:rsidR="00DF1CD9" w:rsidRDefault="00000000">
      <w:pPr>
        <w:pStyle w:val="Heading1"/>
      </w:pPr>
      <w:r>
        <w:lastRenderedPageBreak/>
        <w:t>8. Dashboard and Visualization</w:t>
      </w:r>
    </w:p>
    <w:p w14:paraId="795B5F8C" w14:textId="77777777" w:rsidR="00DF1CD9" w:rsidRDefault="00000000">
      <w:pPr>
        <w:pStyle w:val="Heading2"/>
      </w:pPr>
      <w:r>
        <w:t>8.1 Technology Stack</w:t>
      </w:r>
    </w:p>
    <w:p w14:paraId="416D718D" w14:textId="77777777" w:rsidR="00DF1CD9" w:rsidRDefault="00000000">
      <w:pPr>
        <w:spacing w:after="160"/>
        <w:jc w:val="both"/>
      </w:pPr>
      <w:r>
        <w:t>The mission control dashboard was built using Streamlit for the web application framework and Plotly for interactive chart rendering. The dashboard runs locally and updates dynamically as the user selects different engines.</w:t>
      </w:r>
    </w:p>
    <w:p w14:paraId="1EA9F316" w14:textId="77777777" w:rsidR="00DF1CD9" w:rsidRDefault="00000000">
      <w:pPr>
        <w:pStyle w:val="Heading2"/>
      </w:pPr>
      <w:r>
        <w:t>8.2 Dashboard Features</w:t>
      </w:r>
    </w:p>
    <w:p w14:paraId="78DF43B1" w14:textId="77777777" w:rsidR="00DF1CD9" w:rsidRDefault="00000000">
      <w:pPr>
        <w:pStyle w:val="ListParagraph"/>
        <w:numPr>
          <w:ilvl w:val="0"/>
          <w:numId w:val="3"/>
        </w:numPr>
        <w:spacing w:after="100"/>
      </w:pPr>
      <w:r>
        <w:t>Engine selector: Dropdown to select any of the 100 engines in the fleet</w:t>
      </w:r>
    </w:p>
    <w:p w14:paraId="2834E00D" w14:textId="77777777" w:rsidR="00DF1CD9" w:rsidRDefault="00000000">
      <w:pPr>
        <w:pStyle w:val="ListParagraph"/>
        <w:numPr>
          <w:ilvl w:val="0"/>
          <w:numId w:val="3"/>
        </w:numPr>
        <w:spacing w:after="100"/>
      </w:pPr>
      <w:r>
        <w:t>Key metrics panel: Displays Engine ID, Total Cycles, Current RUL, and Alert Status</w:t>
      </w:r>
    </w:p>
    <w:p w14:paraId="0F842B37" w14:textId="77777777" w:rsidR="00DF1CD9" w:rsidRDefault="00000000">
      <w:pPr>
        <w:pStyle w:val="ListParagraph"/>
        <w:numPr>
          <w:ilvl w:val="0"/>
          <w:numId w:val="3"/>
        </w:numPr>
        <w:spacing w:after="100"/>
      </w:pPr>
      <w:r>
        <w:t>Sensor trend chart: Interactive line chart showing normalized sensor readings over the engine's lifetime</w:t>
      </w:r>
    </w:p>
    <w:p w14:paraId="5C7AA450" w14:textId="77777777" w:rsidR="00DF1CD9" w:rsidRDefault="00000000">
      <w:pPr>
        <w:pStyle w:val="ListParagraph"/>
        <w:numPr>
          <w:ilvl w:val="0"/>
          <w:numId w:val="3"/>
        </w:numPr>
        <w:spacing w:after="100"/>
      </w:pPr>
      <w:r>
        <w:t>Anomaly timeline: Scatter plot of RUL vs. cycle, with anomalous points highlighted in red</w:t>
      </w:r>
    </w:p>
    <w:p w14:paraId="67FE67E7" w14:textId="77777777" w:rsidR="00DF1CD9" w:rsidRDefault="00000000">
      <w:pPr>
        <w:pStyle w:val="ListParagraph"/>
        <w:numPr>
          <w:ilvl w:val="0"/>
          <w:numId w:val="3"/>
        </w:numPr>
        <w:spacing w:after="100"/>
      </w:pPr>
      <w:r>
        <w:t>Fleet-wide decision distribution: Bar chart showing the breakdown of all alert statuses across the entire fleet</w:t>
      </w:r>
    </w:p>
    <w:p w14:paraId="25E4F6C4" w14:textId="77777777" w:rsidR="00DF1CD9" w:rsidRDefault="00000000">
      <w:pPr>
        <w:pStyle w:val="Heading2"/>
      </w:pPr>
      <w:r>
        <w:t>8.3 Real-Time Anomaly Alerts</w:t>
      </w:r>
    </w:p>
    <w:p w14:paraId="5BDB7B9E" w14:textId="77777777" w:rsidR="00DF1CD9" w:rsidRDefault="00000000">
      <w:pPr>
        <w:spacing w:after="160"/>
        <w:jc w:val="both"/>
      </w:pPr>
      <w:r>
        <w:t>The dashboard reflects the real-time anomaly detection output of the Isolation Forest model. As a user selects an engine that has entered its degradation phase, the status indicator immediately updates to reflect the appropriate alert level (WATCH, WARNING, CRITICAL, or EMERGENCY), and the scatter plot highlights the anomalous cycles in red. This simulates how a mission controller would monitor fleet health during an active deep space mission.</w:t>
      </w:r>
    </w:p>
    <w:p w14:paraId="0E224201" w14:textId="77777777" w:rsidR="00DF1CD9" w:rsidRDefault="00DF1CD9">
      <w:pPr>
        <w:spacing w:after="160"/>
      </w:pPr>
    </w:p>
    <w:p w14:paraId="534ADF87" w14:textId="77777777" w:rsidR="00DF1CD9" w:rsidRDefault="00000000">
      <w:r>
        <w:br w:type="page"/>
      </w:r>
    </w:p>
    <w:p w14:paraId="7A6E1C99" w14:textId="77777777" w:rsidR="00DF1CD9" w:rsidRDefault="00000000">
      <w:pPr>
        <w:pStyle w:val="Heading1"/>
      </w:pPr>
      <w:r>
        <w:lastRenderedPageBreak/>
        <w:t>9. Discussion</w:t>
      </w:r>
    </w:p>
    <w:p w14:paraId="6D4C22A0" w14:textId="77777777" w:rsidR="00DF1CD9" w:rsidRDefault="00000000">
      <w:pPr>
        <w:spacing w:after="160"/>
        <w:jc w:val="both"/>
      </w:pPr>
      <w:r>
        <w:t>This project successfully demonstrates that AI-based anomaly detection is a viable approach for autonomous spacecraft health management. The results highlight several important insights relevant to real mission deployment.</w:t>
      </w:r>
    </w:p>
    <w:p w14:paraId="1CD93682" w14:textId="77777777" w:rsidR="00DF1CD9" w:rsidRDefault="00000000">
      <w:pPr>
        <w:spacing w:after="160"/>
        <w:jc w:val="both"/>
      </w:pPr>
      <w:r>
        <w:t>First, the choice of model must align with the operational priority. In scenarios where missing a failure is catastrophic (engine shutdown, loss of power, navigation failure), high-recall models like One-Class SVM are preferred even at the cost of more false alarms. In scenarios where false alarms themselves carry operational costs (unnecessary shutdowns, wasted propellant), more conservative models like Isolation Forest are appropriate.</w:t>
      </w:r>
    </w:p>
    <w:p w14:paraId="540CDFBC" w14:textId="152CA02C" w:rsidR="00DF1CD9" w:rsidRDefault="00000000">
      <w:pPr>
        <w:spacing w:after="160"/>
        <w:jc w:val="both"/>
      </w:pPr>
      <w:r>
        <w:t xml:space="preserve">Second, the underperformance of the simple autoencoder reveals the importance of temporal </w:t>
      </w:r>
      <w:r w:rsidR="00D562F9">
        <w:t>modelling</w:t>
      </w:r>
      <w:r>
        <w:t xml:space="preserve"> for time-series sensor data. Engine degradation is not a single-point event; it is a gradual process unfolding over hundreds of cycles. Models that can capture this temporal context (LSTM, Temporal Convolutional Networks) would be more appropriate for production deployment.</w:t>
      </w:r>
    </w:p>
    <w:p w14:paraId="0CF00638" w14:textId="223B9C07" w:rsidR="00DF1CD9" w:rsidRDefault="00000000">
      <w:pPr>
        <w:spacing w:after="160"/>
        <w:jc w:val="both"/>
      </w:pPr>
      <w:r>
        <w:t xml:space="preserve">Third, the anomaly </w:t>
      </w:r>
      <w:r w:rsidR="00D562F9">
        <w:t>labelling</w:t>
      </w:r>
      <w:r>
        <w:t xml:space="preserve"> threshold of 30 cycles is a domain-specific design choice that significantly influences all downstream results. In a real mission context, this threshold would be determined collaboratively by mission engineers, reliability experts, and operational constraints specific to each subsystem.</w:t>
      </w:r>
    </w:p>
    <w:p w14:paraId="6F2B3A6E" w14:textId="77777777" w:rsidR="00DF1CD9" w:rsidRDefault="00DF1CD9">
      <w:pPr>
        <w:spacing w:after="160"/>
      </w:pPr>
    </w:p>
    <w:p w14:paraId="686D6E9E" w14:textId="77777777" w:rsidR="00DF1CD9" w:rsidRDefault="00000000">
      <w:pPr>
        <w:pStyle w:val="Heading1"/>
      </w:pPr>
      <w:r>
        <w:t>10. Conclusion</w:t>
      </w:r>
    </w:p>
    <w:p w14:paraId="49398987" w14:textId="566F77B0" w:rsidR="00DF1CD9" w:rsidRDefault="00000000">
      <w:pPr>
        <w:spacing w:after="160"/>
        <w:jc w:val="both"/>
      </w:pPr>
      <w:r>
        <w:t xml:space="preserve">This project demonstrates end-to-end development of an AI-based anomaly detection and autonomous decision support system for deep space missions. Using the NASA CMAPSS dataset as a telemetry proxy, three machine learning models were built, trained, and evaluated. The One-Class SVM emerged as the best performer for safety-critical applications with a ROC-AUC of 0.9650 and only 227 missed anomalies out of 3,100. An autonomous five-level decision framework was </w:t>
      </w:r>
      <w:r w:rsidR="00D562F9">
        <w:t>implemented,</w:t>
      </w:r>
      <w:r>
        <w:t xml:space="preserve"> and a fully functional interactive dashboard was deployed using Streamlit.</w:t>
      </w:r>
    </w:p>
    <w:p w14:paraId="3F5DC99F" w14:textId="77777777" w:rsidR="00DF1CD9" w:rsidRDefault="00000000">
      <w:pPr>
        <w:spacing w:after="160"/>
        <w:jc w:val="both"/>
      </w:pPr>
      <w:r>
        <w:t>The system achieves the core objectives set out at the beginning of the project: it detects anomalies in spacecraft telemetry, estimates remaining useful life, recommends autonomous corrective actions, and visualizes all outputs in an accessible mission control interface. These capabilities collectively address the fundamental challenge of autonomous operation in communication-delayed deep space environments.</w:t>
      </w:r>
    </w:p>
    <w:p w14:paraId="0C0CC0D7" w14:textId="77777777" w:rsidR="00DF1CD9" w:rsidRDefault="00DF1CD9">
      <w:pPr>
        <w:spacing w:after="160"/>
      </w:pPr>
    </w:p>
    <w:p w14:paraId="604EB70B" w14:textId="77777777" w:rsidR="00DF1CD9" w:rsidRDefault="00000000">
      <w:r>
        <w:br w:type="page"/>
      </w:r>
    </w:p>
    <w:p w14:paraId="46D11104" w14:textId="77777777" w:rsidR="00DF1CD9" w:rsidRDefault="00000000">
      <w:pPr>
        <w:pStyle w:val="Heading1"/>
      </w:pPr>
      <w:r>
        <w:lastRenderedPageBreak/>
        <w:t>11. Future Work</w:t>
      </w:r>
    </w:p>
    <w:p w14:paraId="5D868F22" w14:textId="77777777" w:rsidR="00DF1CD9" w:rsidRDefault="00000000">
      <w:pPr>
        <w:spacing w:after="160"/>
        <w:jc w:val="both"/>
      </w:pPr>
      <w:r>
        <w:t>Several promising directions exist for extending this work toward real mission deployment:</w:t>
      </w:r>
    </w:p>
    <w:p w14:paraId="0E2DEC89" w14:textId="77777777" w:rsidR="00DF1CD9" w:rsidRDefault="00000000">
      <w:pPr>
        <w:pStyle w:val="ListParagraph"/>
        <w:numPr>
          <w:ilvl w:val="0"/>
          <w:numId w:val="2"/>
        </w:numPr>
        <w:spacing w:after="100"/>
      </w:pPr>
      <w:r>
        <w:t>LSTM-Autoencoder: Replace the feedforward autoencoder with an LSTM-based architecture to capture temporal degradation patterns, which are expected to significantly improve anomaly detection accuracy.</w:t>
      </w:r>
    </w:p>
    <w:p w14:paraId="12D80DCD" w14:textId="77777777" w:rsidR="00DF1CD9" w:rsidRDefault="00000000">
      <w:pPr>
        <w:pStyle w:val="ListParagraph"/>
        <w:numPr>
          <w:ilvl w:val="0"/>
          <w:numId w:val="2"/>
        </w:numPr>
        <w:spacing w:after="100"/>
      </w:pPr>
      <w:r>
        <w:t>Reinforcement Learning Decision Layer: Replace the rule-based decision system with a reinforcement learning agent trained to optimize mission outcomes under uncertainty, enabling more nuanced and adaptive decision-making.</w:t>
      </w:r>
    </w:p>
    <w:p w14:paraId="059636A3" w14:textId="77777777" w:rsidR="00DF1CD9" w:rsidRDefault="00000000">
      <w:pPr>
        <w:pStyle w:val="ListParagraph"/>
        <w:numPr>
          <w:ilvl w:val="0"/>
          <w:numId w:val="2"/>
        </w:numPr>
        <w:spacing w:after="100"/>
      </w:pPr>
      <w:r>
        <w:t>Multi-subsystem Integration: Extend the system to monitor multiple spacecraft subsystems simultaneously (thermal control, power, propulsion, communication) with cross-subsystem anomaly correlation.</w:t>
      </w:r>
    </w:p>
    <w:p w14:paraId="6EBAB16D" w14:textId="77777777" w:rsidR="00DF1CD9" w:rsidRDefault="00000000">
      <w:pPr>
        <w:pStyle w:val="ListParagraph"/>
        <w:numPr>
          <w:ilvl w:val="0"/>
          <w:numId w:val="2"/>
        </w:numPr>
        <w:spacing w:after="100"/>
      </w:pPr>
      <w:r>
        <w:t>Solar Storm Dataset (Aditya-L1): Apply the same pipeline to the solar storm datasets relevant to the Aditya-L1 mission, testing the system's ability to detect space weather anomalies that could affect spacecraft electronics.</w:t>
      </w:r>
    </w:p>
    <w:p w14:paraId="0B3594DE" w14:textId="77777777" w:rsidR="00DF1CD9" w:rsidRDefault="00000000">
      <w:pPr>
        <w:pStyle w:val="ListParagraph"/>
        <w:numPr>
          <w:ilvl w:val="0"/>
          <w:numId w:val="2"/>
        </w:numPr>
        <w:spacing w:after="100"/>
      </w:pPr>
      <w:r>
        <w:t>Federated Learning: Investigate federated learning approaches where multiple spacecraft can collaboratively train anomaly detection models without sharing raw telemetry data, enhancing privacy and bandwidth efficiency.</w:t>
      </w:r>
    </w:p>
    <w:p w14:paraId="219CBC47" w14:textId="77777777" w:rsidR="00DF1CD9" w:rsidRDefault="00000000">
      <w:pPr>
        <w:pStyle w:val="ListParagraph"/>
        <w:numPr>
          <w:ilvl w:val="0"/>
          <w:numId w:val="2"/>
        </w:numPr>
        <w:spacing w:after="100"/>
      </w:pPr>
      <w:r>
        <w:t>Edge Deployment: Optimize the models for deployment on embedded spacecraft computers with limited computational resources using model quantization and pruning techniques.</w:t>
      </w:r>
    </w:p>
    <w:p w14:paraId="14EFA90B" w14:textId="77777777" w:rsidR="00DF1CD9" w:rsidRDefault="00DF1CD9">
      <w:pPr>
        <w:spacing w:after="160"/>
      </w:pPr>
    </w:p>
    <w:p w14:paraId="4934B5C8" w14:textId="77777777" w:rsidR="00DF1CD9" w:rsidRDefault="00000000">
      <w:pPr>
        <w:pStyle w:val="Heading1"/>
      </w:pPr>
      <w:r>
        <w:t>12. References</w:t>
      </w:r>
    </w:p>
    <w:p w14:paraId="062E88A2" w14:textId="77777777" w:rsidR="00DF1CD9" w:rsidRDefault="00000000">
      <w:pPr>
        <w:pStyle w:val="ListParagraph"/>
        <w:numPr>
          <w:ilvl w:val="0"/>
          <w:numId w:val="2"/>
        </w:numPr>
        <w:spacing w:after="100"/>
      </w:pPr>
      <w:r>
        <w:t>Saxena, A., Goebel, K., Simon, D., &amp; Eklund, N. (2008). Damage propagation modeling for aircraft engine run-to-failure simulation. 2008 International Conference on Prognostics and Health Management, IEEE.</w:t>
      </w:r>
    </w:p>
    <w:p w14:paraId="423C7390" w14:textId="77777777" w:rsidR="00DF1CD9" w:rsidRDefault="00000000">
      <w:pPr>
        <w:pStyle w:val="ListParagraph"/>
        <w:numPr>
          <w:ilvl w:val="0"/>
          <w:numId w:val="2"/>
        </w:numPr>
        <w:spacing w:after="100"/>
      </w:pPr>
      <w:r>
        <w:t>Liu, F. T., Ting, K. M., &amp; Zhou, Z. H. (2008). Isolation forest. 2008 Eighth IEEE International Conference on Data Mining.</w:t>
      </w:r>
    </w:p>
    <w:p w14:paraId="242A2472" w14:textId="77777777" w:rsidR="00DF1CD9" w:rsidRDefault="00000000">
      <w:pPr>
        <w:pStyle w:val="ListParagraph"/>
        <w:numPr>
          <w:ilvl w:val="0"/>
          <w:numId w:val="2"/>
        </w:numPr>
        <w:spacing w:after="100"/>
      </w:pPr>
      <w:r>
        <w:t>Scholkopf, B., Platt, J. C., Shawe-Taylor, J., Smola, A. J., &amp; Williamson, R. C. (2001). Estimating the support of a high-dimensional distribution. Neural Computation, 13(7), 1443-1471.</w:t>
      </w:r>
    </w:p>
    <w:p w14:paraId="7FC4E7AD" w14:textId="77777777" w:rsidR="00DF1CD9" w:rsidRDefault="00000000">
      <w:pPr>
        <w:pStyle w:val="ListParagraph"/>
        <w:numPr>
          <w:ilvl w:val="0"/>
          <w:numId w:val="2"/>
        </w:numPr>
        <w:spacing w:after="100"/>
      </w:pPr>
      <w:r>
        <w:t>Goodfellow, I., Bengio, Y., &amp; Courville, A. (2016). Deep Learning. MIT Press.</w:t>
      </w:r>
    </w:p>
    <w:p w14:paraId="3FF8D5E1" w14:textId="77777777" w:rsidR="00DF1CD9" w:rsidRDefault="00000000">
      <w:pPr>
        <w:pStyle w:val="ListParagraph"/>
        <w:numPr>
          <w:ilvl w:val="0"/>
          <w:numId w:val="2"/>
        </w:numPr>
        <w:spacing w:after="100"/>
      </w:pPr>
      <w:r>
        <w:t>NASA Prognostics Data Repository. CMAPSS Turbofan Engine Degradation Simulation Data Set. https://www.nasa.gov/intelligent-systems-division/</w:t>
      </w:r>
    </w:p>
    <w:p w14:paraId="4831E04B" w14:textId="77777777" w:rsidR="00DF1CD9" w:rsidRDefault="00000000">
      <w:pPr>
        <w:pStyle w:val="ListParagraph"/>
        <w:numPr>
          <w:ilvl w:val="0"/>
          <w:numId w:val="2"/>
        </w:numPr>
        <w:spacing w:after="100"/>
      </w:pPr>
      <w:r>
        <w:t>Paszke, A., et al. (2019). PyTorch: An imperative style, high-performance deep learning library. Advances in Neural Information Processing Systems 32.</w:t>
      </w:r>
    </w:p>
    <w:p w14:paraId="3C7688FE" w14:textId="77777777" w:rsidR="00DF1CD9" w:rsidRDefault="00DF1CD9">
      <w:pPr>
        <w:spacing w:after="160"/>
      </w:pPr>
    </w:p>
    <w:sectPr w:rsidR="00DF1CD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F33B" w14:textId="77777777" w:rsidR="00BF0D66" w:rsidRDefault="00BF0D66" w:rsidP="00D562F9">
      <w:r>
        <w:separator/>
      </w:r>
    </w:p>
  </w:endnote>
  <w:endnote w:type="continuationSeparator" w:id="0">
    <w:p w14:paraId="056AE179" w14:textId="77777777" w:rsidR="00BF0D66" w:rsidRDefault="00BF0D66" w:rsidP="00D56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362126"/>
      <w:docPartObj>
        <w:docPartGallery w:val="Page Numbers (Bottom of Page)"/>
        <w:docPartUnique/>
      </w:docPartObj>
    </w:sdtPr>
    <w:sdtEndPr>
      <w:rPr>
        <w:noProof/>
      </w:rPr>
    </w:sdtEndPr>
    <w:sdtContent>
      <w:p w14:paraId="4D3198FB" w14:textId="45CE49CC" w:rsidR="00D562F9" w:rsidRDefault="00D562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A974F0" w14:textId="77777777" w:rsidR="00D562F9" w:rsidRDefault="00D56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59B84" w14:textId="77777777" w:rsidR="00BF0D66" w:rsidRDefault="00BF0D66" w:rsidP="00D562F9">
      <w:r>
        <w:separator/>
      </w:r>
    </w:p>
  </w:footnote>
  <w:footnote w:type="continuationSeparator" w:id="0">
    <w:p w14:paraId="7A28B8FF" w14:textId="77777777" w:rsidR="00BF0D66" w:rsidRDefault="00BF0D66" w:rsidP="00D56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9356F"/>
    <w:multiLevelType w:val="hybridMultilevel"/>
    <w:tmpl w:val="60AC3880"/>
    <w:lvl w:ilvl="0" w:tplc="04B86F3E">
      <w:start w:val="1"/>
      <w:numFmt w:val="bullet"/>
      <w:lvlText w:val="•"/>
      <w:lvlJc w:val="left"/>
      <w:pPr>
        <w:ind w:left="720" w:hanging="360"/>
      </w:pPr>
    </w:lvl>
    <w:lvl w:ilvl="1" w:tplc="F5A6952E">
      <w:numFmt w:val="decimal"/>
      <w:lvlText w:val=""/>
      <w:lvlJc w:val="left"/>
    </w:lvl>
    <w:lvl w:ilvl="2" w:tplc="B1DA90D4">
      <w:numFmt w:val="decimal"/>
      <w:lvlText w:val=""/>
      <w:lvlJc w:val="left"/>
    </w:lvl>
    <w:lvl w:ilvl="3" w:tplc="B1606734">
      <w:numFmt w:val="decimal"/>
      <w:lvlText w:val=""/>
      <w:lvlJc w:val="left"/>
    </w:lvl>
    <w:lvl w:ilvl="4" w:tplc="B146395C">
      <w:numFmt w:val="decimal"/>
      <w:lvlText w:val=""/>
      <w:lvlJc w:val="left"/>
    </w:lvl>
    <w:lvl w:ilvl="5" w:tplc="EAD479E0">
      <w:numFmt w:val="decimal"/>
      <w:lvlText w:val=""/>
      <w:lvlJc w:val="left"/>
    </w:lvl>
    <w:lvl w:ilvl="6" w:tplc="EF52E68C">
      <w:numFmt w:val="decimal"/>
      <w:lvlText w:val=""/>
      <w:lvlJc w:val="left"/>
    </w:lvl>
    <w:lvl w:ilvl="7" w:tplc="3316213C">
      <w:numFmt w:val="decimal"/>
      <w:lvlText w:val=""/>
      <w:lvlJc w:val="left"/>
    </w:lvl>
    <w:lvl w:ilvl="8" w:tplc="4DB8F2F4">
      <w:numFmt w:val="decimal"/>
      <w:lvlText w:val=""/>
      <w:lvlJc w:val="left"/>
    </w:lvl>
  </w:abstractNum>
  <w:abstractNum w:abstractNumId="1" w15:restartNumberingAfterBreak="0">
    <w:nsid w:val="2A745FA3"/>
    <w:multiLevelType w:val="hybridMultilevel"/>
    <w:tmpl w:val="53C03F20"/>
    <w:lvl w:ilvl="0" w:tplc="2DCC4EA0">
      <w:start w:val="1"/>
      <w:numFmt w:val="decimal"/>
      <w:lvlText w:val="%1."/>
      <w:lvlJc w:val="left"/>
      <w:pPr>
        <w:ind w:left="720" w:hanging="360"/>
      </w:pPr>
    </w:lvl>
    <w:lvl w:ilvl="1" w:tplc="D18EDA7E">
      <w:numFmt w:val="decimal"/>
      <w:lvlText w:val=""/>
      <w:lvlJc w:val="left"/>
    </w:lvl>
    <w:lvl w:ilvl="2" w:tplc="B742DCAA">
      <w:numFmt w:val="decimal"/>
      <w:lvlText w:val=""/>
      <w:lvlJc w:val="left"/>
    </w:lvl>
    <w:lvl w:ilvl="3" w:tplc="0C72E3BC">
      <w:numFmt w:val="decimal"/>
      <w:lvlText w:val=""/>
      <w:lvlJc w:val="left"/>
    </w:lvl>
    <w:lvl w:ilvl="4" w:tplc="517A0D28">
      <w:numFmt w:val="decimal"/>
      <w:lvlText w:val=""/>
      <w:lvlJc w:val="left"/>
    </w:lvl>
    <w:lvl w:ilvl="5" w:tplc="0EBCC6AC">
      <w:numFmt w:val="decimal"/>
      <w:lvlText w:val=""/>
      <w:lvlJc w:val="left"/>
    </w:lvl>
    <w:lvl w:ilvl="6" w:tplc="58A8B28E">
      <w:numFmt w:val="decimal"/>
      <w:lvlText w:val=""/>
      <w:lvlJc w:val="left"/>
    </w:lvl>
    <w:lvl w:ilvl="7" w:tplc="98B49BE0">
      <w:numFmt w:val="decimal"/>
      <w:lvlText w:val=""/>
      <w:lvlJc w:val="left"/>
    </w:lvl>
    <w:lvl w:ilvl="8" w:tplc="7B108866">
      <w:numFmt w:val="decimal"/>
      <w:lvlText w:val=""/>
      <w:lvlJc w:val="left"/>
    </w:lvl>
  </w:abstractNum>
  <w:abstractNum w:abstractNumId="2" w15:restartNumberingAfterBreak="0">
    <w:nsid w:val="5F062387"/>
    <w:multiLevelType w:val="hybridMultilevel"/>
    <w:tmpl w:val="A16ADB20"/>
    <w:lvl w:ilvl="0" w:tplc="131457C2">
      <w:start w:val="1"/>
      <w:numFmt w:val="bullet"/>
      <w:lvlText w:val="●"/>
      <w:lvlJc w:val="left"/>
      <w:pPr>
        <w:ind w:left="720" w:hanging="360"/>
      </w:pPr>
    </w:lvl>
    <w:lvl w:ilvl="1" w:tplc="1704729C">
      <w:start w:val="1"/>
      <w:numFmt w:val="bullet"/>
      <w:lvlText w:val="○"/>
      <w:lvlJc w:val="left"/>
      <w:pPr>
        <w:ind w:left="1440" w:hanging="360"/>
      </w:pPr>
    </w:lvl>
    <w:lvl w:ilvl="2" w:tplc="5A0C0128">
      <w:start w:val="1"/>
      <w:numFmt w:val="bullet"/>
      <w:lvlText w:val="■"/>
      <w:lvlJc w:val="left"/>
      <w:pPr>
        <w:ind w:left="2160" w:hanging="360"/>
      </w:pPr>
    </w:lvl>
    <w:lvl w:ilvl="3" w:tplc="D0141AAE">
      <w:start w:val="1"/>
      <w:numFmt w:val="bullet"/>
      <w:lvlText w:val="●"/>
      <w:lvlJc w:val="left"/>
      <w:pPr>
        <w:ind w:left="2880" w:hanging="360"/>
      </w:pPr>
    </w:lvl>
    <w:lvl w:ilvl="4" w:tplc="DCEABBE0">
      <w:start w:val="1"/>
      <w:numFmt w:val="bullet"/>
      <w:lvlText w:val="○"/>
      <w:lvlJc w:val="left"/>
      <w:pPr>
        <w:ind w:left="3600" w:hanging="360"/>
      </w:pPr>
    </w:lvl>
    <w:lvl w:ilvl="5" w:tplc="18B2E7CE">
      <w:start w:val="1"/>
      <w:numFmt w:val="bullet"/>
      <w:lvlText w:val="■"/>
      <w:lvlJc w:val="left"/>
      <w:pPr>
        <w:ind w:left="4320" w:hanging="360"/>
      </w:pPr>
    </w:lvl>
    <w:lvl w:ilvl="6" w:tplc="7FCA03E6">
      <w:start w:val="1"/>
      <w:numFmt w:val="bullet"/>
      <w:lvlText w:val="●"/>
      <w:lvlJc w:val="left"/>
      <w:pPr>
        <w:ind w:left="5040" w:hanging="360"/>
      </w:pPr>
    </w:lvl>
    <w:lvl w:ilvl="7" w:tplc="D192719E">
      <w:start w:val="1"/>
      <w:numFmt w:val="bullet"/>
      <w:lvlText w:val="●"/>
      <w:lvlJc w:val="left"/>
      <w:pPr>
        <w:ind w:left="5760" w:hanging="360"/>
      </w:pPr>
    </w:lvl>
    <w:lvl w:ilvl="8" w:tplc="39C0E534">
      <w:start w:val="1"/>
      <w:numFmt w:val="bullet"/>
      <w:lvlText w:val="●"/>
      <w:lvlJc w:val="left"/>
      <w:pPr>
        <w:ind w:left="6480" w:hanging="360"/>
      </w:pPr>
    </w:lvl>
  </w:abstractNum>
  <w:num w:numId="1" w16cid:durableId="271321355">
    <w:abstractNumId w:val="2"/>
    <w:lvlOverride w:ilvl="0">
      <w:startOverride w:val="1"/>
    </w:lvlOverride>
  </w:num>
  <w:num w:numId="2" w16cid:durableId="1403719239">
    <w:abstractNumId w:val="1"/>
    <w:lvlOverride w:ilvl="0">
      <w:startOverride w:val="1"/>
    </w:lvlOverride>
  </w:num>
  <w:num w:numId="3" w16cid:durableId="1753508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CD9"/>
    <w:rsid w:val="001A65D8"/>
    <w:rsid w:val="004F66F1"/>
    <w:rsid w:val="00BF0D66"/>
    <w:rsid w:val="00C24736"/>
    <w:rsid w:val="00D562F9"/>
    <w:rsid w:val="00DF1CD9"/>
    <w:rsid w:val="00E146F9"/>
    <w:rsid w:val="00F75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72EC"/>
  <w15:docId w15:val="{1B2C4E6F-EECB-4EEF-9F13-506BAFB9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2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562F9"/>
    <w:pPr>
      <w:tabs>
        <w:tab w:val="center" w:pos="4513"/>
        <w:tab w:val="right" w:pos="9026"/>
      </w:tabs>
    </w:pPr>
  </w:style>
  <w:style w:type="character" w:customStyle="1" w:styleId="HeaderChar">
    <w:name w:val="Header Char"/>
    <w:basedOn w:val="DefaultParagraphFont"/>
    <w:link w:val="Header"/>
    <w:uiPriority w:val="99"/>
    <w:rsid w:val="00D562F9"/>
  </w:style>
  <w:style w:type="paragraph" w:styleId="Footer">
    <w:name w:val="footer"/>
    <w:basedOn w:val="Normal"/>
    <w:link w:val="FooterChar"/>
    <w:uiPriority w:val="99"/>
    <w:unhideWhenUsed/>
    <w:rsid w:val="00D562F9"/>
    <w:pPr>
      <w:tabs>
        <w:tab w:val="center" w:pos="4513"/>
        <w:tab w:val="right" w:pos="9026"/>
      </w:tabs>
    </w:pPr>
  </w:style>
  <w:style w:type="character" w:customStyle="1" w:styleId="FooterChar">
    <w:name w:val="Footer Char"/>
    <w:basedOn w:val="DefaultParagraphFont"/>
    <w:link w:val="Footer"/>
    <w:uiPriority w:val="99"/>
    <w:rsid w:val="00D56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2881</Words>
  <Characters>16423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Mukherjee</cp:lastModifiedBy>
  <cp:revision>3</cp:revision>
  <dcterms:created xsi:type="dcterms:W3CDTF">2026-03-16T17:47:00Z</dcterms:created>
  <dcterms:modified xsi:type="dcterms:W3CDTF">2026-03-18T18:27:00Z</dcterms:modified>
</cp:coreProperties>
</file>