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BCCA" w14:textId="65D8EE93" w:rsidR="00F2644C" w:rsidRPr="00F2644C" w:rsidRDefault="00F2644C" w:rsidP="00F2644C">
      <w:pPr>
        <w:jc w:val="both"/>
        <w:rPr>
          <w:sz w:val="36"/>
          <w:szCs w:val="36"/>
        </w:rPr>
      </w:pPr>
      <w:r w:rsidRPr="00F2644C">
        <w:rPr>
          <w:sz w:val="36"/>
          <w:szCs w:val="36"/>
        </w:rPr>
        <w:t xml:space="preserve">                                                 Abstract</w:t>
      </w:r>
    </w:p>
    <w:p w14:paraId="708CA913" w14:textId="14074FCA" w:rsidR="00F2644C" w:rsidRPr="00F2644C" w:rsidRDefault="00F2644C" w:rsidP="00F2644C">
      <w:pPr>
        <w:jc w:val="both"/>
        <w:rPr>
          <w:sz w:val="28"/>
          <w:szCs w:val="28"/>
        </w:rPr>
      </w:pPr>
      <w:r w:rsidRPr="00F2644C">
        <w:rPr>
          <w:sz w:val="28"/>
          <w:szCs w:val="28"/>
        </w:rPr>
        <w:t>A Health Management System (HMS) is an integrated software platform designed to streamline the management of healthcare services and enhance the quality of patient care. This system facilitates efficient handling of hospital operations including patient registration, appointment scheduling, electronic medical records (EMR), billing, inventory management, and reporting. By automating routine administrative and clinical processes, the HMS reduces human errors, improves data accuracy, and increases overall operational efficiency.</w:t>
      </w:r>
    </w:p>
    <w:p w14:paraId="5F3F36E9" w14:textId="77777777" w:rsidR="00F2644C" w:rsidRPr="00F2644C" w:rsidRDefault="00F2644C" w:rsidP="00F2644C">
      <w:pPr>
        <w:jc w:val="both"/>
        <w:rPr>
          <w:sz w:val="28"/>
          <w:szCs w:val="28"/>
        </w:rPr>
      </w:pPr>
      <w:r w:rsidRPr="00F2644C">
        <w:rPr>
          <w:sz w:val="28"/>
          <w:szCs w:val="28"/>
        </w:rPr>
        <w:t>This project aims to develop a user-friendly, secure, and scalable Health Management System that supports both medical staff and administrative personnel. The system ensures secure access to patient records, maintains confidentiality through role-based access control, and provides real-time data analytics for informed decision-making. The proposed system is designed to be accessible via web and mobile platforms, enabling remote access for both healthcare providers and patients. Ultimately, the Health Management System enhances patient engagement, supports regulatory compliance, and contributes to a more effective and transparent healthcare delivery process.</w:t>
      </w:r>
    </w:p>
    <w:p w14:paraId="172A6FF9" w14:textId="77777777" w:rsidR="00F2644C" w:rsidRPr="00F2644C" w:rsidRDefault="00F2644C" w:rsidP="00F2644C">
      <w:pPr>
        <w:jc w:val="both"/>
        <w:rPr>
          <w:sz w:val="28"/>
          <w:szCs w:val="28"/>
        </w:rPr>
      </w:pPr>
      <w:r w:rsidRPr="00F2644C">
        <w:pict w14:anchorId="5DF73A83">
          <v:rect id="_x0000_i1031" style="width:0;height:1.5pt" o:hralign="center" o:hrstd="t" o:hr="t" fillcolor="#a0a0a0" stroked="f"/>
        </w:pict>
      </w:r>
    </w:p>
    <w:p w14:paraId="4223418F" w14:textId="77777777" w:rsidR="00F2644C" w:rsidRPr="00F2644C" w:rsidRDefault="00F2644C" w:rsidP="00F2644C">
      <w:pPr>
        <w:jc w:val="both"/>
        <w:rPr>
          <w:sz w:val="28"/>
          <w:szCs w:val="28"/>
        </w:rPr>
      </w:pPr>
    </w:p>
    <w:sectPr w:rsidR="00F2644C" w:rsidRPr="00F26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6EA"/>
    <w:multiLevelType w:val="hybridMultilevel"/>
    <w:tmpl w:val="E3247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157E85"/>
    <w:multiLevelType w:val="hybridMultilevel"/>
    <w:tmpl w:val="B004122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6468892">
    <w:abstractNumId w:val="0"/>
  </w:num>
  <w:num w:numId="2" w16cid:durableId="2072314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4C"/>
    <w:rsid w:val="008304C4"/>
    <w:rsid w:val="00F26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FB70"/>
  <w15:chartTrackingRefBased/>
  <w15:docId w15:val="{176BC61A-5805-46ED-AB94-C3C450E8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4C"/>
    <w:rPr>
      <w:rFonts w:eastAsiaTheme="majorEastAsia" w:cstheme="majorBidi"/>
      <w:color w:val="272727" w:themeColor="text1" w:themeTint="D8"/>
    </w:rPr>
  </w:style>
  <w:style w:type="paragraph" w:styleId="Title">
    <w:name w:val="Title"/>
    <w:basedOn w:val="Normal"/>
    <w:next w:val="Normal"/>
    <w:link w:val="TitleChar"/>
    <w:uiPriority w:val="10"/>
    <w:qFormat/>
    <w:rsid w:val="00F26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4C"/>
    <w:pPr>
      <w:spacing w:before="160"/>
      <w:jc w:val="center"/>
    </w:pPr>
    <w:rPr>
      <w:i/>
      <w:iCs/>
      <w:color w:val="404040" w:themeColor="text1" w:themeTint="BF"/>
    </w:rPr>
  </w:style>
  <w:style w:type="character" w:customStyle="1" w:styleId="QuoteChar">
    <w:name w:val="Quote Char"/>
    <w:basedOn w:val="DefaultParagraphFont"/>
    <w:link w:val="Quote"/>
    <w:uiPriority w:val="29"/>
    <w:rsid w:val="00F2644C"/>
    <w:rPr>
      <w:i/>
      <w:iCs/>
      <w:color w:val="404040" w:themeColor="text1" w:themeTint="BF"/>
    </w:rPr>
  </w:style>
  <w:style w:type="paragraph" w:styleId="ListParagraph">
    <w:name w:val="List Paragraph"/>
    <w:basedOn w:val="Normal"/>
    <w:uiPriority w:val="34"/>
    <w:qFormat/>
    <w:rsid w:val="00F2644C"/>
    <w:pPr>
      <w:ind w:left="720"/>
      <w:contextualSpacing/>
    </w:pPr>
  </w:style>
  <w:style w:type="character" w:styleId="IntenseEmphasis">
    <w:name w:val="Intense Emphasis"/>
    <w:basedOn w:val="DefaultParagraphFont"/>
    <w:uiPriority w:val="21"/>
    <w:qFormat/>
    <w:rsid w:val="00F2644C"/>
    <w:rPr>
      <w:i/>
      <w:iCs/>
      <w:color w:val="0F4761" w:themeColor="accent1" w:themeShade="BF"/>
    </w:rPr>
  </w:style>
  <w:style w:type="paragraph" w:styleId="IntenseQuote">
    <w:name w:val="Intense Quote"/>
    <w:basedOn w:val="Normal"/>
    <w:next w:val="Normal"/>
    <w:link w:val="IntenseQuoteChar"/>
    <w:uiPriority w:val="30"/>
    <w:qFormat/>
    <w:rsid w:val="00F26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4C"/>
    <w:rPr>
      <w:i/>
      <w:iCs/>
      <w:color w:val="0F4761" w:themeColor="accent1" w:themeShade="BF"/>
    </w:rPr>
  </w:style>
  <w:style w:type="character" w:styleId="IntenseReference">
    <w:name w:val="Intense Reference"/>
    <w:basedOn w:val="DefaultParagraphFont"/>
    <w:uiPriority w:val="32"/>
    <w:qFormat/>
    <w:rsid w:val="00F26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LEMBHE</dc:creator>
  <cp:keywords/>
  <dc:description/>
  <cp:lastModifiedBy>SHUBHANGI LEMBHE</cp:lastModifiedBy>
  <cp:revision>1</cp:revision>
  <dcterms:created xsi:type="dcterms:W3CDTF">2025-09-08T10:12:00Z</dcterms:created>
  <dcterms:modified xsi:type="dcterms:W3CDTF">2025-09-08T10:22:00Z</dcterms:modified>
</cp:coreProperties>
</file>