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ReportService: Backend Developer Documentation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ReportService</w:t>
      </w:r>
      <w:r w:rsidDel="00000000" w:rsidR="00000000" w:rsidRPr="00000000">
        <w:rPr>
          <w:rtl w:val="0"/>
        </w:rPr>
        <w:t xml:space="preserve"> is a Spring Boot microservice responsible for providing role-based access to downloadable report files. It acts as a secure gateway between users and a file system where reports are stored, ensuring that users can only access reports permitted by their assigned roles.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Architecture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service follows a standard layered architecture model to separate concerns and improve maintainability.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Controller Layer (ReportController)</w:t>
      </w:r>
      <w:r w:rsidDel="00000000" w:rsidR="00000000" w:rsidRPr="00000000">
        <w:rPr>
          <w:rtl w:val="0"/>
        </w:rPr>
        <w:t xml:space="preserve">: Exposes the REST API endpoints. It is responsible for handling HTTP requests, validating incoming data (DTOs), and delegating business logic to the service layer.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Service Layer (ReportServiceImpl)</w:t>
      </w:r>
      <w:r w:rsidDel="00000000" w:rsidR="00000000" w:rsidRPr="00000000">
        <w:rPr>
          <w:rtl w:val="0"/>
        </w:rPr>
        <w:t xml:space="preserve">: Contains the core business logic. This includes user authorization, constructing file paths, interacting with the file system, and preparing data for the response.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Repository Layer (ReportTypeRepository)</w:t>
      </w:r>
      <w:r w:rsidDel="00000000" w:rsidR="00000000" w:rsidRPr="00000000">
        <w:rPr>
          <w:rtl w:val="0"/>
        </w:rPr>
        <w:t xml:space="preserve">: Manages data persistence using Spring Data JPA. It defines the methods for interacting with the database, including the custom query for the efficient authorization check.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Model/Entities (ReportType, Role)</w:t>
      </w:r>
      <w:r w:rsidDel="00000000" w:rsidR="00000000" w:rsidRPr="00000000">
        <w:rPr>
          <w:rtl w:val="0"/>
        </w:rPr>
        <w:t xml:space="preserve">: JPA entities that map to the database tables and define their relationships.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DTOs (dto package)</w:t>
      </w:r>
      <w:r w:rsidDel="00000000" w:rsidR="00000000" w:rsidRPr="00000000">
        <w:rPr>
          <w:rtl w:val="0"/>
        </w:rPr>
        <w:t xml:space="preserve">: Data Transfer Objects used to define the "shape" of data for API requests and responses. They include validation annotations (@NotNull, etc.).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Configuration (config package)</w:t>
      </w:r>
      <w:r w:rsidDel="00000000" w:rsidR="00000000" w:rsidRPr="00000000">
        <w:rPr>
          <w:rtl w:val="0"/>
        </w:rPr>
        <w:t xml:space="preserve">: Contains configuration classes, such as SecurityConfig, for setting up application behavior.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Exception Handling (advice, exception packages)</w:t>
      </w:r>
      <w:r w:rsidDel="00000000" w:rsidR="00000000" w:rsidRPr="00000000">
        <w:rPr>
          <w:rtl w:val="0"/>
        </w:rPr>
        <w:t xml:space="preserve">: Centralized handling of exceptions to ensure consistent and informative API error responses.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Database Schema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database consists of three main tables to manage reports and role-based permissions.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 Stores information about user roles.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ROLE_ID (PK): Unique identifier for the role.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ROLE_NAME: The name of the role (e.g., "Admin", "Auditor").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REPORT_TYPES</w:t>
      </w:r>
      <w:r w:rsidDel="00000000" w:rsidR="00000000" w:rsidRPr="00000000">
        <w:rPr>
          <w:rtl w:val="0"/>
        </w:rPr>
        <w:t xml:space="preserve">: Stores metadata for each type of report.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ID (PK): Unique identifier for the report type.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REPORT_NAME: The user-friendly display name (e.g., "Daily Balance Sheet").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FILE_NAME: The system-level file name pattern used for searching (e.g., "daily_balance_sheet").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REPORT_ROLE_MAPPING</w:t>
      </w:r>
      <w:r w:rsidDel="00000000" w:rsidR="00000000" w:rsidRPr="00000000">
        <w:rPr>
          <w:rtl w:val="0"/>
        </w:rPr>
        <w:t xml:space="preserve">: A join table that manages the </w:t>
      </w:r>
      <w:r w:rsidDel="00000000" w:rsidR="00000000" w:rsidRPr="00000000">
        <w:rPr>
          <w:b w:val="1"/>
          <w:rtl w:val="0"/>
        </w:rPr>
        <w:t xml:space="preserve">many-to-many relationship</w:t>
      </w:r>
      <w:r w:rsidDel="00000000" w:rsidR="00000000" w:rsidRPr="00000000">
        <w:rPr>
          <w:rtl w:val="0"/>
        </w:rPr>
        <w:t xml:space="preserve"> between REPORT_TYPES and ROLES.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REPORT_TYPE_ID (FK): Foreign key to REPORT_TYPES.ID.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ROLE_ID (FK): Foreign key to ROLES.ROLE_ID.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structure allows a single report to be assigned to multiple roles, and a single role to have access to multiple reports.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Core Logic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Authorization and File Retrieval (getReport method)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process of downloading a report is highly optimized for security and performance.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Efficient Authorization Check</w:t>
      </w:r>
      <w:r w:rsidDel="00000000" w:rsidR="00000000" w:rsidRPr="00000000">
        <w:rPr>
          <w:rtl w:val="0"/>
        </w:rPr>
        <w:t xml:space="preserve">: Instead of fetching an entity and its relationships, the service uses a highly efficient EXISTS query.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Repository Method</w:t>
      </w:r>
      <w:r w:rsidDel="00000000" w:rsidR="00000000" w:rsidRPr="00000000">
        <w:rPr>
          <w:rtl w:val="0"/>
        </w:rPr>
        <w:t xml:space="preserve">: boolean existsByFileNameAndRoles_role_id(String fileName, int roleId);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Generated SQL (Conceptual)</w:t>
      </w:r>
      <w:r w:rsidDel="00000000" w:rsidR="00000000" w:rsidRPr="00000000">
        <w:rPr>
          <w:rtl w:val="0"/>
        </w:rPr>
        <w:t xml:space="preserve">: SELECT 1 FROM report_types rt JOIN report_role_mapping rrm ON rt.id = rrm.report_type_id WHERE rt.file_name = ? AND rrm.role_id = ?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This query returns a simple true or false without the overhead of creating and populating Java objects, making the authorization check extremely fast.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Security Obfuscation</w:t>
      </w:r>
      <w:r w:rsidDel="00000000" w:rsidR="00000000" w:rsidRPr="00000000">
        <w:rPr>
          <w:rtl w:val="0"/>
        </w:rPr>
        <w:t xml:space="preserve">: If the exists query returns false, the service throws a ResourceNotFoundException. This is intentional. It prevents a potential attacker from knowing whether a file exists but they are forbidden from seeing it, or if the file doesn't exist at all.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Dynamic File Path Construction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base path for all reports is configured in application.properties via glif.reports.base-path.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service dynamically constructs a path using this base, the year, and the month from the request date (e.g., .../glif-reports/2025/10).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It then creates a file name prefix using the report's fileName and the formatted date (e.g., daily_balance_sheet_15102025).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File Search and Encoding</w:t>
      </w:r>
      <w:r w:rsidDel="00000000" w:rsidR="00000000" w:rsidRPr="00000000">
        <w:rPr>
          <w:rtl w:val="0"/>
        </w:rPr>
        <w:t xml:space="preserve">: The service streams the contents of the target directory, finds the first file matching the prefix, reads its bytes, and encodes them into a Base64 string for the JSON response.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Consistent API Responses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ApiResponseWrapper</w:t>
      </w:r>
      <w:r w:rsidDel="00000000" w:rsidR="00000000" w:rsidRPr="00000000">
        <w:rPr>
          <w:rtl w:val="0"/>
        </w:rPr>
        <w:t xml:space="preserve">: This ResponseBodyAdvice intercepts all successful responses from any @RestController. It wraps the original return value inside the standard ApiResponse object, ensuring a consistent success format across the entire API without repetitive code in the controllers.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GlobalExceptionHandler</w:t>
      </w:r>
      <w:r w:rsidDel="00000000" w:rsidR="00000000" w:rsidRPr="00000000">
        <w:rPr>
          <w:rtl w:val="0"/>
        </w:rPr>
        <w:t xml:space="preserve">: This @ControllerAdvice catches predefined exceptions (e.g., ResourceNotFoundException, MethodArgumentNotValidException) and formats them into the standard ApiResponse structure with success: false. This centralizes error handling and guarantees a consistent error format.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Configuration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configuration is located in src/main/resources/application.properties.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glif.reports.base-path: </w:t>
      </w:r>
      <w:r w:rsidDel="00000000" w:rsidR="00000000" w:rsidRPr="00000000">
        <w:rPr>
          <w:b w:val="1"/>
          <w:rtl w:val="0"/>
        </w:rPr>
        <w:t xml:space="preserve">(Crucial)</w:t>
      </w:r>
      <w:r w:rsidDel="00000000" w:rsidR="00000000" w:rsidRPr="00000000">
        <w:rPr>
          <w:rtl w:val="0"/>
        </w:rPr>
        <w:t xml:space="preserve"> The absolute path to the root directory where reports are stored. This path </w:t>
      </w:r>
      <w:r w:rsidDel="00000000" w:rsidR="00000000" w:rsidRPr="00000000">
        <w:rPr>
          <w:b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configured correctly for each environment (dev, staging, prod).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server.port: The port the application runs on.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spring.datasource.*: Standard Spring Data source configuration for connecting to the database.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6. Security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Current Implementation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SecurityConfig class is set up to be stateless (SessionCreationPolicy.STATELESS), which is appropriate for a REST API.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Currently, all endpoints under /reports/** are publicly accessible (.permitAll()). This is suitable for development but </w:t>
      </w:r>
      <w:r w:rsidDel="00000000" w:rsidR="00000000" w:rsidRPr="00000000">
        <w:rPr>
          <w:b w:val="1"/>
          <w:rtl w:val="0"/>
        </w:rPr>
        <w:t xml:space="preserve">must be changed for 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Recommended Improvements for Production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current mechanism of passing roleId in the request body is </w:t>
      </w:r>
      <w:r w:rsidDel="00000000" w:rsidR="00000000" w:rsidRPr="00000000">
        <w:rPr>
          <w:b w:val="1"/>
          <w:rtl w:val="0"/>
        </w:rPr>
        <w:t xml:space="preserve">insecure</w:t>
      </w:r>
      <w:r w:rsidDel="00000000" w:rsidR="00000000" w:rsidRPr="00000000">
        <w:rPr>
          <w:rtl w:val="0"/>
        </w:rPr>
        <w:t xml:space="preserve">. It should be replaced with a token-based authentication system (e.g., JWT).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Implement JWT Validation</w:t>
      </w:r>
      <w:r w:rsidDel="00000000" w:rsidR="00000000" w:rsidRPr="00000000">
        <w:rPr>
          <w:rtl w:val="0"/>
        </w:rPr>
        <w:t xml:space="preserve">: Add a filter to SecurityConfig that intercepts incoming requests, validates the JWT from the Authorization header, and populates the SecurityContext.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Modify Controller Methods</w:t>
      </w:r>
      <w:r w:rsidDel="00000000" w:rsidR="00000000" w:rsidRPr="00000000">
        <w:rPr>
          <w:rtl w:val="0"/>
        </w:rPr>
        <w:t xml:space="preserve">: Remove roleId from the request DTOs. Instead, inject the Authentication principal into controller methods to securely retrieve the user's roles and ID.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Update Service Layer</w:t>
      </w:r>
      <w:r w:rsidDel="00000000" w:rsidR="00000000" w:rsidRPr="00000000">
        <w:rPr>
          <w:rtl w:val="0"/>
        </w:rPr>
        <w:t xml:space="preserve">: The service methods should accept the user details (like role ID) from the controller, which are now derived from a trusted security token, not from user input.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