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DFCE" w14:textId="2F1428C6" w:rsidR="00CA4B72" w:rsidRPr="00E55E88" w:rsidRDefault="00E55E88" w:rsidP="00E55E88">
      <w:pPr>
        <w:pStyle w:val="Title"/>
        <w:pBdr>
          <w:bottom w:val="single" w:sz="8" w:space="12" w:color="4F81BD" w:themeColor="accent1"/>
        </w:pBdr>
        <w:jc w:val="center"/>
        <w:rPr>
          <w:b/>
          <w:bCs/>
          <w:color w:val="000000" w:themeColor="text1"/>
        </w:rPr>
      </w:pPr>
      <w:r w:rsidRPr="00E55E88">
        <w:rPr>
          <w:b/>
          <w:bCs/>
          <w:color w:val="000000" w:themeColor="text1"/>
        </w:rPr>
        <w:t>Assignment 5</w:t>
      </w:r>
    </w:p>
    <w:p w14:paraId="23F4F330" w14:textId="7E2236ED" w:rsidR="00440CDF" w:rsidRPr="00E55E88" w:rsidRDefault="00440CDF" w:rsidP="00440CDF">
      <w:pPr>
        <w:rPr>
          <w:color w:val="000000" w:themeColor="text1"/>
        </w:rPr>
      </w:pPr>
      <w:r w:rsidRPr="00E55E88">
        <w:rPr>
          <w:b/>
          <w:bCs/>
          <w:color w:val="000000" w:themeColor="text1"/>
        </w:rPr>
        <w:t>Name</w:t>
      </w:r>
      <w:r w:rsidRPr="00E55E88">
        <w:rPr>
          <w:color w:val="000000" w:themeColor="text1"/>
        </w:rPr>
        <w:t xml:space="preserve">: </w:t>
      </w:r>
      <w:r w:rsidR="00E55E88" w:rsidRPr="00E55E88">
        <w:rPr>
          <w:color w:val="000000" w:themeColor="text1"/>
        </w:rPr>
        <w:t>Shubhankar D. Jakate</w:t>
      </w:r>
      <w:r w:rsidRPr="00E55E88">
        <w:rPr>
          <w:color w:val="000000" w:themeColor="text1"/>
        </w:rPr>
        <w:br/>
      </w:r>
      <w:r w:rsidRPr="00E55E88">
        <w:rPr>
          <w:b/>
          <w:bCs/>
          <w:color w:val="000000" w:themeColor="text1"/>
        </w:rPr>
        <w:t>Roll No</w:t>
      </w:r>
      <w:r w:rsidRPr="00E55E88">
        <w:rPr>
          <w:color w:val="000000" w:themeColor="text1"/>
        </w:rPr>
        <w:t>: 2820</w:t>
      </w:r>
      <w:r w:rsidR="00E55E88" w:rsidRPr="00E55E88">
        <w:rPr>
          <w:color w:val="000000" w:themeColor="text1"/>
        </w:rPr>
        <w:t>19</w:t>
      </w:r>
      <w:r w:rsidRPr="00E55E88">
        <w:rPr>
          <w:color w:val="000000" w:themeColor="text1"/>
        </w:rPr>
        <w:br/>
      </w:r>
      <w:r w:rsidRPr="00E55E88">
        <w:rPr>
          <w:b/>
          <w:bCs/>
          <w:color w:val="000000" w:themeColor="text1"/>
        </w:rPr>
        <w:t>Batch</w:t>
      </w:r>
      <w:r w:rsidRPr="00E55E88">
        <w:rPr>
          <w:color w:val="000000" w:themeColor="text1"/>
        </w:rPr>
        <w:t>: B</w:t>
      </w:r>
      <w:r w:rsidR="00E55E88" w:rsidRPr="00E55E88">
        <w:rPr>
          <w:color w:val="000000" w:themeColor="text1"/>
        </w:rPr>
        <w:t>1</w:t>
      </w:r>
    </w:p>
    <w:p w14:paraId="66EEE5DC" w14:textId="07224DDC" w:rsidR="00CA4B72" w:rsidRPr="00E55E88" w:rsidRDefault="00E55E88" w:rsidP="00440CDF">
      <w:pPr>
        <w:pStyle w:val="Heading1"/>
        <w:rPr>
          <w:color w:val="000000" w:themeColor="text1"/>
        </w:rPr>
      </w:pPr>
      <w:r w:rsidRPr="00E55E88">
        <w:rPr>
          <w:color w:val="000000" w:themeColor="text1"/>
        </w:rPr>
        <w:pict w14:anchorId="646C25D9">
          <v:rect id="_x0000_i1025" style="width:0;height:1.5pt" o:hralign="center" o:bullet="t" o:hrstd="t" o:hr="t" fillcolor="#a0a0a0" stroked="f"/>
        </w:pict>
      </w:r>
      <w:r w:rsidR="00440CDF" w:rsidRPr="00E55E88">
        <w:rPr>
          <w:color w:val="000000" w:themeColor="text1"/>
        </w:rPr>
        <w:br/>
      </w:r>
      <w:r w:rsidR="00440CDF" w:rsidRPr="00E55E88">
        <w:rPr>
          <w:color w:val="000000" w:themeColor="text1"/>
        </w:rPr>
        <w:br/>
        <w:t>Problem Statement</w:t>
      </w:r>
    </w:p>
    <w:p w14:paraId="75F504DB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 xml:space="preserve">This assignment involves applying K-Means Clustering, an unsupervised machine learning algorithm, on the Mall Customers dataset. The </w:t>
      </w:r>
      <w:r w:rsidRPr="00E55E88">
        <w:rPr>
          <w:color w:val="000000" w:themeColor="text1"/>
        </w:rPr>
        <w:t>steps include:</w:t>
      </w:r>
    </w:p>
    <w:p w14:paraId="53C840E4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1. Data Pre-processing: Apply techniques such as label encoding and data transformation (if necessary).</w:t>
      </w:r>
      <w:r w:rsidRPr="00E55E88">
        <w:rPr>
          <w:color w:val="000000" w:themeColor="text1"/>
        </w:rPr>
        <w:br/>
        <w:t>2. Data Preparation: Split the dataset into training and testing sets (Train-Test Split).</w:t>
      </w:r>
      <w:r w:rsidRPr="00E55E88">
        <w:rPr>
          <w:color w:val="000000" w:themeColor="text1"/>
        </w:rPr>
        <w:br/>
        <w:t>3. Apply K-Means Clustering algorithm to group the customers.</w:t>
      </w:r>
      <w:r w:rsidRPr="00E55E88">
        <w:rPr>
          <w:color w:val="000000" w:themeColor="text1"/>
        </w:rPr>
        <w:br/>
        <w:t>4. Model Evaluation: Analyze and visualize the clusters.</w:t>
      </w:r>
      <w:r w:rsidRPr="00E55E88">
        <w:rPr>
          <w:color w:val="000000" w:themeColor="text1"/>
        </w:rPr>
        <w:br/>
        <w:t>5. Apply Cross-Validation and evaluate the stability of clusters.</w:t>
      </w:r>
    </w:p>
    <w:p w14:paraId="446E4411" w14:textId="77777777" w:rsidR="00CA4B72" w:rsidRPr="00E55E88" w:rsidRDefault="00E55E88">
      <w:pPr>
        <w:pStyle w:val="Heading1"/>
        <w:rPr>
          <w:color w:val="000000" w:themeColor="text1"/>
        </w:rPr>
      </w:pPr>
      <w:r w:rsidRPr="00E55E88">
        <w:rPr>
          <w:color w:val="000000" w:themeColor="text1"/>
        </w:rPr>
        <w:t>Objective</w:t>
      </w:r>
    </w:p>
    <w:p w14:paraId="553626D4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To help students understand and practically apply clustering using the K-Means Clustering algorithm, and interpret the results to derive meaningful insights from customer data.</w:t>
      </w:r>
    </w:p>
    <w:p w14:paraId="197C6703" w14:textId="77777777" w:rsidR="00CA4B72" w:rsidRPr="00E55E88" w:rsidRDefault="00E55E88">
      <w:pPr>
        <w:pStyle w:val="Heading1"/>
        <w:rPr>
          <w:color w:val="000000" w:themeColor="text1"/>
        </w:rPr>
      </w:pPr>
      <w:r w:rsidRPr="00E55E88">
        <w:rPr>
          <w:color w:val="000000" w:themeColor="text1"/>
        </w:rPr>
        <w:t>Theory</w:t>
      </w:r>
    </w:p>
    <w:p w14:paraId="5488A951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What is K-Means Clustering?</w:t>
      </w:r>
    </w:p>
    <w:p w14:paraId="19D4705B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K-Means Clustering is an unsupervised machine learning algorithm used to identify groups (clusters) in unlabeled data. It helps discover patterns by organizing data into K distinct non-overlapping subgroups (clusters), where each data point belongs to the cluster with the nearest mean (centroid).</w:t>
      </w:r>
    </w:p>
    <w:p w14:paraId="05E70411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Characteristics:</w:t>
      </w:r>
      <w:r w:rsidRPr="00E55E88">
        <w:rPr>
          <w:color w:val="000000" w:themeColor="text1"/>
        </w:rPr>
        <w:br/>
        <w:t>- Unsupervised: No labeled output; the algorithm finds structure in data by itself.</w:t>
      </w:r>
      <w:r w:rsidRPr="00E55E88">
        <w:rPr>
          <w:color w:val="000000" w:themeColor="text1"/>
        </w:rPr>
        <w:br/>
        <w:t>- Centroid-based: Each cluster is defined by the mean of the points within it.</w:t>
      </w:r>
      <w:r w:rsidRPr="00E55E88">
        <w:rPr>
          <w:color w:val="000000" w:themeColor="text1"/>
        </w:rPr>
        <w:br/>
        <w:t>- Iterative Process: Keeps refining cluster assignments until convergence.</w:t>
      </w:r>
    </w:p>
    <w:p w14:paraId="0A93ABB6" w14:textId="77777777" w:rsidR="00CA4B72" w:rsidRPr="00E55E88" w:rsidRDefault="00E55E88">
      <w:pPr>
        <w:pStyle w:val="Heading1"/>
        <w:rPr>
          <w:color w:val="000000" w:themeColor="text1"/>
        </w:rPr>
      </w:pPr>
      <w:r w:rsidRPr="00E55E88">
        <w:rPr>
          <w:color w:val="000000" w:themeColor="text1"/>
        </w:rPr>
        <w:lastRenderedPageBreak/>
        <w:t>How the K-Means Algorithm Works</w:t>
      </w:r>
    </w:p>
    <w:p w14:paraId="5E2F2D0C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1. Step 1: Choose the number of clusters K.</w:t>
      </w:r>
      <w:r w:rsidRPr="00E55E88">
        <w:rPr>
          <w:color w:val="000000" w:themeColor="text1"/>
        </w:rPr>
        <w:br/>
        <w:t>2. Step 2: Initialize K random centroids (these can be random or selected from the data points).</w:t>
      </w:r>
      <w:r w:rsidRPr="00E55E88">
        <w:rPr>
          <w:color w:val="000000" w:themeColor="text1"/>
        </w:rPr>
        <w:br/>
        <w:t>3. Step 3: Assign each data point to the nearest centroid (forming K clusters).</w:t>
      </w:r>
      <w:r w:rsidRPr="00E55E88">
        <w:rPr>
          <w:color w:val="000000" w:themeColor="text1"/>
        </w:rPr>
        <w:br/>
        <w:t>4. Step 4: Compute new centroids as the mean of all data points assigned to each cluster.</w:t>
      </w:r>
      <w:r w:rsidRPr="00E55E88">
        <w:rPr>
          <w:color w:val="000000" w:themeColor="text1"/>
        </w:rPr>
        <w:br/>
        <w:t>5. Step 5: Repeat steps 3 and 4 until the centroids no longer change or changes are minimal (convergence).</w:t>
      </w:r>
      <w:r w:rsidRPr="00E55E88">
        <w:rPr>
          <w:color w:val="000000" w:themeColor="text1"/>
        </w:rPr>
        <w:br/>
        <w:t>6. Step 6: Output final clusters and centroids.</w:t>
      </w:r>
    </w:p>
    <w:p w14:paraId="52E00D95" w14:textId="77777777" w:rsidR="00CA4B72" w:rsidRPr="00E55E88" w:rsidRDefault="00E55E88">
      <w:pPr>
        <w:pStyle w:val="Heading1"/>
        <w:rPr>
          <w:color w:val="000000" w:themeColor="text1"/>
        </w:rPr>
      </w:pPr>
      <w:r w:rsidRPr="00E55E88">
        <w:rPr>
          <w:color w:val="000000" w:themeColor="text1"/>
        </w:rPr>
        <w:t>Use Cases of K-Means Clustering</w:t>
      </w:r>
    </w:p>
    <w:p w14:paraId="7876005E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- Customer Segmentation: Segment customers based on spending behavior, income, or demographics.</w:t>
      </w:r>
      <w:r w:rsidRPr="00E55E88">
        <w:rPr>
          <w:color w:val="000000" w:themeColor="text1"/>
        </w:rPr>
        <w:br/>
        <w:t>- Market Basket Analysis: Group products based on purchase patterns.</w:t>
      </w:r>
      <w:r w:rsidRPr="00E55E88">
        <w:rPr>
          <w:color w:val="000000" w:themeColor="text1"/>
        </w:rPr>
        <w:br/>
        <w:t>- Inventory Categorization: Group items by performance metrics.</w:t>
      </w:r>
      <w:r w:rsidRPr="00E55E88">
        <w:rPr>
          <w:color w:val="000000" w:themeColor="text1"/>
        </w:rPr>
        <w:br/>
        <w:t>- Behavioral Analytics: Group users based on activity or interaction history.</w:t>
      </w:r>
    </w:p>
    <w:p w14:paraId="61F8FDEC" w14:textId="77777777" w:rsidR="00CA4B72" w:rsidRPr="00E55E88" w:rsidRDefault="00E55E88">
      <w:pPr>
        <w:pStyle w:val="Heading1"/>
        <w:rPr>
          <w:color w:val="000000" w:themeColor="text1"/>
        </w:rPr>
      </w:pPr>
      <w:r w:rsidRPr="00E55E88">
        <w:rPr>
          <w:color w:val="000000" w:themeColor="text1"/>
        </w:rPr>
        <w:t>Implementation Summary</w:t>
      </w:r>
    </w:p>
    <w:p w14:paraId="2832369B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- Preprocessed the dataset using label encoding and scaling where needed.</w:t>
      </w:r>
      <w:r w:rsidRPr="00E55E88">
        <w:rPr>
          <w:color w:val="000000" w:themeColor="text1"/>
        </w:rPr>
        <w:br/>
        <w:t>- Applied KMeans algorithm to cluster customers based on Annual Income and Spending Score.</w:t>
      </w:r>
      <w:r w:rsidRPr="00E55E88">
        <w:rPr>
          <w:color w:val="000000" w:themeColor="text1"/>
        </w:rPr>
        <w:br/>
        <w:t>- Used the Elbow Method to find the optimal value of K.</w:t>
      </w:r>
      <w:r w:rsidRPr="00E55E88">
        <w:rPr>
          <w:color w:val="000000" w:themeColor="text1"/>
        </w:rPr>
        <w:br/>
        <w:t>- Evaluated cluster performance visually using scatter plots with centroids marked.</w:t>
      </w:r>
      <w:r w:rsidRPr="00E55E88">
        <w:rPr>
          <w:color w:val="000000" w:themeColor="text1"/>
        </w:rPr>
        <w:br/>
        <w:t>- Applied cross-validation (or silhouette score) to verify the stability and quality of the clusters.</w:t>
      </w:r>
    </w:p>
    <w:p w14:paraId="2965930E" w14:textId="77777777" w:rsidR="00CA4B72" w:rsidRPr="00E55E88" w:rsidRDefault="00E55E88">
      <w:pPr>
        <w:pStyle w:val="Heading1"/>
        <w:rPr>
          <w:color w:val="000000" w:themeColor="text1"/>
        </w:rPr>
      </w:pPr>
      <w:r w:rsidRPr="00E55E88">
        <w:rPr>
          <w:color w:val="000000" w:themeColor="text1"/>
        </w:rPr>
        <w:t>Key Observations</w:t>
      </w:r>
    </w:p>
    <w:p w14:paraId="38C74326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- The dataset revealed natural groupings of customers with high spending scores and income levels.</w:t>
      </w:r>
      <w:r w:rsidRPr="00E55E88">
        <w:rPr>
          <w:color w:val="000000" w:themeColor="text1"/>
        </w:rPr>
        <w:br/>
        <w:t>- K-Means helped discover targetable customer segments for marketing, loyalty programs, and personalized services.</w:t>
      </w:r>
      <w:r w:rsidRPr="00E55E88">
        <w:rPr>
          <w:color w:val="000000" w:themeColor="text1"/>
        </w:rPr>
        <w:br/>
        <w:t>- Customers with low spending scores despite high income can be targeted with engagement strategies.</w:t>
      </w:r>
    </w:p>
    <w:p w14:paraId="4F67D215" w14:textId="77777777" w:rsidR="00CA4B72" w:rsidRPr="00E55E88" w:rsidRDefault="00E55E88">
      <w:pPr>
        <w:pStyle w:val="Heading1"/>
        <w:rPr>
          <w:color w:val="000000" w:themeColor="text1"/>
        </w:rPr>
      </w:pPr>
      <w:r w:rsidRPr="00E55E88">
        <w:rPr>
          <w:color w:val="000000" w:themeColor="text1"/>
        </w:rPr>
        <w:t>Conclusion</w:t>
      </w:r>
    </w:p>
    <w:p w14:paraId="5CF36231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 xml:space="preserve">In this assignment, we effectively demonstrated how to implement and evaluate K-Means Clustering on real-world customer data. The algorithm grouped customers into meaningful clusters that can provide valuable business insights. Through visualization and evaluation, </w:t>
      </w:r>
      <w:r w:rsidRPr="00E55E88">
        <w:rPr>
          <w:color w:val="000000" w:themeColor="text1"/>
        </w:rPr>
        <w:lastRenderedPageBreak/>
        <w:t>we validated that our clustering strategy was appropriate and useful for segmenting the dataset.</w:t>
      </w:r>
    </w:p>
    <w:p w14:paraId="000AE798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This hands-on exercise emphasized:</w:t>
      </w:r>
      <w:r w:rsidRPr="00E55E88">
        <w:rPr>
          <w:color w:val="000000" w:themeColor="text1"/>
        </w:rPr>
        <w:br/>
        <w:t>- The importance of proper data preprocessing</w:t>
      </w:r>
      <w:r w:rsidRPr="00E55E88">
        <w:rPr>
          <w:color w:val="000000" w:themeColor="text1"/>
        </w:rPr>
        <w:br/>
        <w:t>- Choosing the right number of clusters (K)</w:t>
      </w:r>
      <w:r w:rsidRPr="00E55E88">
        <w:rPr>
          <w:color w:val="000000" w:themeColor="text1"/>
        </w:rPr>
        <w:br/>
        <w:t>- Evaluating clustering performance both visually and quantitatively</w:t>
      </w:r>
    </w:p>
    <w:p w14:paraId="3D635403" w14:textId="77777777" w:rsidR="00CA4B72" w:rsidRPr="00E55E88" w:rsidRDefault="00E55E88">
      <w:pPr>
        <w:rPr>
          <w:color w:val="000000" w:themeColor="text1"/>
        </w:rPr>
      </w:pPr>
      <w:r w:rsidRPr="00E55E88">
        <w:rPr>
          <w:color w:val="000000" w:themeColor="text1"/>
        </w:rPr>
        <w:t>The knowledge gained from this task will be beneficial for solving real-world problems involving customer segmentation, behavioral analysis, and pattern discovery in large datasets.</w:t>
      </w:r>
    </w:p>
    <w:sectPr w:rsidR="00CA4B72" w:rsidRPr="00E55E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575561">
    <w:abstractNumId w:val="8"/>
  </w:num>
  <w:num w:numId="2" w16cid:durableId="1471826075">
    <w:abstractNumId w:val="6"/>
  </w:num>
  <w:num w:numId="3" w16cid:durableId="1781559054">
    <w:abstractNumId w:val="5"/>
  </w:num>
  <w:num w:numId="4" w16cid:durableId="253512088">
    <w:abstractNumId w:val="4"/>
  </w:num>
  <w:num w:numId="5" w16cid:durableId="509225292">
    <w:abstractNumId w:val="7"/>
  </w:num>
  <w:num w:numId="6" w16cid:durableId="1628849991">
    <w:abstractNumId w:val="3"/>
  </w:num>
  <w:num w:numId="7" w16cid:durableId="661540534">
    <w:abstractNumId w:val="2"/>
  </w:num>
  <w:num w:numId="8" w16cid:durableId="1221676369">
    <w:abstractNumId w:val="1"/>
  </w:num>
  <w:num w:numId="9" w16cid:durableId="10978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2CCE"/>
    <w:rsid w:val="00440CDF"/>
    <w:rsid w:val="00471D35"/>
    <w:rsid w:val="0088649D"/>
    <w:rsid w:val="00AA1D8D"/>
    <w:rsid w:val="00B47730"/>
    <w:rsid w:val="00CA4B72"/>
    <w:rsid w:val="00CB0664"/>
    <w:rsid w:val="00E55E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6DB009"/>
  <w14:defaultImageDpi w14:val="300"/>
  <w15:docId w15:val="{88BFCFCB-B5FE-4624-A38C-971A8E9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Shubhankar Jakate</cp:lastModifiedBy>
  <cp:revision>3</cp:revision>
  <dcterms:created xsi:type="dcterms:W3CDTF">2025-04-10T18:03:00Z</dcterms:created>
  <dcterms:modified xsi:type="dcterms:W3CDTF">2025-04-10T18:05:00Z</dcterms:modified>
  <cp:category/>
</cp:coreProperties>
</file>