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81CBF" w14:textId="3A03CADE" w:rsidR="00587F75" w:rsidRDefault="00587F75" w:rsidP="00587F75">
      <w:pPr>
        <w:pStyle w:val="Heading1"/>
        <w:rPr>
          <w:color w:val="000000" w:themeColor="text1"/>
          <w:sz w:val="56"/>
          <w:szCs w:val="56"/>
        </w:rPr>
      </w:pPr>
      <w:r w:rsidRPr="00B34580">
        <w:rPr>
          <w:b/>
          <w:bCs/>
          <w:color w:val="000000" w:themeColor="text1"/>
          <w:sz w:val="56"/>
          <w:szCs w:val="56"/>
        </w:rPr>
        <w:t xml:space="preserve">                           </w:t>
      </w:r>
      <w:r w:rsidRPr="00B34580">
        <w:rPr>
          <w:b/>
          <w:bCs/>
          <w:color w:val="000000" w:themeColor="text1"/>
          <w:sz w:val="56"/>
          <w:szCs w:val="56"/>
        </w:rPr>
        <w:t xml:space="preserve">Assignment </w:t>
      </w:r>
      <w:r w:rsidRPr="00B34580">
        <w:rPr>
          <w:b/>
          <w:bCs/>
          <w:color w:val="000000" w:themeColor="text1"/>
          <w:sz w:val="56"/>
          <w:szCs w:val="56"/>
        </w:rPr>
        <w:t>7</w:t>
      </w:r>
      <w:r>
        <w:rPr>
          <w:color w:val="000000" w:themeColor="text1"/>
          <w:sz w:val="56"/>
          <w:szCs w:val="56"/>
        </w:rPr>
        <w:pict w14:anchorId="45C664D8">
          <v:rect id="_x0000_i1025" style="width:468pt;height:1.2pt" o:hralign="center" o:hrstd="t" o:hr="t" fillcolor="#a0a0a0" stroked="f"/>
        </w:pict>
      </w:r>
      <w:r w:rsidRPr="00111A51"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t xml:space="preserve">   </w:t>
      </w:r>
      <w:r w:rsidRPr="00587F75">
        <w:rPr>
          <w:color w:val="000000" w:themeColor="text1"/>
          <w:sz w:val="32"/>
          <w:szCs w:val="32"/>
        </w:rPr>
        <w:t>Name: Shubhankar D. Jakate</w:t>
      </w:r>
      <w:r w:rsidRPr="00587F75"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t xml:space="preserve">   </w:t>
      </w:r>
      <w:r w:rsidRPr="00587F75">
        <w:rPr>
          <w:color w:val="000000" w:themeColor="text1"/>
          <w:sz w:val="32"/>
          <w:szCs w:val="32"/>
        </w:rPr>
        <w:t>Roll No: 282019</w:t>
      </w:r>
      <w:r w:rsidRPr="00587F75"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t xml:space="preserve">   </w:t>
      </w:r>
      <w:r w:rsidRPr="00587F75">
        <w:rPr>
          <w:color w:val="000000" w:themeColor="text1"/>
          <w:sz w:val="32"/>
          <w:szCs w:val="32"/>
        </w:rPr>
        <w:t>Batch: B1</w:t>
      </w:r>
      <w:r w:rsidRPr="00587F75">
        <w:rPr>
          <w:color w:val="000000" w:themeColor="text1"/>
          <w:sz w:val="48"/>
          <w:szCs w:val="48"/>
        </w:rPr>
        <w:pict w14:anchorId="671790BA">
          <v:rect id="_x0000_i1026" style="width:468pt;height:1.2pt" o:hrstd="t" o:hr="t" fillcolor="#a0a0a0" stroked="f"/>
        </w:pict>
      </w:r>
    </w:p>
    <w:p w14:paraId="6559A2EC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3" w:line="240" w:lineRule="auto"/>
        <w:ind w:left="1447"/>
        <w:rPr>
          <w:rFonts w:ascii="Times New Roman" w:eastAsia="Comic Sans MS" w:hAnsi="Times New Roman" w:cs="Times New Roman"/>
          <w:b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b/>
          <w:color w:val="000000"/>
          <w:sz w:val="25"/>
          <w:szCs w:val="25"/>
        </w:rPr>
        <w:t xml:space="preserve">Problem Statement: </w:t>
      </w:r>
    </w:p>
    <w:p w14:paraId="3ACC28A7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1453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Perform following operations on given dataset: </w:t>
      </w:r>
    </w:p>
    <w:p w14:paraId="45405E3E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320" w:lineRule="auto"/>
        <w:ind w:left="1448" w:right="1705" w:hanging="1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a. Apply Data pre-processing (Label Encoding, Data Transformation </w:t>
      </w:r>
      <w:r w:rsidRPr="001C6525">
        <w:rPr>
          <w:rFonts w:ascii="Times New Roman" w:eastAsia="Times New Roman" w:hAnsi="Times New Roman" w:cs="Times New Roman"/>
          <w:color w:val="000000"/>
          <w:sz w:val="25"/>
          <w:szCs w:val="25"/>
        </w:rPr>
        <w:t>...</w:t>
      </w: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) techniques if necessary. </w:t>
      </w:r>
    </w:p>
    <w:p w14:paraId="516C469E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459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b. Perform data-preparation (Train-Test Split) </w:t>
      </w:r>
    </w:p>
    <w:p w14:paraId="41DDE9EC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1453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c. Apply Decision tree classification Algorithm </w:t>
      </w:r>
    </w:p>
    <w:p w14:paraId="7963EA5B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1453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d. Evaluate Model. </w:t>
      </w:r>
    </w:p>
    <w:p w14:paraId="0922AD48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2" w:line="240" w:lineRule="auto"/>
        <w:ind w:left="1441"/>
        <w:rPr>
          <w:rFonts w:ascii="Times New Roman" w:eastAsia="Comic Sans MS" w:hAnsi="Times New Roman" w:cs="Times New Roman"/>
          <w:b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b/>
          <w:color w:val="000000"/>
          <w:sz w:val="25"/>
          <w:szCs w:val="25"/>
        </w:rPr>
        <w:t xml:space="preserve">THEORY: </w:t>
      </w:r>
    </w:p>
    <w:p w14:paraId="125E5F54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322" w:lineRule="auto"/>
        <w:ind w:left="1463" w:right="942" w:hanging="16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b/>
          <w:color w:val="000000"/>
          <w:sz w:val="25"/>
          <w:szCs w:val="25"/>
          <w:u w:val="single"/>
        </w:rPr>
        <w:t xml:space="preserve">Classification: </w:t>
      </w: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Classification is a process of categorizing a given set of data into classes, </w:t>
      </w:r>
      <w:proofErr w:type="gramStart"/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>It</w:t>
      </w:r>
      <w:proofErr w:type="gramEnd"/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 can be performed </w:t>
      </w:r>
    </w:p>
    <w:p w14:paraId="497BC785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21" w:lineRule="auto"/>
        <w:ind w:left="1448" w:right="948" w:firstLine="1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on both structured </w:t>
      </w:r>
      <w:proofErr w:type="gramStart"/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>or</w:t>
      </w:r>
      <w:proofErr w:type="gramEnd"/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 unstructured data. The process starts with predicting the class of given data points. The classes are often referred to as target, label or categories. </w:t>
      </w:r>
    </w:p>
    <w:p w14:paraId="2CA22763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240" w:lineRule="auto"/>
        <w:ind w:left="1446"/>
        <w:rPr>
          <w:rFonts w:ascii="Times New Roman" w:eastAsia="Comic Sans MS" w:hAnsi="Times New Roman" w:cs="Times New Roman"/>
          <w:b/>
          <w:color w:val="000000"/>
          <w:sz w:val="25"/>
          <w:szCs w:val="25"/>
          <w:u w:val="single"/>
        </w:rPr>
      </w:pPr>
      <w:r w:rsidRPr="001C6525">
        <w:rPr>
          <w:rFonts w:ascii="Times New Roman" w:eastAsia="Comic Sans MS" w:hAnsi="Times New Roman" w:cs="Times New Roman"/>
          <w:b/>
          <w:color w:val="000000"/>
          <w:sz w:val="25"/>
          <w:szCs w:val="25"/>
          <w:u w:val="single"/>
        </w:rPr>
        <w:t xml:space="preserve">What is a Decision Tree? </w:t>
      </w:r>
    </w:p>
    <w:p w14:paraId="63CDD449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322" w:lineRule="auto"/>
        <w:ind w:left="1450" w:right="995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It uses a flowchart like a tree structure to show the predictions that result from a series of feature-based splits. It starts with a root node and ends with a decision made by leaves. </w:t>
      </w:r>
    </w:p>
    <w:p w14:paraId="6A55CDC2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321" w:lineRule="auto"/>
        <w:ind w:left="1458" w:right="1042" w:hanging="6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b/>
          <w:color w:val="000000"/>
          <w:sz w:val="25"/>
          <w:szCs w:val="25"/>
        </w:rPr>
        <w:t xml:space="preserve">Root Nodes – </w:t>
      </w: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It is the node present at the beginning of a decision tree. From this node the population starts dividing according to various features. </w:t>
      </w:r>
      <w:r w:rsidRPr="001C6525">
        <w:rPr>
          <w:rFonts w:ascii="Times New Roman" w:eastAsia="Comic Sans MS" w:hAnsi="Times New Roman" w:cs="Times New Roman"/>
          <w:b/>
          <w:color w:val="000000"/>
          <w:sz w:val="25"/>
          <w:szCs w:val="25"/>
        </w:rPr>
        <w:t xml:space="preserve">Decision Nodes </w:t>
      </w: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>– the nodes we get after splitting the root nodes are called Decision Node</w:t>
      </w:r>
    </w:p>
    <w:p w14:paraId="78C37220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2" w:lineRule="auto"/>
        <w:ind w:left="1462" w:right="1344" w:hanging="14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b/>
          <w:color w:val="000000"/>
          <w:sz w:val="25"/>
          <w:szCs w:val="25"/>
        </w:rPr>
        <w:lastRenderedPageBreak/>
        <w:t xml:space="preserve">Leaf Nodes </w:t>
      </w: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– the nodes where further splitting is not possible are called leaf nodes or terminal nodes </w:t>
      </w:r>
    </w:p>
    <w:p w14:paraId="7CFE2FFB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22" w:lineRule="auto"/>
        <w:ind w:left="1445" w:right="983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b/>
          <w:color w:val="000000"/>
          <w:sz w:val="25"/>
          <w:szCs w:val="25"/>
        </w:rPr>
        <w:t xml:space="preserve">Sub-tree </w:t>
      </w: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– just like a small portion of a graph is called sub-graph similarly a subsection of this the decision tree is called a sub-tree. </w:t>
      </w:r>
    </w:p>
    <w:p w14:paraId="3E83A1DA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453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Pruning – It is cutting down some nodes to stop overfitting </w:t>
      </w:r>
    </w:p>
    <w:p w14:paraId="5AE4F0CD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2" w:line="240" w:lineRule="auto"/>
        <w:ind w:left="1452"/>
        <w:rPr>
          <w:rFonts w:ascii="Times New Roman" w:eastAsia="Comic Sans MS" w:hAnsi="Times New Roman" w:cs="Times New Roman"/>
          <w:b/>
          <w:color w:val="000000"/>
          <w:sz w:val="25"/>
          <w:szCs w:val="25"/>
          <w:u w:val="single"/>
        </w:rPr>
      </w:pPr>
      <w:r w:rsidRPr="001C6525">
        <w:rPr>
          <w:rFonts w:ascii="Times New Roman" w:eastAsia="Comic Sans MS" w:hAnsi="Times New Roman" w:cs="Times New Roman"/>
          <w:b/>
          <w:color w:val="000000"/>
          <w:sz w:val="25"/>
          <w:szCs w:val="25"/>
          <w:u w:val="single"/>
        </w:rPr>
        <w:t xml:space="preserve">Entropy: </w:t>
      </w:r>
    </w:p>
    <w:p w14:paraId="1BF6C2B0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321" w:lineRule="auto"/>
        <w:ind w:left="1453" w:right="1278" w:firstLine="4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Entropy is used to calculate the homogeneity of a sample. If the sample is completely homogeneous the entropy is zero and if the sample is equally divided it has entropy of one. </w:t>
      </w:r>
    </w:p>
    <w:p w14:paraId="6497A816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808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noProof/>
          <w:color w:val="000000"/>
          <w:sz w:val="25"/>
          <w:szCs w:val="25"/>
        </w:rPr>
        <w:drawing>
          <wp:inline distT="19050" distB="19050" distL="19050" distR="19050" wp14:anchorId="3D003531" wp14:editId="4C057C61">
            <wp:extent cx="2957830" cy="2340483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340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183F24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6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>a) Entropy using the frequency table of one attribute:</w:t>
      </w:r>
    </w:p>
    <w:p w14:paraId="223B182E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976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noProof/>
          <w:color w:val="000000"/>
          <w:sz w:val="25"/>
          <w:szCs w:val="25"/>
        </w:rPr>
        <w:drawing>
          <wp:inline distT="19050" distB="19050" distL="19050" distR="19050" wp14:anchorId="09817E71" wp14:editId="47DC696D">
            <wp:extent cx="3118739" cy="177355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739" cy="1773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B56DB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9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b) Entropy using the frequency table of two attributes: </w:t>
      </w:r>
    </w:p>
    <w:p w14:paraId="43DFE799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911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noProof/>
          <w:color w:val="000000"/>
          <w:sz w:val="25"/>
          <w:szCs w:val="25"/>
        </w:rPr>
        <w:lastRenderedPageBreak/>
        <w:drawing>
          <wp:inline distT="19050" distB="19050" distL="19050" distR="19050" wp14:anchorId="6DC55329" wp14:editId="4614408F">
            <wp:extent cx="3917061" cy="2637155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061" cy="2637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C4C2D4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4"/>
        <w:rPr>
          <w:rFonts w:ascii="Times New Roman" w:eastAsia="Comic Sans MS" w:hAnsi="Times New Roman" w:cs="Times New Roman"/>
          <w:b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b/>
          <w:color w:val="000000"/>
          <w:sz w:val="25"/>
          <w:szCs w:val="25"/>
        </w:rPr>
        <w:t xml:space="preserve">Information Gain </w:t>
      </w:r>
    </w:p>
    <w:p w14:paraId="3A732E96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322" w:lineRule="auto"/>
        <w:ind w:left="1445" w:right="1127" w:firstLine="9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The information gain is based on the decrease in entropy after a dataset is split on an attribute. </w:t>
      </w:r>
    </w:p>
    <w:p w14:paraId="6FCEF5CC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240" w:lineRule="auto"/>
        <w:ind w:left="1446"/>
        <w:rPr>
          <w:rFonts w:ascii="Times New Roman" w:eastAsia="Comic Sans MS" w:hAnsi="Times New Roman" w:cs="Times New Roman"/>
          <w:b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b/>
          <w:color w:val="000000"/>
          <w:sz w:val="25"/>
          <w:szCs w:val="25"/>
        </w:rPr>
        <w:t xml:space="preserve">Constructing a decision tree </w:t>
      </w:r>
    </w:p>
    <w:p w14:paraId="71B893FC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322" w:lineRule="auto"/>
        <w:ind w:left="1448" w:right="919" w:firstLine="78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IS all about finding attributes that return the highest information gain (i.e., the most homogeneous branches) </w:t>
      </w:r>
    </w:p>
    <w:p w14:paraId="51121492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457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Step 1: Calculate entropy of the target. </w:t>
      </w:r>
    </w:p>
    <w:p w14:paraId="3DABFFC7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2208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noProof/>
          <w:color w:val="000000"/>
          <w:sz w:val="25"/>
          <w:szCs w:val="25"/>
        </w:rPr>
        <w:drawing>
          <wp:inline distT="19050" distB="19050" distL="19050" distR="19050" wp14:anchorId="11FD80C0" wp14:editId="4540EE36">
            <wp:extent cx="3854323" cy="97599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4323" cy="975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04DDD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322" w:lineRule="auto"/>
        <w:ind w:left="1450" w:right="1239" w:firstLine="7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Step 2: The dataset is then split on the different attributes. The entropy for each branch is calculated. </w:t>
      </w:r>
    </w:p>
    <w:p w14:paraId="7737BF38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21" w:lineRule="auto"/>
        <w:ind w:left="1458" w:right="1654" w:hanging="2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Then it is added proportionally, to get total entropy for the split. The resulting entropy is subtracted from the entropy before the split. The result is the Information </w:t>
      </w:r>
      <w:proofErr w:type="gramStart"/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>Gain, or</w:t>
      </w:r>
      <w:proofErr w:type="gramEnd"/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 decrease in entropy.</w:t>
      </w:r>
    </w:p>
    <w:p w14:paraId="30AFC06E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68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noProof/>
          <w:color w:val="000000"/>
          <w:sz w:val="25"/>
          <w:szCs w:val="25"/>
        </w:rPr>
        <w:lastRenderedPageBreak/>
        <w:drawing>
          <wp:inline distT="19050" distB="19050" distL="19050" distR="19050" wp14:anchorId="66FF6AC0" wp14:editId="56461F1A">
            <wp:extent cx="4072254" cy="4103878"/>
            <wp:effectExtent l="0" t="0" r="0" b="0"/>
            <wp:docPr id="1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2254" cy="4103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603D1" w14:textId="7D6FD225" w:rsidR="001C6525" w:rsidRPr="001C6525" w:rsidRDefault="00B34580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1" w:lineRule="auto"/>
        <w:ind w:left="1453" w:right="1702" w:firstLine="3"/>
        <w:jc w:val="both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noProof/>
          <w:color w:val="000000"/>
          <w:sz w:val="25"/>
          <w:szCs w:val="25"/>
        </w:rPr>
        <w:drawing>
          <wp:anchor distT="0" distB="0" distL="114300" distR="114300" simplePos="0" relativeHeight="251658240" behindDoc="0" locked="0" layoutInCell="1" allowOverlap="1" wp14:anchorId="31235BED" wp14:editId="45DDDB7D">
            <wp:simplePos x="0" y="0"/>
            <wp:positionH relativeFrom="margin">
              <wp:align>right</wp:align>
            </wp:positionH>
            <wp:positionV relativeFrom="paragraph">
              <wp:posOffset>884786</wp:posOffset>
            </wp:positionV>
            <wp:extent cx="5681090" cy="2853690"/>
            <wp:effectExtent l="0" t="0" r="0" b="3810"/>
            <wp:wrapSquare wrapText="bothSides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090" cy="2853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C6525"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>Step 3: Choose the attribute with the largest information gain as the decision node, divide the dataset by its branches and repeat the same process on every branch.</w:t>
      </w:r>
    </w:p>
    <w:p w14:paraId="077D4A30" w14:textId="7FFBE43C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1457" w:right="887" w:firstLine="341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Step 4a: A branch with entropy of 0 is a leaf node. </w:t>
      </w:r>
    </w:p>
    <w:p w14:paraId="6C93BE12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240" w:lineRule="auto"/>
        <w:ind w:right="982"/>
        <w:jc w:val="right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noProof/>
          <w:color w:val="000000"/>
          <w:sz w:val="25"/>
          <w:szCs w:val="25"/>
        </w:rPr>
        <w:lastRenderedPageBreak/>
        <w:drawing>
          <wp:inline distT="19050" distB="19050" distL="19050" distR="19050" wp14:anchorId="3E3FBC53" wp14:editId="2E289219">
            <wp:extent cx="5682615" cy="2480056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2480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F9FF0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1" w:lineRule="auto"/>
        <w:ind w:left="1446" w:right="1064" w:firstLine="10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Step 4b: A branch with entropy more than 0 needs further splitting. Step 5: The ID3 algorithm is run recursively on the non-leaf branches, until all data is classified. </w:t>
      </w:r>
    </w:p>
    <w:p w14:paraId="55D7AD80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240" w:lineRule="auto"/>
        <w:ind w:left="1458"/>
        <w:rPr>
          <w:rFonts w:ascii="Times New Roman" w:eastAsia="Comic Sans MS" w:hAnsi="Times New Roman" w:cs="Times New Roman"/>
          <w:b/>
          <w:color w:val="000000"/>
          <w:sz w:val="25"/>
          <w:szCs w:val="25"/>
          <w:u w:val="single"/>
        </w:rPr>
      </w:pPr>
      <w:r w:rsidRPr="001C6525">
        <w:rPr>
          <w:rFonts w:ascii="Times New Roman" w:eastAsia="Comic Sans MS" w:hAnsi="Times New Roman" w:cs="Times New Roman"/>
          <w:b/>
          <w:color w:val="000000"/>
          <w:sz w:val="25"/>
          <w:szCs w:val="25"/>
          <w:u w:val="single"/>
        </w:rPr>
        <w:t xml:space="preserve">Decision Tree to Decision Rules </w:t>
      </w:r>
    </w:p>
    <w:p w14:paraId="4E27F652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322" w:lineRule="auto"/>
        <w:ind w:left="1448" w:right="1054" w:firstLine="8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>A decision tree can easily be transformed to a set of rules by mapping from the root node to the leaf nodes one by one.</w:t>
      </w:r>
    </w:p>
    <w:p w14:paraId="6E217410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Comic Sans MS" w:hAnsi="Times New Roman" w:cs="Times New Roman"/>
          <w:b/>
          <w:color w:val="000000"/>
          <w:sz w:val="25"/>
          <w:szCs w:val="25"/>
          <w:u w:val="single"/>
        </w:rPr>
      </w:pPr>
      <w:r w:rsidRPr="001C6525">
        <w:rPr>
          <w:rFonts w:ascii="Times New Roman" w:eastAsia="Comic Sans MS" w:hAnsi="Times New Roman" w:cs="Times New Roman"/>
          <w:b/>
          <w:color w:val="000000"/>
          <w:sz w:val="25"/>
          <w:szCs w:val="25"/>
          <w:u w:val="single"/>
        </w:rPr>
        <w:t xml:space="preserve">Pruning: </w:t>
      </w:r>
    </w:p>
    <w:p w14:paraId="146E8692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321" w:lineRule="auto"/>
        <w:ind w:left="1448" w:right="965" w:firstLine="1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It is another method that can help us avoid overfitting. It helps in improving the performance of the tree by cutting the nodes or sub-nodes which are not significant. It removes the branches which have very low importance. There are mainly 2 ways for pruning: </w:t>
      </w:r>
    </w:p>
    <w:p w14:paraId="6F2D5325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22" w:lineRule="auto"/>
        <w:ind w:left="1448" w:right="1316" w:firstLine="6"/>
        <w:rPr>
          <w:rFonts w:ascii="Times New Roman" w:eastAsia="Comic Sans MS" w:hAnsi="Times New Roman" w:cs="Times New Roman"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>(</w:t>
      </w:r>
      <w:proofErr w:type="spellStart"/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>i</w:t>
      </w:r>
      <w:proofErr w:type="spellEnd"/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 xml:space="preserve">) Pre-pruning – we can stop growing the tree earlier, which means we can prune/remove/cut a node if it has low importance while growing the tree. (ii) Post-pruning – once our tree is built to its depth, we can start pruning the nodes based on their significance. </w:t>
      </w:r>
    </w:p>
    <w:p w14:paraId="38DBB6EA" w14:textId="77777777" w:rsidR="001C6525" w:rsidRPr="001C6525" w:rsidRDefault="001C6525" w:rsidP="001C6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1446"/>
        <w:rPr>
          <w:rFonts w:ascii="Times New Roman" w:eastAsia="Comic Sans MS" w:hAnsi="Times New Roman" w:cs="Times New Roman"/>
          <w:b/>
          <w:color w:val="000000"/>
          <w:sz w:val="25"/>
          <w:szCs w:val="25"/>
        </w:rPr>
      </w:pPr>
      <w:r w:rsidRPr="001C6525">
        <w:rPr>
          <w:rFonts w:ascii="Times New Roman" w:eastAsia="Comic Sans MS" w:hAnsi="Times New Roman" w:cs="Times New Roman"/>
          <w:b/>
          <w:color w:val="000000"/>
          <w:sz w:val="25"/>
          <w:szCs w:val="25"/>
        </w:rPr>
        <w:t xml:space="preserve">CONCLUSION: </w:t>
      </w:r>
    </w:p>
    <w:p w14:paraId="65C6C7DC" w14:textId="20A81F21" w:rsidR="001C6525" w:rsidRPr="001C6525" w:rsidRDefault="001C6525" w:rsidP="00B345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322" w:lineRule="auto"/>
        <w:ind w:left="1458" w:right="1352" w:hanging="6"/>
        <w:rPr>
          <w:rFonts w:ascii="Times New Roman" w:hAnsi="Times New Roman" w:cs="Times New Roman"/>
          <w:lang w:val="en-US"/>
        </w:rPr>
      </w:pPr>
      <w:r w:rsidRPr="001C6525">
        <w:rPr>
          <w:rFonts w:ascii="Times New Roman" w:eastAsia="Comic Sans MS" w:hAnsi="Times New Roman" w:cs="Times New Roman"/>
          <w:color w:val="000000"/>
          <w:sz w:val="25"/>
          <w:szCs w:val="25"/>
        </w:rPr>
        <w:t>Classification techniques help in classifying problems and helps figure out relationship between the various variables.</w:t>
      </w:r>
      <w:r w:rsidR="00B34580" w:rsidRPr="001C6525">
        <w:rPr>
          <w:rFonts w:ascii="Times New Roman" w:hAnsi="Times New Roman" w:cs="Times New Roman"/>
          <w:lang w:val="en-US"/>
        </w:rPr>
        <w:t xml:space="preserve"> </w:t>
      </w:r>
    </w:p>
    <w:sectPr w:rsidR="001C6525" w:rsidRPr="001C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25"/>
    <w:rsid w:val="00081F1F"/>
    <w:rsid w:val="001C6525"/>
    <w:rsid w:val="003E2CCE"/>
    <w:rsid w:val="00587F75"/>
    <w:rsid w:val="009A0821"/>
    <w:rsid w:val="00B34580"/>
    <w:rsid w:val="00D1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3489"/>
  <w15:chartTrackingRefBased/>
  <w15:docId w15:val="{640BCD0F-65DF-446A-908E-76602A88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2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52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52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52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52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52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52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52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52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52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52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52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52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6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Jagtap</dc:creator>
  <cp:keywords/>
  <dc:description/>
  <cp:lastModifiedBy>Shubhankar Jakate</cp:lastModifiedBy>
  <cp:revision>5</cp:revision>
  <dcterms:created xsi:type="dcterms:W3CDTF">2025-04-10T18:38:00Z</dcterms:created>
  <dcterms:modified xsi:type="dcterms:W3CDTF">2025-04-10T18:42:00Z</dcterms:modified>
</cp:coreProperties>
</file>