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4C372E6" w:rsidR="001E4244" w:rsidRDefault="00D247A8">
      <w:r>
        <w:t>Q1. Is it permissible to use several import statements to import the same module? What would the goal be? Can you think of a situation where it would be beneficial?</w:t>
      </w:r>
    </w:p>
    <w:p w14:paraId="191BCBBB" w14:textId="643D7CC2" w:rsidR="005E119F" w:rsidRDefault="005E119F">
      <w:proofErr w:type="spellStart"/>
      <w:r>
        <w:t>Ans</w:t>
      </w:r>
      <w:proofErr w:type="spellEnd"/>
      <w:r>
        <w:t>=&gt;</w:t>
      </w:r>
      <w:r w:rsidR="001D0DD0">
        <w:t>we can use several import statement for reinitializing the module</w:t>
      </w:r>
    </w:p>
    <w:p w14:paraId="00000002" w14:textId="77777777" w:rsidR="001E4244" w:rsidRDefault="001E4244"/>
    <w:p w14:paraId="00000003" w14:textId="77777777" w:rsidR="001E4244" w:rsidRDefault="00D247A8">
      <w:r>
        <w:t>Q2. What are some of a module's characteristics? (Name at least one.)</w:t>
      </w:r>
    </w:p>
    <w:p w14:paraId="00000004" w14:textId="2EFDB4E6" w:rsidR="001E4244" w:rsidRDefault="001D0DD0">
      <w:proofErr w:type="spellStart"/>
      <w:r>
        <w:t>Ans</w:t>
      </w:r>
      <w:proofErr w:type="spellEnd"/>
      <w:r>
        <w:t>=&gt;</w:t>
      </w:r>
      <w:r w:rsidR="00476561">
        <w:t xml:space="preserve">we can create </w:t>
      </w:r>
      <w:proofErr w:type="spellStart"/>
      <w:r w:rsidR="00476561">
        <w:t>pacakage</w:t>
      </w:r>
      <w:proofErr w:type="spellEnd"/>
      <w:r w:rsidR="00476561">
        <w:t xml:space="preserve"> of it and we can call it anywhere and store.</w:t>
      </w:r>
    </w:p>
    <w:p w14:paraId="00000005" w14:textId="77777777" w:rsidR="001E4244" w:rsidRDefault="00D247A8">
      <w:r>
        <w:t>Q3. Circular importing, such as when two modules import each other, can lead to dependencies and bugs that aren't visible. How can you go about creating a program that avoids mutual importing?</w:t>
      </w:r>
    </w:p>
    <w:p w14:paraId="00000006" w14:textId="4D70D5B0" w:rsidR="001E4244" w:rsidRDefault="00476561">
      <w:proofErr w:type="spellStart"/>
      <w:r>
        <w:t>Ans</w:t>
      </w:r>
      <w:proofErr w:type="spellEnd"/>
      <w:r>
        <w:t>=&gt;</w:t>
      </w:r>
      <w:r w:rsidR="004129B4">
        <w:t>import both modules separately don’t call them inside another.</w:t>
      </w:r>
    </w:p>
    <w:p w14:paraId="00000007" w14:textId="77777777" w:rsidR="001E4244" w:rsidRDefault="00D247A8">
      <w:r>
        <w:t xml:space="preserve">Q4. Why </w:t>
      </w:r>
      <w:proofErr w:type="gramStart"/>
      <w:r>
        <w:t>is  _</w:t>
      </w:r>
      <w:proofErr w:type="gramEnd"/>
      <w:r>
        <w:t xml:space="preserve"> _all_ _ in Python?</w:t>
      </w:r>
    </w:p>
    <w:p w14:paraId="00000008" w14:textId="225568F4" w:rsidR="001E4244" w:rsidRDefault="004129B4">
      <w:proofErr w:type="spellStart"/>
      <w:r>
        <w:t>Ans</w:t>
      </w:r>
      <w:proofErr w:type="spellEnd"/>
      <w:r>
        <w:t>=&gt;</w:t>
      </w:r>
      <w:r w:rsidR="00182EEB" w:rsidRPr="00182EEB">
        <w:t>It declares the semantically "public" names from a module. If there is a name in __all__, users are expected to use it, and they can have the expectation that it will not change.</w:t>
      </w:r>
    </w:p>
    <w:p w14:paraId="00000009" w14:textId="43DCAC5F" w:rsidR="001E4244" w:rsidRDefault="00D247A8">
      <w:r>
        <w:t xml:space="preserve">Q5. In what situation is it </w:t>
      </w:r>
      <w:r>
        <w:t>useful to refer to the _ _name_ _ attribute or the string '_ _main_ _'?</w:t>
      </w:r>
    </w:p>
    <w:p w14:paraId="5846659A" w14:textId="77777777" w:rsidR="00C27A53" w:rsidRDefault="000B0AFA" w:rsidP="00C27A53">
      <w:proofErr w:type="spellStart"/>
      <w:r>
        <w:t>Ans</w:t>
      </w:r>
      <w:proofErr w:type="spellEnd"/>
      <w:r>
        <w:t>=&gt;</w:t>
      </w:r>
      <w:r w:rsidR="00C27A53">
        <w:t>__name__ It gets its value depending on how we execute the containing script</w:t>
      </w:r>
    </w:p>
    <w:p w14:paraId="03CD93B4" w14:textId="1FB4A288" w:rsidR="000B0AFA" w:rsidRDefault="00C27A53" w:rsidP="00C27A53">
      <w:r>
        <w:t>If you import this script as a module in another script, the __name__ is set to the name of the script/module.</w:t>
      </w:r>
    </w:p>
    <w:p w14:paraId="0000000A" w14:textId="77777777" w:rsidR="001E4244" w:rsidRDefault="001E4244"/>
    <w:p w14:paraId="0000000B" w14:textId="640C234B" w:rsidR="001E4244" w:rsidRDefault="00D247A8">
      <w:r>
        <w:t>Q6. What are some of the benefits of attaching a program counter to the RPN interpreter application, which interprets an RPN script line by line?</w:t>
      </w:r>
    </w:p>
    <w:p w14:paraId="40B2F09C" w14:textId="4E9CFFB6" w:rsidR="00540FB9" w:rsidRDefault="00540FB9">
      <w:proofErr w:type="spellStart"/>
      <w:r>
        <w:t>Ans</w:t>
      </w:r>
      <w:proofErr w:type="spellEnd"/>
      <w:r>
        <w:t>=&gt;</w:t>
      </w:r>
    </w:p>
    <w:p w14:paraId="0000000C" w14:textId="77777777" w:rsidR="001E4244" w:rsidRDefault="001E4244"/>
    <w:p w14:paraId="0000000D" w14:textId="371C011A" w:rsidR="001E4244" w:rsidRDefault="00D247A8">
      <w:bookmarkStart w:id="0" w:name="_gjdgxs" w:colFirst="0" w:colLast="0"/>
      <w:bookmarkEnd w:id="0"/>
      <w:r>
        <w:t>Q7. What are the minimum expressions</w:t>
      </w:r>
      <w:r>
        <w:t xml:space="preserve"> or statements (or both) that you'd need to render a basic programming language like RPN primitive but complete— that is, capable of carrying out any computerised task theoretically possible?</w:t>
      </w:r>
    </w:p>
    <w:p w14:paraId="48630C53" w14:textId="7B52F365" w:rsidR="00D247A8" w:rsidRDefault="00D247A8">
      <w:r>
        <w:t>Ans=&gt;</w:t>
      </w:r>
      <w:bookmarkStart w:id="1" w:name="_GoBack"/>
      <w:bookmarkEnd w:id="1"/>
    </w:p>
    <w:p w14:paraId="0000000E" w14:textId="77777777" w:rsidR="001E4244" w:rsidRDefault="001E4244">
      <w:bookmarkStart w:id="2" w:name="_3hvcm1drhbt5" w:colFirst="0" w:colLast="0"/>
      <w:bookmarkEnd w:id="2"/>
    </w:p>
    <w:p w14:paraId="0000000F" w14:textId="77777777" w:rsidR="001E4244" w:rsidRDefault="001E4244">
      <w:bookmarkStart w:id="3" w:name="_xtsj9hxsoq8b" w:colFirst="0" w:colLast="0"/>
      <w:bookmarkEnd w:id="3"/>
    </w:p>
    <w:p w14:paraId="00000010" w14:textId="77777777" w:rsidR="001E4244" w:rsidRDefault="001E4244">
      <w:bookmarkStart w:id="4" w:name="_fv9gu69hhu9a" w:colFirst="0" w:colLast="0"/>
      <w:bookmarkEnd w:id="4"/>
    </w:p>
    <w:p w14:paraId="00000011" w14:textId="77777777" w:rsidR="001E4244" w:rsidRDefault="001E4244">
      <w:bookmarkStart w:id="5" w:name="_uvr3l01zfnec" w:colFirst="0" w:colLast="0"/>
      <w:bookmarkEnd w:id="5"/>
    </w:p>
    <w:p w14:paraId="00000012" w14:textId="77777777" w:rsidR="001E4244" w:rsidRDefault="001E4244">
      <w:bookmarkStart w:id="6" w:name="_14f8wka8coh7" w:colFirst="0" w:colLast="0"/>
      <w:bookmarkEnd w:id="6"/>
    </w:p>
    <w:p w14:paraId="00000013" w14:textId="77777777" w:rsidR="001E4244" w:rsidRDefault="001E4244">
      <w:bookmarkStart w:id="7" w:name="_cvsvf5343h60" w:colFirst="0" w:colLast="0"/>
      <w:bookmarkEnd w:id="7"/>
    </w:p>
    <w:p w14:paraId="00000014" w14:textId="77777777" w:rsidR="001E4244" w:rsidRDefault="001E4244">
      <w:bookmarkStart w:id="8" w:name="_yycgcdi6tost" w:colFirst="0" w:colLast="0"/>
      <w:bookmarkEnd w:id="8"/>
    </w:p>
    <w:sectPr w:rsidR="001E424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44"/>
    <w:rsid w:val="000B0AFA"/>
    <w:rsid w:val="00182EEB"/>
    <w:rsid w:val="001D0DD0"/>
    <w:rsid w:val="001E4244"/>
    <w:rsid w:val="004129B4"/>
    <w:rsid w:val="00476561"/>
    <w:rsid w:val="00540FB9"/>
    <w:rsid w:val="005E119F"/>
    <w:rsid w:val="00C27A53"/>
    <w:rsid w:val="00D2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9EEB"/>
  <w15:docId w15:val="{6474F2F7-C319-4CEC-94A9-483C0F06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2021-07-08T14:21:00Z</dcterms:created>
  <dcterms:modified xsi:type="dcterms:W3CDTF">2021-07-08T14:29:00Z</dcterms:modified>
</cp:coreProperties>
</file>