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E115" w14:textId="77777777" w:rsidR="006A580D" w:rsidRPr="006A580D" w:rsidRDefault="006A580D" w:rsidP="0038678B">
      <w:pPr>
        <w:shd w:val="clear" w:color="auto" w:fill="FFFFFF"/>
        <w:spacing w:after="0" w:line="240" w:lineRule="auto"/>
        <w:outlineLvl w:val="1"/>
        <w:rPr>
          <w:rFonts w:cstheme="minorHAnsi"/>
        </w:rPr>
      </w:pPr>
      <w:r w:rsidRPr="006A580D">
        <w:rPr>
          <w:rFonts w:cstheme="minorHAnsi"/>
        </w:rPr>
        <w:t>Our vision is to help students and businesses of startups , institutes and companies through integrating them with pool of students from A grade colleges by providing a D2C platform that will create a supporting environment in following verticals-</w:t>
      </w:r>
    </w:p>
    <w:p w14:paraId="4B088FFC" w14:textId="77777777" w:rsidR="006A580D" w:rsidRPr="006A580D" w:rsidRDefault="006A580D" w:rsidP="006A580D">
      <w:pPr>
        <w:pStyle w:val="ListParagraph"/>
        <w:numPr>
          <w:ilvl w:val="0"/>
          <w:numId w:val="4"/>
        </w:numPr>
        <w:shd w:val="clear" w:color="auto" w:fill="FFFFFF"/>
        <w:spacing w:after="0" w:line="240" w:lineRule="auto"/>
        <w:outlineLvl w:val="1"/>
        <w:rPr>
          <w:rFonts w:eastAsia="Times New Roman" w:cstheme="minorHAnsi"/>
          <w:b/>
          <w:bCs/>
          <w:color w:val="211922"/>
          <w:sz w:val="21"/>
          <w:szCs w:val="21"/>
          <w:lang w:eastAsia="en-IN"/>
        </w:rPr>
      </w:pPr>
      <w:r w:rsidRPr="006A580D">
        <w:rPr>
          <w:rFonts w:eastAsia="Times New Roman" w:cstheme="minorHAnsi"/>
          <w:b/>
          <w:bCs/>
          <w:color w:val="211922"/>
          <w:sz w:val="21"/>
          <w:szCs w:val="21"/>
          <w:lang w:eastAsia="en-IN"/>
        </w:rPr>
        <w:t xml:space="preserve">Customised timing of offline training as per Academic Calender of Students </w:t>
      </w:r>
    </w:p>
    <w:p w14:paraId="524AEE2A" w14:textId="5913E493" w:rsidR="0038678B" w:rsidRPr="006A580D" w:rsidRDefault="0038678B" w:rsidP="006A580D">
      <w:pPr>
        <w:pStyle w:val="ListParagraph"/>
        <w:numPr>
          <w:ilvl w:val="0"/>
          <w:numId w:val="4"/>
        </w:numPr>
        <w:shd w:val="clear" w:color="auto" w:fill="FFFFFF"/>
        <w:spacing w:after="0" w:line="240" w:lineRule="auto"/>
        <w:outlineLvl w:val="1"/>
        <w:rPr>
          <w:rFonts w:eastAsia="Times New Roman" w:cstheme="minorHAnsi"/>
          <w:b/>
          <w:bCs/>
          <w:color w:val="211922"/>
          <w:sz w:val="21"/>
          <w:szCs w:val="21"/>
          <w:lang w:eastAsia="en-IN"/>
        </w:rPr>
      </w:pPr>
      <w:r w:rsidRPr="006A580D">
        <w:rPr>
          <w:rFonts w:eastAsia="Times New Roman" w:cstheme="minorHAnsi"/>
          <w:b/>
          <w:bCs/>
          <w:color w:val="211922"/>
          <w:sz w:val="21"/>
          <w:szCs w:val="21"/>
          <w:lang w:eastAsia="en-IN"/>
        </w:rPr>
        <w:t xml:space="preserve"> </w:t>
      </w:r>
      <w:r w:rsidR="006A580D" w:rsidRPr="006A580D">
        <w:rPr>
          <w:rFonts w:eastAsia="Times New Roman" w:cstheme="minorHAnsi"/>
          <w:b/>
          <w:bCs/>
          <w:color w:val="211922"/>
          <w:sz w:val="21"/>
          <w:szCs w:val="21"/>
          <w:lang w:eastAsia="en-IN"/>
        </w:rPr>
        <w:t>Varied range of online and offline internships(media, management, engineering etc)</w:t>
      </w:r>
    </w:p>
    <w:p w14:paraId="6B34B70A" w14:textId="29198AF1" w:rsidR="006A580D" w:rsidRPr="006A580D" w:rsidRDefault="006A580D" w:rsidP="006A580D">
      <w:pPr>
        <w:pStyle w:val="ListParagraph"/>
        <w:numPr>
          <w:ilvl w:val="0"/>
          <w:numId w:val="4"/>
        </w:numPr>
        <w:shd w:val="clear" w:color="auto" w:fill="FFFFFF"/>
        <w:spacing w:after="0" w:line="240" w:lineRule="auto"/>
        <w:outlineLvl w:val="1"/>
        <w:rPr>
          <w:rFonts w:eastAsia="Times New Roman" w:cstheme="minorHAnsi"/>
          <w:b/>
          <w:bCs/>
          <w:color w:val="211922"/>
          <w:sz w:val="21"/>
          <w:szCs w:val="21"/>
          <w:lang w:eastAsia="en-IN"/>
        </w:rPr>
      </w:pPr>
      <w:r w:rsidRPr="006A580D">
        <w:rPr>
          <w:rFonts w:eastAsia="Times New Roman" w:cstheme="minorHAnsi"/>
          <w:b/>
          <w:bCs/>
          <w:color w:val="211922"/>
          <w:sz w:val="21"/>
          <w:szCs w:val="21"/>
          <w:lang w:eastAsia="en-IN"/>
        </w:rPr>
        <w:t>New and practical courses differeing from regular tutorials</w:t>
      </w:r>
    </w:p>
    <w:p w14:paraId="66760C1A" w14:textId="6F1928D6" w:rsidR="006A580D" w:rsidRDefault="006A580D" w:rsidP="006A580D">
      <w:pPr>
        <w:shd w:val="clear" w:color="auto" w:fill="FFFFFF"/>
        <w:spacing w:after="0" w:line="240" w:lineRule="auto"/>
        <w:outlineLvl w:val="1"/>
        <w:rPr>
          <w:rFonts w:eastAsia="Times New Roman" w:cstheme="minorHAnsi"/>
          <w:color w:val="211922"/>
          <w:sz w:val="21"/>
          <w:szCs w:val="21"/>
          <w:lang w:eastAsia="en-IN"/>
        </w:rPr>
      </w:pPr>
      <w:r w:rsidRPr="006A580D">
        <w:rPr>
          <w:rFonts w:eastAsia="Times New Roman" w:cstheme="minorHAnsi"/>
          <w:color w:val="211922"/>
          <w:sz w:val="21"/>
          <w:szCs w:val="21"/>
          <w:lang w:eastAsia="en-IN"/>
        </w:rPr>
        <w:t xml:space="preserve">Apart from </w:t>
      </w:r>
      <w:r>
        <w:rPr>
          <w:rFonts w:eastAsia="Times New Roman" w:cstheme="minorHAnsi"/>
          <w:color w:val="211922"/>
          <w:sz w:val="21"/>
          <w:szCs w:val="21"/>
          <w:lang w:eastAsia="en-IN"/>
        </w:rPr>
        <w:t>consulting, all queries are resolves in absolutely zero registration fee. Thus, in today’s economy businesses will reach their target audience students who will hand in hand learn and grow for the path of professional excellence.</w:t>
      </w:r>
    </w:p>
    <w:p w14:paraId="33407CCC" w14:textId="4C007D0B" w:rsidR="006A580D" w:rsidRDefault="006A580D" w:rsidP="006A580D">
      <w:pPr>
        <w:shd w:val="clear" w:color="auto" w:fill="FFFFFF"/>
        <w:spacing w:after="0" w:line="240" w:lineRule="auto"/>
        <w:outlineLvl w:val="1"/>
        <w:rPr>
          <w:rFonts w:eastAsia="Times New Roman" w:cstheme="minorHAnsi"/>
          <w:color w:val="211922"/>
          <w:sz w:val="21"/>
          <w:szCs w:val="21"/>
          <w:lang w:eastAsia="en-IN"/>
        </w:rPr>
      </w:pPr>
    </w:p>
    <w:p w14:paraId="49C9EE28" w14:textId="685CFA90" w:rsidR="006A580D" w:rsidRPr="006A580D" w:rsidRDefault="006A580D" w:rsidP="006A580D">
      <w:pPr>
        <w:shd w:val="clear" w:color="auto" w:fill="FFFFFF"/>
        <w:spacing w:after="0" w:line="240" w:lineRule="auto"/>
        <w:outlineLvl w:val="1"/>
        <w:rPr>
          <w:rFonts w:eastAsia="Times New Roman" w:cstheme="minorHAnsi"/>
          <w:color w:val="211922"/>
          <w:sz w:val="21"/>
          <w:szCs w:val="21"/>
          <w:lang w:eastAsia="en-IN"/>
        </w:rPr>
      </w:pPr>
      <w:r>
        <w:rPr>
          <w:rFonts w:eastAsia="Times New Roman" w:cstheme="minorHAnsi"/>
          <w:color w:val="211922"/>
          <w:sz w:val="21"/>
          <w:szCs w:val="21"/>
          <w:lang w:eastAsia="en-IN"/>
        </w:rPr>
        <w:t>ROLTA will provide Prof.eX to connect with aluminis , startups and manitians to increase the network and reach. It will provide us workspace and funding along with lab resources as per requirement.To become an in-house solution for training , internships and courses , intergration wuith and recognition by ROLTS is required</w:t>
      </w:r>
      <w:r w:rsidR="00AB22BB">
        <w:rPr>
          <w:rFonts w:eastAsia="Times New Roman" w:cstheme="minorHAnsi"/>
          <w:color w:val="211922"/>
          <w:sz w:val="21"/>
          <w:szCs w:val="21"/>
          <w:lang w:eastAsia="en-IN"/>
        </w:rPr>
        <w:t xml:space="preserve"> so that we can create opportunities for students by creating a custom plan and process to deliver the results what we are looking for.</w:t>
      </w:r>
    </w:p>
    <w:p w14:paraId="1D0CA5BD" w14:textId="3876D63A" w:rsidR="0038678B" w:rsidRPr="006A580D" w:rsidRDefault="0038678B" w:rsidP="0038678B">
      <w:pPr>
        <w:rPr>
          <w:rFonts w:cstheme="minorHAnsi"/>
        </w:rPr>
      </w:pPr>
    </w:p>
    <w:sectPr w:rsidR="0038678B" w:rsidRPr="006A5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769"/>
    <w:multiLevelType w:val="hybridMultilevel"/>
    <w:tmpl w:val="E480A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82857"/>
    <w:multiLevelType w:val="hybridMultilevel"/>
    <w:tmpl w:val="84C87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D43FFC"/>
    <w:multiLevelType w:val="hybridMultilevel"/>
    <w:tmpl w:val="E71A8D30"/>
    <w:lvl w:ilvl="0" w:tplc="D8802D1C">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F95676"/>
    <w:multiLevelType w:val="hybridMultilevel"/>
    <w:tmpl w:val="44DE7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421520">
    <w:abstractNumId w:val="1"/>
  </w:num>
  <w:num w:numId="2" w16cid:durableId="284695467">
    <w:abstractNumId w:val="3"/>
  </w:num>
  <w:num w:numId="3" w16cid:durableId="1316571667">
    <w:abstractNumId w:val="0"/>
  </w:num>
  <w:num w:numId="4" w16cid:durableId="724834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94"/>
    <w:rsid w:val="0038678B"/>
    <w:rsid w:val="00450622"/>
    <w:rsid w:val="004A3F7A"/>
    <w:rsid w:val="006A580D"/>
    <w:rsid w:val="007F2594"/>
    <w:rsid w:val="00840A4B"/>
    <w:rsid w:val="00AB22BB"/>
    <w:rsid w:val="00C50E14"/>
    <w:rsid w:val="00E9493C"/>
    <w:rsid w:val="00FC7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145D"/>
  <w15:docId w15:val="{D667227D-2188-4C0C-A9E2-1109F90C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67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594"/>
    <w:pPr>
      <w:ind w:left="720"/>
      <w:contextualSpacing/>
    </w:pPr>
  </w:style>
  <w:style w:type="character" w:customStyle="1" w:styleId="Heading2Char">
    <w:name w:val="Heading 2 Char"/>
    <w:basedOn w:val="DefaultParagraphFont"/>
    <w:link w:val="Heading2"/>
    <w:uiPriority w:val="9"/>
    <w:rsid w:val="0038678B"/>
    <w:rPr>
      <w:rFonts w:ascii="Times New Roman" w:eastAsia="Times New Roman" w:hAnsi="Times New Roman" w:cs="Times New Roman"/>
      <w:b/>
      <w:bCs/>
      <w:sz w:val="36"/>
      <w:szCs w:val="36"/>
      <w:lang w:eastAsia="en-IN"/>
    </w:rPr>
  </w:style>
  <w:style w:type="character" w:customStyle="1" w:styleId="tbj">
    <w:name w:val="tbj"/>
    <w:basedOn w:val="DefaultParagraphFont"/>
    <w:rsid w:val="0038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08328">
      <w:bodyDiv w:val="1"/>
      <w:marLeft w:val="0"/>
      <w:marRight w:val="0"/>
      <w:marTop w:val="0"/>
      <w:marBottom w:val="0"/>
      <w:divBdr>
        <w:top w:val="none" w:sz="0" w:space="0" w:color="auto"/>
        <w:left w:val="none" w:sz="0" w:space="0" w:color="auto"/>
        <w:bottom w:val="none" w:sz="0" w:space="0" w:color="auto"/>
        <w:right w:val="none" w:sz="0" w:space="0" w:color="auto"/>
      </w:divBdr>
    </w:div>
    <w:div w:id="151375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Dalal</dc:creator>
  <cp:keywords/>
  <dc:description/>
  <cp:lastModifiedBy>Amrit Dalal</cp:lastModifiedBy>
  <cp:revision>2</cp:revision>
  <dcterms:created xsi:type="dcterms:W3CDTF">2023-01-16T13:22:00Z</dcterms:created>
  <dcterms:modified xsi:type="dcterms:W3CDTF">2023-01-20T03:53:00Z</dcterms:modified>
</cp:coreProperties>
</file>