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A7E9B" w14:textId="295CF5A2" w:rsidR="00E33356" w:rsidRDefault="00E33356" w:rsidP="00E33356">
      <w:pPr>
        <w:pStyle w:val="NormalWeb"/>
        <w:jc w:val="center"/>
        <w:rPr>
          <w:rStyle w:val="Strong"/>
        </w:rPr>
      </w:pPr>
      <w:r>
        <w:rPr>
          <w:rStyle w:val="Strong"/>
        </w:rPr>
        <w:t>POWER BI CASE STUDY</w:t>
      </w:r>
    </w:p>
    <w:p w14:paraId="3F1F6B72" w14:textId="24BB59A3" w:rsidR="004F0298" w:rsidRDefault="004F0298" w:rsidP="004F0298">
      <w:pPr>
        <w:pStyle w:val="NormalWeb"/>
      </w:pPr>
      <w:r>
        <w:rPr>
          <w:rStyle w:val="Strong"/>
        </w:rPr>
        <w:t>KPI Calculation Logic</w:t>
      </w:r>
    </w:p>
    <w:p w14:paraId="3369D72C" w14:textId="77777777" w:rsidR="004F0298" w:rsidRDefault="004F0298" w:rsidP="004F0298">
      <w:pPr>
        <w:pStyle w:val="NormalWeb"/>
      </w:pPr>
      <w:r>
        <w:t xml:space="preserve">All core KPIs in the dashboard are calculated </w:t>
      </w:r>
      <w:r>
        <w:rPr>
          <w:rStyle w:val="Strong"/>
        </w:rPr>
        <w:t>excluding returned orders</w:t>
      </w:r>
      <w:r>
        <w:t xml:space="preserve"> to reflect actual business performance.</w:t>
      </w:r>
    </w:p>
    <w:p w14:paraId="7E7075E4" w14:textId="77777777" w:rsidR="004F0298" w:rsidRDefault="004F0298" w:rsidP="004F0298">
      <w:pPr>
        <w:pStyle w:val="NormalWeb"/>
      </w:pPr>
      <w:r>
        <w:t>For example:</w:t>
      </w:r>
    </w:p>
    <w:p w14:paraId="3B67B3E6" w14:textId="77777777" w:rsidR="004F0298" w:rsidRDefault="004F0298" w:rsidP="004F0298">
      <w:pPr>
        <w:pStyle w:val="NormalWeb"/>
        <w:numPr>
          <w:ilvl w:val="0"/>
          <w:numId w:val="2"/>
        </w:numPr>
      </w:pPr>
      <w:r>
        <w:rPr>
          <w:rStyle w:val="Strong"/>
        </w:rPr>
        <w:t>Total Sales</w:t>
      </w:r>
      <w:r>
        <w:t xml:space="preserve"> = Sales Done − Sales from Returned Orders</w:t>
      </w:r>
    </w:p>
    <w:p w14:paraId="146D5300" w14:textId="6014E319" w:rsidR="004F0298" w:rsidRDefault="004F0298" w:rsidP="004F0298">
      <w:pPr>
        <w:pStyle w:val="NormalWeb"/>
        <w:numPr>
          <w:ilvl w:val="0"/>
          <w:numId w:val="2"/>
        </w:numPr>
      </w:pPr>
      <w:r>
        <w:rPr>
          <w:rStyle w:val="Strong"/>
        </w:rPr>
        <w:t>Profit, Margin, and Quantity Sold</w:t>
      </w:r>
      <w:r>
        <w:t xml:space="preserve"> are also calculated </w:t>
      </w:r>
      <w:r>
        <w:rPr>
          <w:rStyle w:val="Strong"/>
        </w:rPr>
        <w:t>after excluding returned transactions</w:t>
      </w:r>
      <w:r>
        <w:t>.</w:t>
      </w:r>
    </w:p>
    <w:p w14:paraId="2E1DFA3F" w14:textId="77777777" w:rsidR="00E33356" w:rsidRDefault="00E33356" w:rsidP="00E33356">
      <w:pPr>
        <w:pStyle w:val="Heading3"/>
      </w:pPr>
      <w:r>
        <w:rPr>
          <w:rStyle w:val="Strong"/>
          <w:b/>
          <w:bCs/>
        </w:rPr>
        <w:t>Notes</w:t>
      </w:r>
    </w:p>
    <w:p w14:paraId="4F160C2A" w14:textId="77777777" w:rsidR="00E33356" w:rsidRPr="00E33356" w:rsidRDefault="00E33356" w:rsidP="00E33356">
      <w:pPr>
        <w:pStyle w:val="NormalWeb"/>
        <w:numPr>
          <w:ilvl w:val="0"/>
          <w:numId w:val="11"/>
        </w:numPr>
      </w:pPr>
      <w:r w:rsidRPr="00E33356">
        <w:t xml:space="preserve">Due to differences in </w:t>
      </w:r>
      <w:r w:rsidRPr="00E33356">
        <w:rPr>
          <w:rStyle w:val="Strong"/>
        </w:rPr>
        <w:t>Power BI versions</w:t>
      </w:r>
      <w:r w:rsidRPr="00E33356">
        <w:t xml:space="preserve">, the </w:t>
      </w:r>
      <w:r w:rsidRPr="00E33356">
        <w:rPr>
          <w:rStyle w:val="Strong"/>
        </w:rPr>
        <w:t>formatting and visual appearance</w:t>
      </w:r>
      <w:r w:rsidRPr="00E33356">
        <w:t xml:space="preserve"> of the dashboard may vary slightly. To address this, </w:t>
      </w:r>
      <w:r w:rsidRPr="00E33356">
        <w:rPr>
          <w:rStyle w:val="Strong"/>
        </w:rPr>
        <w:t>relevant snapshots have been included throughout the documentation for reference</w:t>
      </w:r>
      <w:r w:rsidRPr="00E33356">
        <w:t>.</w:t>
      </w:r>
    </w:p>
    <w:p w14:paraId="1BDD99D3" w14:textId="77777777" w:rsidR="00E33356" w:rsidRPr="00E33356" w:rsidRDefault="00E33356" w:rsidP="00E33356">
      <w:pPr>
        <w:pStyle w:val="NormalWeb"/>
        <w:numPr>
          <w:ilvl w:val="0"/>
          <w:numId w:val="11"/>
        </w:numPr>
      </w:pPr>
      <w:r w:rsidRPr="00E33356">
        <w:t xml:space="preserve">The dashboard uses the </w:t>
      </w:r>
      <w:r w:rsidRPr="00E33356">
        <w:rPr>
          <w:rStyle w:val="Strong"/>
        </w:rPr>
        <w:t>offline Excel file provided with the case study as the data source</w:t>
      </w:r>
      <w:r w:rsidRPr="00E33356">
        <w:t xml:space="preserve">. To view the </w:t>
      </w:r>
      <w:r w:rsidRPr="00E33356">
        <w:rPr>
          <w:rStyle w:val="Strong"/>
        </w:rPr>
        <w:t>Power Query transformations</w:t>
      </w:r>
      <w:r w:rsidRPr="00E33356">
        <w:t xml:space="preserve">, users may need to </w:t>
      </w:r>
      <w:r w:rsidRPr="00E33356">
        <w:rPr>
          <w:rStyle w:val="Strong"/>
        </w:rPr>
        <w:t>update the local file path in the query editor based on their system location</w:t>
      </w:r>
      <w:r w:rsidRPr="00E33356">
        <w:t>.</w:t>
      </w:r>
    </w:p>
    <w:p w14:paraId="1C592607" w14:textId="596C62FA" w:rsidR="008307E0" w:rsidRDefault="00233C80" w:rsidP="008307E0">
      <w:pPr>
        <w:pStyle w:val="NormalWeb"/>
      </w:pPr>
      <w:r>
        <w:rPr>
          <w:rStyle w:val="Strong"/>
        </w:rPr>
        <w:br/>
      </w:r>
    </w:p>
    <w:p w14:paraId="7C71543C" w14:textId="1FB05BAD" w:rsidR="00893CC9" w:rsidRPr="00893CC9" w:rsidRDefault="00893CC9" w:rsidP="00893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893CC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Overview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Page:</w:t>
      </w:r>
    </w:p>
    <w:p w14:paraId="22B96E72" w14:textId="4E973EAD" w:rsidR="00893CC9" w:rsidRPr="00893CC9" w:rsidRDefault="00893CC9" w:rsidP="00893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KPI Summary Cards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The top section displays key performance indicators including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Total Sales, Total Profit, Total Margin </w:t>
      </w:r>
      <w:r w:rsidR="003D14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%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(Profit / Total Sales), and Sales vs Target achieved to date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Since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2021 is the latest available year in the dataset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it is considered as the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current period for analysis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The cards also show the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percentage increase or decrease compared to the previous year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ECECD93" w14:textId="2E0C0EE0" w:rsidR="00893CC9" w:rsidRPr="00893CC9" w:rsidRDefault="00893CC9" w:rsidP="00893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 Sales (Year-over-Year)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This visual shows how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 sales have changed over the years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>, providing a view of overall business performance. Users can analy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 trends by applying filters from the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left panel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including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Segment, Region, and Category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EB16928" w14:textId="77777777" w:rsidR="00893CC9" w:rsidRPr="00893CC9" w:rsidRDefault="00893CC9" w:rsidP="00893C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Target Achievement Matrix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The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“Target Achieved”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matrix displays the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percentage of sales target achieved across regions and states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71BD476" w14:textId="77777777" w:rsidR="00893CC9" w:rsidRPr="00893CC9" w:rsidRDefault="00893CC9" w:rsidP="00893C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 indicators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highlight areas where targets are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 achieved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1B27DCC" w14:textId="77777777" w:rsidR="00893CC9" w:rsidRPr="00893CC9" w:rsidRDefault="00893CC9" w:rsidP="00893CC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Green indicators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highlight areas where targets are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met or exceeded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This helps quickly identify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underperforming and high-performing regions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7DD1032" w14:textId="0BB41B5A" w:rsidR="00A14CF7" w:rsidRDefault="00893CC9" w:rsidP="00C568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Current Profit vs Predicted Profit (Profit Simulator)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This visual acts as a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profit simulation tool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where users can input different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discount levels across segments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Based on the selected discounts, the dashboard estimates the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predicted profit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compares it with the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current profit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helping users understand how discount strategies may impact profitability both </w:t>
      </w:r>
      <w:r w:rsidRPr="00893CC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by segment and overall</w:t>
      </w:r>
      <w:r w:rsidRPr="00893CC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178A00E6" w14:textId="47F3D508" w:rsidR="00840E81" w:rsidRDefault="00840E81" w:rsidP="001379C3">
      <w:pPr>
        <w:spacing w:before="100" w:beforeAutospacing="1" w:after="100" w:afterAutospacing="1" w:line="240" w:lineRule="auto"/>
        <w:ind w:left="360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GB"/>
        </w:rPr>
      </w:pPr>
      <w:r>
        <w:rPr>
          <w:noProof/>
        </w:rPr>
        <w:lastRenderedPageBreak/>
        <w:drawing>
          <wp:inline distT="0" distB="0" distL="0" distR="0" wp14:anchorId="78A56C17" wp14:editId="590FA32D">
            <wp:extent cx="5731510" cy="32296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6C05" w14:textId="77777777" w:rsidR="00840E81" w:rsidRPr="00A14CF7" w:rsidRDefault="00840E81" w:rsidP="00840E81">
      <w:pPr>
        <w:spacing w:before="100" w:beforeAutospacing="1" w:after="100" w:afterAutospacing="1" w:line="240" w:lineRule="auto"/>
        <w:ind w:left="720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GB"/>
        </w:rPr>
      </w:pPr>
    </w:p>
    <w:p w14:paraId="6A883B08" w14:textId="7A7B8F43" w:rsidR="00A14CF7" w:rsidRDefault="00A14CF7" w:rsidP="00A14CF7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Top Customers Analysis:</w:t>
      </w:r>
    </w:p>
    <w:p w14:paraId="212DF225" w14:textId="0959AE9B" w:rsidR="00A14CF7" w:rsidRDefault="00A14CF7" w:rsidP="00A14CF7">
      <w:pPr>
        <w:pStyle w:val="NormalWeb"/>
        <w:numPr>
          <w:ilvl w:val="0"/>
          <w:numId w:val="6"/>
        </w:numPr>
      </w:pPr>
      <w:r>
        <w:rPr>
          <w:rStyle w:val="Strong"/>
        </w:rPr>
        <w:t>KPI Summary Cards</w:t>
      </w:r>
      <w:r>
        <w:br/>
        <w:t xml:space="preserve">The top section displays the </w:t>
      </w:r>
      <w:r>
        <w:rPr>
          <w:rStyle w:val="Strong"/>
        </w:rPr>
        <w:t>key performance indicators</w:t>
      </w:r>
      <w:r>
        <w:t xml:space="preserve">, similar to those shown on the </w:t>
      </w:r>
      <w:r>
        <w:rPr>
          <w:rStyle w:val="Strong"/>
        </w:rPr>
        <w:t>Overview page</w:t>
      </w:r>
      <w:r>
        <w:t xml:space="preserve">. </w:t>
      </w:r>
    </w:p>
    <w:p w14:paraId="1A3DAC44" w14:textId="531FA957" w:rsidR="008F3080" w:rsidRDefault="00A14CF7" w:rsidP="008F3080">
      <w:pPr>
        <w:pStyle w:val="NormalWeb"/>
        <w:numPr>
          <w:ilvl w:val="0"/>
          <w:numId w:val="6"/>
        </w:numPr>
      </w:pPr>
      <w:r>
        <w:rPr>
          <w:rStyle w:val="Strong"/>
        </w:rPr>
        <w:t>Cumulative Sales % – Top 100 Customers</w:t>
      </w:r>
      <w:r>
        <w:br/>
        <w:t xml:space="preserve">This visual shows the </w:t>
      </w:r>
      <w:r>
        <w:rPr>
          <w:rStyle w:val="Strong"/>
        </w:rPr>
        <w:t>top 100 customers ranked from highest to lowest based on sales</w:t>
      </w:r>
      <w:r>
        <w:t xml:space="preserve">. A cumulative percentage line indicates </w:t>
      </w:r>
      <w:r>
        <w:rPr>
          <w:rStyle w:val="Strong"/>
        </w:rPr>
        <w:t>how much these customers contribute to total sales as we move from the highest contributing customer to the 100th customer</w:t>
      </w:r>
      <w:r>
        <w:t>.</w:t>
      </w:r>
      <w:r>
        <w:br/>
        <w:t xml:space="preserve">The </w:t>
      </w:r>
      <w:r>
        <w:rPr>
          <w:rStyle w:val="Strong"/>
        </w:rPr>
        <w:t>top-right corner highlights the total cumulative sales contribution made by these top 100 customers</w:t>
      </w:r>
      <w:r>
        <w:t xml:space="preserve"> compared to overall sales.</w:t>
      </w:r>
    </w:p>
    <w:p w14:paraId="3133DDD5" w14:textId="01BE6608" w:rsidR="00A14CF7" w:rsidRDefault="00A14CF7" w:rsidP="00A14CF7">
      <w:pPr>
        <w:pStyle w:val="NormalWeb"/>
        <w:numPr>
          <w:ilvl w:val="0"/>
          <w:numId w:val="6"/>
        </w:numPr>
      </w:pPr>
      <w:r>
        <w:rPr>
          <w:rStyle w:val="Strong"/>
        </w:rPr>
        <w:t>Cumulative Sales Contribution – Top X% Customers</w:t>
      </w:r>
      <w:r>
        <w:br/>
        <w:t>This visual anal</w:t>
      </w:r>
      <w:r>
        <w:t>y</w:t>
      </w:r>
      <w:r w:rsidR="008F3080">
        <w:t>ze</w:t>
      </w:r>
      <w:r>
        <w:t xml:space="preserve"> </w:t>
      </w:r>
      <w:r>
        <w:rPr>
          <w:rStyle w:val="Strong"/>
        </w:rPr>
        <w:t>sales contribution based on customer percentage groups</w:t>
      </w:r>
      <w:r>
        <w:t xml:space="preserve">. It shows how much </w:t>
      </w:r>
      <w:r>
        <w:rPr>
          <w:rStyle w:val="Strong"/>
        </w:rPr>
        <w:t>cumulative sales are generated by the top X% of customers</w:t>
      </w:r>
      <w:r>
        <w:t>.</w:t>
      </w:r>
      <w:r>
        <w:br/>
        <w:t xml:space="preserve">A </w:t>
      </w:r>
      <w:r>
        <w:rPr>
          <w:rStyle w:val="Strong"/>
        </w:rPr>
        <w:t>user input simulator</w:t>
      </w:r>
      <w:r>
        <w:t xml:space="preserve"> allows users to enter a value for </w:t>
      </w:r>
      <w:r>
        <w:rPr>
          <w:rStyle w:val="Strong"/>
        </w:rPr>
        <w:t>X (from 1% to 100%)</w:t>
      </w:r>
      <w:r>
        <w:t xml:space="preserve">, dynamically showing the </w:t>
      </w:r>
      <w:r>
        <w:rPr>
          <w:rStyle w:val="Strong"/>
        </w:rPr>
        <w:t>total sales contributed by the top X% of customers</w:t>
      </w:r>
      <w:r>
        <w:t>.</w:t>
      </w:r>
    </w:p>
    <w:p w14:paraId="2DD1F93D" w14:textId="064BB0E9" w:rsidR="00A14CF7" w:rsidRDefault="00A14CF7" w:rsidP="00A14CF7">
      <w:pPr>
        <w:pStyle w:val="NormalWeb"/>
        <w:numPr>
          <w:ilvl w:val="0"/>
          <w:numId w:val="6"/>
        </w:numPr>
      </w:pPr>
      <w:r>
        <w:rPr>
          <w:rStyle w:val="Strong"/>
        </w:rPr>
        <w:t>Filters for Detailed Analysis</w:t>
      </w:r>
      <w:r>
        <w:br/>
        <w:t xml:space="preserve">Filters such as </w:t>
      </w:r>
      <w:r>
        <w:rPr>
          <w:rStyle w:val="Strong"/>
        </w:rPr>
        <w:t>Segment, Region, and State</w:t>
      </w:r>
      <w:r>
        <w:t xml:space="preserve"> are available on the </w:t>
      </w:r>
      <w:r>
        <w:rPr>
          <w:rStyle w:val="Strong"/>
        </w:rPr>
        <w:t>left panel</w:t>
      </w:r>
      <w:r>
        <w:t xml:space="preserve">, allowing users to </w:t>
      </w:r>
      <w:r>
        <w:rPr>
          <w:rStyle w:val="Strong"/>
        </w:rPr>
        <w:t>drill down and analy</w:t>
      </w:r>
      <w:r>
        <w:rPr>
          <w:rStyle w:val="Strong"/>
        </w:rPr>
        <w:t>s</w:t>
      </w:r>
      <w:r>
        <w:rPr>
          <w:rStyle w:val="Strong"/>
        </w:rPr>
        <w:t>e customer contribution across different business segments and locations</w:t>
      </w:r>
      <w:r>
        <w:t>.</w:t>
      </w:r>
    </w:p>
    <w:p w14:paraId="20CE8A3A" w14:textId="28EF63B5" w:rsidR="00840E81" w:rsidRDefault="008B590C" w:rsidP="001379C3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 wp14:anchorId="68388898" wp14:editId="7FDBA900">
            <wp:extent cx="5731510" cy="32308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D03A" w14:textId="77777777" w:rsidR="008B590C" w:rsidRDefault="008B590C" w:rsidP="00840E81">
      <w:pPr>
        <w:pStyle w:val="NormalWeb"/>
        <w:ind w:left="720"/>
      </w:pPr>
    </w:p>
    <w:p w14:paraId="30C41CEF" w14:textId="72C67C69" w:rsidR="00C56872" w:rsidRDefault="00A14CF7" w:rsidP="00C56872">
      <w:pPr>
        <w:pStyle w:val="Heading3"/>
        <w:rPr>
          <w:rStyle w:val="Strong"/>
          <w:sz w:val="22"/>
          <w:szCs w:val="22"/>
        </w:rPr>
      </w:pPr>
      <w:r>
        <w:rPr>
          <w:rStyle w:val="Strong"/>
          <w:b/>
          <w:bCs/>
        </w:rPr>
        <w:t>Customer</w:t>
      </w:r>
      <w:r w:rsidR="00E14DDA">
        <w:rPr>
          <w:rStyle w:val="Strong"/>
          <w:b/>
          <w:bCs/>
        </w:rPr>
        <w:t xml:space="preserve"> RFM</w:t>
      </w:r>
      <w:r>
        <w:rPr>
          <w:rStyle w:val="Strong"/>
          <w:b/>
          <w:bCs/>
        </w:rPr>
        <w:t xml:space="preserve"> Analysis</w:t>
      </w:r>
      <w:r w:rsidR="003C7990" w:rsidRPr="003C7990">
        <w:rPr>
          <w:rStyle w:val="Strong"/>
          <w:b/>
          <w:bCs/>
          <w:sz w:val="22"/>
          <w:szCs w:val="22"/>
        </w:rPr>
        <w:t xml:space="preserve"> </w:t>
      </w:r>
      <w:r w:rsidR="00614C1C">
        <w:rPr>
          <w:rStyle w:val="Strong"/>
          <w:b/>
          <w:bCs/>
          <w:sz w:val="22"/>
          <w:szCs w:val="22"/>
        </w:rPr>
        <w:t xml:space="preserve">: </w:t>
      </w:r>
    </w:p>
    <w:p w14:paraId="7DBDBFAE" w14:textId="77777777" w:rsidR="0047775C" w:rsidRDefault="00614C1C" w:rsidP="00C56872">
      <w:pPr>
        <w:pStyle w:val="Heading3"/>
        <w:rPr>
          <w:rStyle w:val="Strong"/>
          <w:sz w:val="22"/>
          <w:szCs w:val="22"/>
        </w:rPr>
      </w:pPr>
      <w:r w:rsidRPr="003C7990">
        <w:rPr>
          <w:rStyle w:val="Strong"/>
          <w:sz w:val="22"/>
          <w:szCs w:val="22"/>
        </w:rPr>
        <w:t>(RFM Analysis is done on last 180 from max date)</w:t>
      </w:r>
      <w:r>
        <w:rPr>
          <w:rStyle w:val="Strong"/>
          <w:sz w:val="22"/>
          <w:szCs w:val="22"/>
        </w:rPr>
        <w:t xml:space="preserve"> </w:t>
      </w:r>
    </w:p>
    <w:p w14:paraId="44D22AA7" w14:textId="77777777" w:rsidR="00EA3410" w:rsidRDefault="00EA3410" w:rsidP="00EA3410">
      <w:pPr>
        <w:pStyle w:val="NormalWeb"/>
        <w:numPr>
          <w:ilvl w:val="0"/>
          <w:numId w:val="8"/>
        </w:numPr>
      </w:pPr>
      <w:r>
        <w:rPr>
          <w:rStyle w:val="Strong"/>
        </w:rPr>
        <w:t>KPI Summary Cards</w:t>
      </w:r>
      <w:r>
        <w:br/>
        <w:t xml:space="preserve">The top cards display key KPIs for the </w:t>
      </w:r>
      <w:r>
        <w:rPr>
          <w:rStyle w:val="Strong"/>
        </w:rPr>
        <w:t>current year (2021)</w:t>
      </w:r>
      <w:r>
        <w:t xml:space="preserve">, including </w:t>
      </w:r>
      <w:r>
        <w:rPr>
          <w:rStyle w:val="Strong"/>
        </w:rPr>
        <w:t>number of new customers acquired, total sales generated by these customers, total quantity sold, and the average discount offered</w:t>
      </w:r>
      <w:r>
        <w:t>. These KPIs provide a quick overview of new customer performance during the year.</w:t>
      </w:r>
    </w:p>
    <w:p w14:paraId="4DBB22BB" w14:textId="77777777" w:rsidR="00EA3410" w:rsidRDefault="00EA3410" w:rsidP="00EA3410">
      <w:pPr>
        <w:pStyle w:val="NormalWeb"/>
        <w:numPr>
          <w:ilvl w:val="0"/>
          <w:numId w:val="8"/>
        </w:numPr>
      </w:pPr>
      <w:r>
        <w:rPr>
          <w:rStyle w:val="Strong"/>
        </w:rPr>
        <w:t>Customer Distribution by Segment / Marketing Tier</w:t>
      </w:r>
      <w:r>
        <w:br/>
        <w:t xml:space="preserve">The donut chart shows the </w:t>
      </w:r>
      <w:r>
        <w:rPr>
          <w:rStyle w:val="Strong"/>
        </w:rPr>
        <w:t>distribution of customers across different segments and marketing tiers</w:t>
      </w:r>
      <w:r>
        <w:t xml:space="preserve">. Customers are classified into </w:t>
      </w:r>
      <w:r>
        <w:rPr>
          <w:rStyle w:val="Strong"/>
        </w:rPr>
        <w:t>High, Medium, and Low value segments</w:t>
      </w:r>
      <w:r>
        <w:t xml:space="preserve">, as well as </w:t>
      </w:r>
      <w:r>
        <w:rPr>
          <w:rStyle w:val="Strong"/>
        </w:rPr>
        <w:t>marketing tiers ranging from Platinum (Elite) to Iron (Risky)</w:t>
      </w:r>
      <w:r>
        <w:t>.</w:t>
      </w:r>
    </w:p>
    <w:p w14:paraId="1F304683" w14:textId="77777777" w:rsidR="00EA3410" w:rsidRDefault="00EA3410" w:rsidP="00EA3410">
      <w:pPr>
        <w:pStyle w:val="NormalWeb"/>
        <w:ind w:left="720"/>
      </w:pPr>
      <w:r>
        <w:t xml:space="preserve">The segmentation is based on the </w:t>
      </w:r>
      <w:r>
        <w:rPr>
          <w:rStyle w:val="Strong"/>
        </w:rPr>
        <w:t>RFM model</w:t>
      </w:r>
      <w:r>
        <w:t>, where customers are evaluated using three scores:</w:t>
      </w:r>
    </w:p>
    <w:p w14:paraId="1A0DDC9E" w14:textId="77777777" w:rsidR="00EA3410" w:rsidRDefault="00EA3410" w:rsidP="00EA3410">
      <w:pPr>
        <w:pStyle w:val="NormalWeb"/>
        <w:numPr>
          <w:ilvl w:val="1"/>
          <w:numId w:val="8"/>
        </w:numPr>
      </w:pPr>
      <w:r>
        <w:rPr>
          <w:rStyle w:val="Strong"/>
        </w:rPr>
        <w:t>Recency (R)</w:t>
      </w:r>
      <w:r>
        <w:t xml:space="preserve"> – how recently the customer made a purchase</w:t>
      </w:r>
    </w:p>
    <w:p w14:paraId="20D568C0" w14:textId="77777777" w:rsidR="00EA3410" w:rsidRDefault="00EA3410" w:rsidP="00EA3410">
      <w:pPr>
        <w:pStyle w:val="NormalWeb"/>
        <w:numPr>
          <w:ilvl w:val="1"/>
          <w:numId w:val="8"/>
        </w:numPr>
      </w:pPr>
      <w:r>
        <w:rPr>
          <w:rStyle w:val="Strong"/>
        </w:rPr>
        <w:t>Frequency (F)</w:t>
      </w:r>
      <w:r>
        <w:t xml:space="preserve"> – how often the customer makes purchases</w:t>
      </w:r>
    </w:p>
    <w:p w14:paraId="36204EF0" w14:textId="77777777" w:rsidR="00EA3410" w:rsidRDefault="00EA3410" w:rsidP="00EA3410">
      <w:pPr>
        <w:pStyle w:val="NormalWeb"/>
        <w:numPr>
          <w:ilvl w:val="1"/>
          <w:numId w:val="8"/>
        </w:numPr>
      </w:pPr>
      <w:r>
        <w:rPr>
          <w:rStyle w:val="Strong"/>
        </w:rPr>
        <w:t>Monetary (M)</w:t>
      </w:r>
      <w:r>
        <w:t xml:space="preserve"> – how much the customer spends</w:t>
      </w:r>
    </w:p>
    <w:p w14:paraId="10812814" w14:textId="77777777" w:rsidR="00EA3410" w:rsidRDefault="00EA3410" w:rsidP="00EA3410">
      <w:pPr>
        <w:pStyle w:val="NormalWeb"/>
        <w:ind w:left="720"/>
      </w:pPr>
      <w:r>
        <w:t xml:space="preserve">These scores are calculated using </w:t>
      </w:r>
      <w:r>
        <w:rPr>
          <w:rStyle w:val="Strong"/>
        </w:rPr>
        <w:t>data from the last 180 months from the maximum available date</w:t>
      </w:r>
      <w:r>
        <w:t xml:space="preserve">, and combined to generate an </w:t>
      </w:r>
      <w:r>
        <w:rPr>
          <w:rStyle w:val="Strong"/>
        </w:rPr>
        <w:t>overall RFM score</w:t>
      </w:r>
      <w:r>
        <w:t xml:space="preserve">. Based on this score and business logic, customers are assigned to different </w:t>
      </w:r>
      <w:r>
        <w:rPr>
          <w:rStyle w:val="Strong"/>
        </w:rPr>
        <w:t>segments and marketing tiers</w:t>
      </w:r>
      <w:r>
        <w:t xml:space="preserve"> to support targeted marketing strategies.</w:t>
      </w:r>
    </w:p>
    <w:p w14:paraId="45EB4767" w14:textId="77777777" w:rsidR="00EA3410" w:rsidRDefault="00EA3410" w:rsidP="00EA3410">
      <w:pPr>
        <w:pStyle w:val="NormalWeb"/>
        <w:numPr>
          <w:ilvl w:val="0"/>
          <w:numId w:val="8"/>
        </w:numPr>
      </w:pPr>
      <w:r>
        <w:rPr>
          <w:rStyle w:val="Strong"/>
        </w:rPr>
        <w:lastRenderedPageBreak/>
        <w:t>Total Sales by Customer Segment / Marketing Tier</w:t>
      </w:r>
      <w:r>
        <w:br/>
        <w:t xml:space="preserve">This visual shows the </w:t>
      </w:r>
      <w:r>
        <w:rPr>
          <w:rStyle w:val="Strong"/>
        </w:rPr>
        <w:t>sales contribution from each customer segment or marketing tier</w:t>
      </w:r>
      <w:r>
        <w:t xml:space="preserve">. The bars represent the </w:t>
      </w:r>
      <w:r>
        <w:rPr>
          <w:rStyle w:val="Strong"/>
        </w:rPr>
        <w:t>total sales generated by each segment</w:t>
      </w:r>
      <w:r>
        <w:t xml:space="preserve">, while the line indicates the </w:t>
      </w:r>
      <w:r>
        <w:rPr>
          <w:rStyle w:val="Strong"/>
        </w:rPr>
        <w:t>percentage contribution of each segment to overall sales</w:t>
      </w:r>
      <w:r>
        <w:t>.</w:t>
      </w:r>
    </w:p>
    <w:p w14:paraId="6E1F26D6" w14:textId="77777777" w:rsidR="00EA3410" w:rsidRDefault="00EA3410" w:rsidP="00EA3410">
      <w:pPr>
        <w:pStyle w:val="NormalWeb"/>
        <w:numPr>
          <w:ilvl w:val="0"/>
          <w:numId w:val="8"/>
        </w:numPr>
      </w:pPr>
      <w:r>
        <w:rPr>
          <w:rStyle w:val="Strong"/>
        </w:rPr>
        <w:t>Repeat Customers Trend</w:t>
      </w:r>
      <w:r>
        <w:br/>
        <w:t xml:space="preserve">This line chart shows the </w:t>
      </w:r>
      <w:r>
        <w:rPr>
          <w:rStyle w:val="Strong"/>
        </w:rPr>
        <w:t>percentage of returning customers over the years</w:t>
      </w:r>
      <w:r>
        <w:t xml:space="preserve">, indicating how many existing customers continue to make purchases in subsequent years. It helps track </w:t>
      </w:r>
      <w:r>
        <w:rPr>
          <w:rStyle w:val="Strong"/>
        </w:rPr>
        <w:t>customer retention and loyalty trends</w:t>
      </w:r>
      <w:r>
        <w:t>.</w:t>
      </w:r>
    </w:p>
    <w:p w14:paraId="3C21D993" w14:textId="77777777" w:rsidR="00EA3410" w:rsidRDefault="00EA3410" w:rsidP="00EA3410">
      <w:pPr>
        <w:pStyle w:val="NormalWeb"/>
        <w:numPr>
          <w:ilvl w:val="0"/>
          <w:numId w:val="8"/>
        </w:numPr>
      </w:pPr>
      <w:r>
        <w:rPr>
          <w:rStyle w:val="Strong"/>
        </w:rPr>
        <w:t>Frequency vs Monetary Distribution</w:t>
      </w:r>
      <w:r>
        <w:br/>
        <w:t xml:space="preserve">The scatter plot represents </w:t>
      </w:r>
      <w:r>
        <w:rPr>
          <w:rStyle w:val="Strong"/>
        </w:rPr>
        <w:t>individual customers based on their Frequency and Monetary values</w:t>
      </w:r>
      <w:r>
        <w:t>.</w:t>
      </w:r>
    </w:p>
    <w:p w14:paraId="79A4C3BA" w14:textId="77777777" w:rsidR="00EA3410" w:rsidRDefault="00EA3410" w:rsidP="00EA3410">
      <w:pPr>
        <w:pStyle w:val="NormalWeb"/>
        <w:numPr>
          <w:ilvl w:val="1"/>
          <w:numId w:val="8"/>
        </w:numPr>
      </w:pPr>
      <w:r>
        <w:t xml:space="preserve">The </w:t>
      </w:r>
      <w:r>
        <w:rPr>
          <w:rStyle w:val="Strong"/>
        </w:rPr>
        <w:t>top-right quadrant</w:t>
      </w:r>
      <w:r>
        <w:t xml:space="preserve"> represents </w:t>
      </w:r>
      <w:r>
        <w:rPr>
          <w:rStyle w:val="Strong"/>
        </w:rPr>
        <w:t>high-value customers</w:t>
      </w:r>
      <w:r>
        <w:t xml:space="preserve"> with both </w:t>
      </w:r>
      <w:r>
        <w:rPr>
          <w:rStyle w:val="Strong"/>
        </w:rPr>
        <w:t>high purchase frequency and high spending</w:t>
      </w:r>
      <w:r>
        <w:t>, which are the most desirable customers.</w:t>
      </w:r>
    </w:p>
    <w:p w14:paraId="40F5A2EB" w14:textId="1FD100C3" w:rsidR="00EA3410" w:rsidRDefault="00EA3410" w:rsidP="00EA3410">
      <w:pPr>
        <w:pStyle w:val="NormalWeb"/>
        <w:numPr>
          <w:ilvl w:val="1"/>
          <w:numId w:val="8"/>
        </w:numPr>
      </w:pPr>
      <w:r>
        <w:t xml:space="preserve">The </w:t>
      </w:r>
      <w:r>
        <w:rPr>
          <w:rStyle w:val="Strong"/>
        </w:rPr>
        <w:t>bottom-left quadrant</w:t>
      </w:r>
      <w:r>
        <w:t xml:space="preserve"> represents </w:t>
      </w:r>
      <w:r>
        <w:rPr>
          <w:rStyle w:val="Strong"/>
        </w:rPr>
        <w:t>low-value customers</w:t>
      </w:r>
      <w:r>
        <w:t xml:space="preserve"> with </w:t>
      </w:r>
      <w:r>
        <w:rPr>
          <w:rStyle w:val="Strong"/>
        </w:rPr>
        <w:t>low frequency and lower total spending</w:t>
      </w:r>
      <w:r w:rsidR="006F4FEA">
        <w:t>.</w:t>
      </w:r>
    </w:p>
    <w:p w14:paraId="3016FB74" w14:textId="493E4FC8" w:rsidR="008B590C" w:rsidRDefault="001379C3" w:rsidP="008B590C">
      <w:pPr>
        <w:pStyle w:val="NormalWeb"/>
      </w:pPr>
      <w:r>
        <w:rPr>
          <w:noProof/>
        </w:rPr>
        <w:drawing>
          <wp:inline distT="0" distB="0" distL="0" distR="0" wp14:anchorId="36A3B676" wp14:editId="28D525F3">
            <wp:extent cx="5731510" cy="31940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784E" w14:textId="77777777" w:rsidR="001379C3" w:rsidRDefault="001379C3" w:rsidP="008B590C">
      <w:pPr>
        <w:pStyle w:val="NormalWeb"/>
      </w:pPr>
    </w:p>
    <w:p w14:paraId="1A3245A9" w14:textId="6BADEB38" w:rsidR="00C476BE" w:rsidRDefault="00C476BE" w:rsidP="00C476BE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Top Salesperson Analysis</w:t>
      </w:r>
      <w:r>
        <w:rPr>
          <w:rStyle w:val="Strong"/>
          <w:b/>
          <w:bCs/>
        </w:rPr>
        <w:t>:</w:t>
      </w:r>
    </w:p>
    <w:p w14:paraId="0A25A3C8" w14:textId="3AA55AA2" w:rsidR="00257EAC" w:rsidRPr="00A735B3" w:rsidRDefault="00257EAC" w:rsidP="00C476BE">
      <w:pPr>
        <w:pStyle w:val="Heading3"/>
        <w:rPr>
          <w:sz w:val="22"/>
          <w:szCs w:val="22"/>
        </w:rPr>
      </w:pPr>
      <w:r w:rsidRPr="00A735B3">
        <w:rPr>
          <w:rStyle w:val="Strong"/>
          <w:sz w:val="22"/>
          <w:szCs w:val="22"/>
        </w:rPr>
        <w:t>(The analysis is only for current year i.e. 2021</w:t>
      </w:r>
      <w:r w:rsidR="00A735B3" w:rsidRPr="00A735B3">
        <w:rPr>
          <w:rStyle w:val="Strong"/>
          <w:sz w:val="22"/>
          <w:szCs w:val="22"/>
        </w:rPr>
        <w:t xml:space="preserve"> in this case)</w:t>
      </w:r>
    </w:p>
    <w:p w14:paraId="15A71EEB" w14:textId="77777777" w:rsidR="00C476BE" w:rsidRDefault="00C476BE" w:rsidP="00C476BE">
      <w:pPr>
        <w:pStyle w:val="NormalWeb"/>
        <w:numPr>
          <w:ilvl w:val="0"/>
          <w:numId w:val="10"/>
        </w:numPr>
      </w:pPr>
      <w:r>
        <w:rPr>
          <w:rStyle w:val="Strong"/>
        </w:rPr>
        <w:t>KPI Summary Cards</w:t>
      </w:r>
      <w:r>
        <w:br/>
        <w:t xml:space="preserve">The top cards highlight the </w:t>
      </w:r>
      <w:r>
        <w:rPr>
          <w:rStyle w:val="Strong"/>
        </w:rPr>
        <w:t>contribution of the top 5 salespersons</w:t>
      </w:r>
      <w:r>
        <w:t xml:space="preserve"> to overall business performance. These KPIs show their </w:t>
      </w:r>
      <w:r>
        <w:rPr>
          <w:rStyle w:val="Strong"/>
        </w:rPr>
        <w:t>total sales contribution, quantity sold, and average discount offered</w:t>
      </w:r>
      <w:r>
        <w:t>, providing a quick view of the performance of the highest-performing sales representatives.</w:t>
      </w:r>
    </w:p>
    <w:p w14:paraId="4759CB87" w14:textId="77777777" w:rsidR="00C476BE" w:rsidRDefault="00C476BE" w:rsidP="00C476BE">
      <w:pPr>
        <w:pStyle w:val="NormalWeb"/>
        <w:numPr>
          <w:ilvl w:val="0"/>
          <w:numId w:val="10"/>
        </w:numPr>
      </w:pPr>
      <w:r>
        <w:rPr>
          <w:rStyle w:val="Strong"/>
        </w:rPr>
        <w:t>Top 5 Salesperson Performance</w:t>
      </w:r>
      <w:r>
        <w:br/>
        <w:t xml:space="preserve">The stacked bar chart displays the </w:t>
      </w:r>
      <w:r>
        <w:rPr>
          <w:rStyle w:val="Strong"/>
        </w:rPr>
        <w:t>top 5 salespersons based on total sales generated to date</w:t>
      </w:r>
      <w:r>
        <w:t xml:space="preserve">. The stacked segments within each bar show the </w:t>
      </w:r>
      <w:r>
        <w:rPr>
          <w:rStyle w:val="Strong"/>
        </w:rPr>
        <w:t xml:space="preserve">distribution of sales across </w:t>
      </w:r>
      <w:r>
        <w:rPr>
          <w:rStyle w:val="Strong"/>
        </w:rPr>
        <w:lastRenderedPageBreak/>
        <w:t>different product segments</w:t>
      </w:r>
      <w:r>
        <w:t>, allowing users to understand which segments contribute most to each salesperson’s performance.</w:t>
      </w:r>
    </w:p>
    <w:p w14:paraId="5AE1CFAF" w14:textId="77777777" w:rsidR="00C476BE" w:rsidRDefault="00C476BE" w:rsidP="00C476BE">
      <w:pPr>
        <w:pStyle w:val="NormalWeb"/>
        <w:numPr>
          <w:ilvl w:val="0"/>
          <w:numId w:val="10"/>
        </w:numPr>
      </w:pPr>
      <w:r>
        <w:rPr>
          <w:rStyle w:val="Strong"/>
        </w:rPr>
        <w:t>Discount vs Total Sales</w:t>
      </w:r>
      <w:r>
        <w:br/>
        <w:t xml:space="preserve">The scatter plot compares </w:t>
      </w:r>
      <w:r>
        <w:rPr>
          <w:rStyle w:val="Strong"/>
        </w:rPr>
        <w:t>discount offered and total sales generated for the top 50 salespersons</w:t>
      </w:r>
      <w:r>
        <w:t>. This helps analyze the relationship between discount strategies and sales performance.</w:t>
      </w:r>
      <w:r>
        <w:br/>
        <w:t xml:space="preserve">Ideally, </w:t>
      </w:r>
      <w:r>
        <w:rPr>
          <w:rStyle w:val="Strong"/>
        </w:rPr>
        <w:t>higher sales with lower discounts</w:t>
      </w:r>
      <w:r>
        <w:t xml:space="preserve"> indicate more efficient sales performance.</w:t>
      </w:r>
    </w:p>
    <w:p w14:paraId="23E95E05" w14:textId="77777777" w:rsidR="00C476BE" w:rsidRDefault="00C476BE" w:rsidP="00C476BE">
      <w:pPr>
        <w:pStyle w:val="NormalWeb"/>
        <w:numPr>
          <w:ilvl w:val="0"/>
          <w:numId w:val="10"/>
        </w:numPr>
      </w:pPr>
      <w:r>
        <w:rPr>
          <w:rStyle w:val="Strong"/>
        </w:rPr>
        <w:t>Top 5 Salesperson – Detailed View (Deep Dive)</w:t>
      </w:r>
      <w:r>
        <w:br/>
        <w:t xml:space="preserve">This section provides a </w:t>
      </w:r>
      <w:r>
        <w:rPr>
          <w:rStyle w:val="Strong"/>
        </w:rPr>
        <w:t>detailed breakdown of the top 5 salespersons</w:t>
      </w:r>
      <w:r>
        <w:t xml:space="preserve">, including their </w:t>
      </w:r>
      <w:r>
        <w:rPr>
          <w:rStyle w:val="Strong"/>
        </w:rPr>
        <w:t>total sales and average discounts offered</w:t>
      </w:r>
      <w:r>
        <w:t xml:space="preserve">, with further analysis available at the </w:t>
      </w:r>
      <w:r>
        <w:rPr>
          <w:rStyle w:val="Strong"/>
        </w:rPr>
        <w:t>state and city levels</w:t>
      </w:r>
      <w:r>
        <w:t>.</w:t>
      </w:r>
      <w:r>
        <w:br/>
        <w:t xml:space="preserve">Users can also apply the </w:t>
      </w:r>
      <w:r>
        <w:rPr>
          <w:rStyle w:val="Strong"/>
        </w:rPr>
        <w:t>segment filter</w:t>
      </w:r>
      <w:r>
        <w:t xml:space="preserve"> to analyze performance across specific product segments.</w:t>
      </w:r>
    </w:p>
    <w:p w14:paraId="439FC8CC" w14:textId="70AF7CBD" w:rsidR="00614C1C" w:rsidRDefault="006F4FEA" w:rsidP="009B200D">
      <w:pPr>
        <w:pStyle w:val="NormalWeb"/>
        <w:ind w:left="360"/>
      </w:pPr>
      <w:r>
        <w:br/>
      </w:r>
      <w:r w:rsidR="00990103">
        <w:rPr>
          <w:noProof/>
        </w:rPr>
        <w:drawing>
          <wp:inline distT="0" distB="0" distL="0" distR="0" wp14:anchorId="17516126" wp14:editId="03A59F03">
            <wp:extent cx="5731510" cy="32359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C1C" w:rsidRPr="00437FB0">
        <w:rPr>
          <w:rStyle w:val="Strong"/>
          <w:b w:val="0"/>
          <w:bCs w:val="0"/>
        </w:rPr>
        <w:br/>
      </w:r>
    </w:p>
    <w:p w14:paraId="11E86F2A" w14:textId="371E4A20" w:rsidR="00C000F7" w:rsidRPr="00A92AAD" w:rsidRDefault="00C000F7">
      <w:pPr>
        <w:rPr>
          <w:lang w:val="en-US"/>
        </w:rPr>
      </w:pPr>
    </w:p>
    <w:sectPr w:rsidR="00C000F7" w:rsidRPr="00A92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3FD1"/>
    <w:multiLevelType w:val="multilevel"/>
    <w:tmpl w:val="CCD4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97A6B"/>
    <w:multiLevelType w:val="multilevel"/>
    <w:tmpl w:val="6D501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A6B93"/>
    <w:multiLevelType w:val="hybridMultilevel"/>
    <w:tmpl w:val="AA027E02"/>
    <w:lvl w:ilvl="0" w:tplc="76F8AC8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50" w:hanging="360"/>
      </w:pPr>
    </w:lvl>
    <w:lvl w:ilvl="2" w:tplc="0809001B" w:tentative="1">
      <w:start w:val="1"/>
      <w:numFmt w:val="lowerRoman"/>
      <w:lvlText w:val="%3."/>
      <w:lvlJc w:val="right"/>
      <w:pPr>
        <w:ind w:left="2070" w:hanging="180"/>
      </w:pPr>
    </w:lvl>
    <w:lvl w:ilvl="3" w:tplc="0809000F" w:tentative="1">
      <w:start w:val="1"/>
      <w:numFmt w:val="decimal"/>
      <w:lvlText w:val="%4."/>
      <w:lvlJc w:val="left"/>
      <w:pPr>
        <w:ind w:left="2790" w:hanging="360"/>
      </w:pPr>
    </w:lvl>
    <w:lvl w:ilvl="4" w:tplc="08090019" w:tentative="1">
      <w:start w:val="1"/>
      <w:numFmt w:val="lowerLetter"/>
      <w:lvlText w:val="%5."/>
      <w:lvlJc w:val="left"/>
      <w:pPr>
        <w:ind w:left="3510" w:hanging="360"/>
      </w:pPr>
    </w:lvl>
    <w:lvl w:ilvl="5" w:tplc="0809001B" w:tentative="1">
      <w:start w:val="1"/>
      <w:numFmt w:val="lowerRoman"/>
      <w:lvlText w:val="%6."/>
      <w:lvlJc w:val="right"/>
      <w:pPr>
        <w:ind w:left="4230" w:hanging="180"/>
      </w:pPr>
    </w:lvl>
    <w:lvl w:ilvl="6" w:tplc="0809000F" w:tentative="1">
      <w:start w:val="1"/>
      <w:numFmt w:val="decimal"/>
      <w:lvlText w:val="%7."/>
      <w:lvlJc w:val="left"/>
      <w:pPr>
        <w:ind w:left="4950" w:hanging="360"/>
      </w:pPr>
    </w:lvl>
    <w:lvl w:ilvl="7" w:tplc="08090019" w:tentative="1">
      <w:start w:val="1"/>
      <w:numFmt w:val="lowerLetter"/>
      <w:lvlText w:val="%8."/>
      <w:lvlJc w:val="left"/>
      <w:pPr>
        <w:ind w:left="5670" w:hanging="360"/>
      </w:pPr>
    </w:lvl>
    <w:lvl w:ilvl="8" w:tplc="0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2CCF4CBF"/>
    <w:multiLevelType w:val="multilevel"/>
    <w:tmpl w:val="6D501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3D26B8"/>
    <w:multiLevelType w:val="multilevel"/>
    <w:tmpl w:val="45A4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D273A2"/>
    <w:multiLevelType w:val="multilevel"/>
    <w:tmpl w:val="D98A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DC5FD4"/>
    <w:multiLevelType w:val="multilevel"/>
    <w:tmpl w:val="1CAEA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82321D"/>
    <w:multiLevelType w:val="multilevel"/>
    <w:tmpl w:val="919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237FA"/>
    <w:multiLevelType w:val="multilevel"/>
    <w:tmpl w:val="684C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CB1201"/>
    <w:multiLevelType w:val="multilevel"/>
    <w:tmpl w:val="CB60A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9"/>
  </w:num>
  <w:num w:numId="9">
    <w:abstractNumId w:val="0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AD"/>
    <w:rsid w:val="000326C1"/>
    <w:rsid w:val="0004654C"/>
    <w:rsid w:val="000609D3"/>
    <w:rsid w:val="000C7A48"/>
    <w:rsid w:val="00120287"/>
    <w:rsid w:val="001379C3"/>
    <w:rsid w:val="001F3494"/>
    <w:rsid w:val="00233C80"/>
    <w:rsid w:val="00257EAC"/>
    <w:rsid w:val="0026462C"/>
    <w:rsid w:val="002659E1"/>
    <w:rsid w:val="00282848"/>
    <w:rsid w:val="002C2934"/>
    <w:rsid w:val="002D086F"/>
    <w:rsid w:val="002D296C"/>
    <w:rsid w:val="003226EB"/>
    <w:rsid w:val="003505B1"/>
    <w:rsid w:val="003C7990"/>
    <w:rsid w:val="003D14CE"/>
    <w:rsid w:val="003D1FAB"/>
    <w:rsid w:val="00437FB0"/>
    <w:rsid w:val="0047775C"/>
    <w:rsid w:val="004A647F"/>
    <w:rsid w:val="004F0298"/>
    <w:rsid w:val="00516950"/>
    <w:rsid w:val="00524AE8"/>
    <w:rsid w:val="00525A49"/>
    <w:rsid w:val="005775FA"/>
    <w:rsid w:val="005F3907"/>
    <w:rsid w:val="00614C1C"/>
    <w:rsid w:val="006711FC"/>
    <w:rsid w:val="006F4FEA"/>
    <w:rsid w:val="007C7236"/>
    <w:rsid w:val="00804A87"/>
    <w:rsid w:val="008222A8"/>
    <w:rsid w:val="008307E0"/>
    <w:rsid w:val="00840E81"/>
    <w:rsid w:val="00890D1F"/>
    <w:rsid w:val="00893CC9"/>
    <w:rsid w:val="008B590C"/>
    <w:rsid w:val="008F3080"/>
    <w:rsid w:val="00954210"/>
    <w:rsid w:val="00990103"/>
    <w:rsid w:val="009B200D"/>
    <w:rsid w:val="00A03156"/>
    <w:rsid w:val="00A14CF7"/>
    <w:rsid w:val="00A735B3"/>
    <w:rsid w:val="00A86F24"/>
    <w:rsid w:val="00A92AAD"/>
    <w:rsid w:val="00B216F6"/>
    <w:rsid w:val="00B34224"/>
    <w:rsid w:val="00B7742D"/>
    <w:rsid w:val="00B84C64"/>
    <w:rsid w:val="00BA2AE5"/>
    <w:rsid w:val="00C000F7"/>
    <w:rsid w:val="00C476BE"/>
    <w:rsid w:val="00C56872"/>
    <w:rsid w:val="00CD57C9"/>
    <w:rsid w:val="00CE4992"/>
    <w:rsid w:val="00D00206"/>
    <w:rsid w:val="00D636F6"/>
    <w:rsid w:val="00DB18DA"/>
    <w:rsid w:val="00E007E7"/>
    <w:rsid w:val="00E14DDA"/>
    <w:rsid w:val="00E33356"/>
    <w:rsid w:val="00EA3410"/>
    <w:rsid w:val="00EA46E1"/>
    <w:rsid w:val="00EB3165"/>
    <w:rsid w:val="00F465B2"/>
    <w:rsid w:val="00F57531"/>
    <w:rsid w:val="00F905E6"/>
    <w:rsid w:val="00FC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10568"/>
  <w15:chartTrackingRefBased/>
  <w15:docId w15:val="{CA2A49EE-C6DD-4ED1-B126-4651DF578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98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893C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22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3226E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93CC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ListParagraph">
    <w:name w:val="List Paragraph"/>
    <w:basedOn w:val="Normal"/>
    <w:uiPriority w:val="34"/>
    <w:qFormat/>
    <w:rsid w:val="000609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0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1005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Piramal Enterprises Limited</Company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Shubhayu Gupta/Big Data, Insights &amp; AI/ Bengaluru - Prestige Technology Park</dc:creator>
  <cp:keywords/>
  <dc:description/>
  <cp:lastModifiedBy>Shubhayu Gupta/Big Data, Insights &amp; AI/ Bengaluru - Prestige Technology Park</cp:lastModifiedBy>
  <cp:revision>9</cp:revision>
  <dcterms:created xsi:type="dcterms:W3CDTF">2026-03-16T12:22:00Z</dcterms:created>
  <dcterms:modified xsi:type="dcterms:W3CDTF">2026-03-16T12:40:00Z</dcterms:modified>
</cp:coreProperties>
</file>