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A08CD8" wp14:paraId="2DF79D34" wp14:textId="008DBBD3">
      <w:pPr>
        <w:rPr>
          <w:b w:val="1"/>
          <w:bCs w:val="1"/>
          <w:sz w:val="32"/>
          <w:szCs w:val="32"/>
        </w:rPr>
      </w:pPr>
      <w:r w:rsidRPr="12A08CD8" w:rsidR="0D983539">
        <w:rPr>
          <w:b w:val="1"/>
          <w:bCs w:val="1"/>
          <w:sz w:val="32"/>
          <w:szCs w:val="32"/>
        </w:rPr>
        <w:t>Integrating B2B with CPQ</w:t>
      </w:r>
    </w:p>
    <w:p xmlns:wp14="http://schemas.microsoft.com/office/word/2010/wordml" w:rsidP="12A08CD8" wp14:paraId="48A77D45" wp14:textId="562FA3C7">
      <w:pPr>
        <w:rPr>
          <w:b w:val="1"/>
          <w:bCs w:val="1"/>
        </w:rPr>
      </w:pPr>
    </w:p>
    <w:p xmlns:wp14="http://schemas.microsoft.com/office/word/2010/wordml" w:rsidP="12A08CD8" wp14:paraId="16E87F59" wp14:textId="0F41A85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2A08CD8" w:rsidR="08C66329">
        <w:rPr>
          <w:rFonts w:ascii="Aptos" w:hAnsi="Aptos" w:eastAsia="Aptos" w:cs="Aptos"/>
          <w:b w:val="1"/>
          <w:bCs w:val="1"/>
          <w:noProof w:val="0"/>
          <w:sz w:val="24"/>
          <w:szCs w:val="24"/>
          <w:lang w:val="en-US"/>
        </w:rPr>
        <w:t>orderItemsHandler_Insights</w:t>
      </w:r>
      <w:r w:rsidRPr="12A08CD8" w:rsidR="08C66329">
        <w:rPr>
          <w:rFonts w:ascii="Aptos" w:hAnsi="Aptos" w:eastAsia="Aptos" w:cs="Aptos"/>
          <w:noProof w:val="0"/>
          <w:sz w:val="24"/>
          <w:szCs w:val="24"/>
          <w:lang w:val="en-US"/>
        </w:rPr>
        <w:t xml:space="preserve"> – This trigger handler class is designed to create Quotes and Quote Lines as soon as an order is placed from the B2B store.</w:t>
      </w:r>
    </w:p>
    <w:p xmlns:wp14="http://schemas.microsoft.com/office/word/2010/wordml" w:rsidP="12A08CD8" wp14:paraId="69AB8345" wp14:textId="627B03CC">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12A08CD8" wp14:paraId="5A8E8AA1" wp14:textId="002EBE48">
      <w:pPr>
        <w:pStyle w:val="ListParagraph"/>
        <w:numPr>
          <w:ilvl w:val="0"/>
          <w:numId w:val="5"/>
        </w:numPr>
        <w:spacing w:before="240" w:beforeAutospacing="off" w:after="240" w:afterAutospacing="off"/>
        <w:rPr/>
      </w:pPr>
      <w:r w:rsidRPr="12A08CD8" w:rsidR="08C66329">
        <w:rPr>
          <w:rFonts w:ascii="Aptos" w:hAnsi="Aptos" w:eastAsia="Aptos" w:cs="Aptos"/>
          <w:noProof w:val="0"/>
          <w:sz w:val="24"/>
          <w:szCs w:val="24"/>
          <w:lang w:val="en-US"/>
        </w:rPr>
        <w:t>Once the Quote and Quote Lines are inserted, CPQ initiates backend calculations. As a result, it is not possible to link the B2B order with the generated Quote in the same transaction.</w:t>
      </w:r>
    </w:p>
    <w:p xmlns:wp14="http://schemas.microsoft.com/office/word/2010/wordml" w:rsidP="12A08CD8" wp14:paraId="18E541D1" wp14:textId="1501DDD6">
      <w:pPr>
        <w:pStyle w:val="ListParagraph"/>
        <w:numPr>
          <w:ilvl w:val="0"/>
          <w:numId w:val="5"/>
        </w:numPr>
        <w:spacing w:before="240" w:beforeAutospacing="off" w:after="240" w:afterAutospacing="off"/>
        <w:rPr/>
      </w:pPr>
      <w:r w:rsidRPr="12A08CD8" w:rsidR="08C66329">
        <w:rPr>
          <w:rFonts w:ascii="Aptos" w:hAnsi="Aptos" w:eastAsia="Aptos" w:cs="Aptos"/>
          <w:noProof w:val="0"/>
          <w:sz w:val="24"/>
          <w:szCs w:val="24"/>
          <w:lang w:val="en-US"/>
        </w:rPr>
        <w:t xml:space="preserve">Another issue </w:t>
      </w:r>
      <w:r w:rsidRPr="12A08CD8" w:rsidR="08C66329">
        <w:rPr>
          <w:rFonts w:ascii="Aptos" w:hAnsi="Aptos" w:eastAsia="Aptos" w:cs="Aptos"/>
          <w:noProof w:val="0"/>
          <w:sz w:val="24"/>
          <w:szCs w:val="24"/>
          <w:lang w:val="en-US"/>
        </w:rPr>
        <w:t>identified</w:t>
      </w:r>
      <w:r w:rsidRPr="12A08CD8" w:rsidR="08C66329">
        <w:rPr>
          <w:rFonts w:ascii="Aptos" w:hAnsi="Aptos" w:eastAsia="Aptos" w:cs="Aptos"/>
          <w:noProof w:val="0"/>
          <w:sz w:val="24"/>
          <w:szCs w:val="24"/>
          <w:lang w:val="en-US"/>
        </w:rPr>
        <w:t xml:space="preserve">, as confirmed by Salesforce Support, is that the 'Ordered' checkbox cannot be enabled within the same transaction. This is due to the transaction running in the Buyer user context, whose license does not </w:t>
      </w:r>
      <w:r w:rsidRPr="12A08CD8" w:rsidR="08C66329">
        <w:rPr>
          <w:rFonts w:ascii="Aptos" w:hAnsi="Aptos" w:eastAsia="Aptos" w:cs="Aptos"/>
          <w:noProof w:val="0"/>
          <w:sz w:val="24"/>
          <w:szCs w:val="24"/>
          <w:lang w:val="en-US"/>
        </w:rPr>
        <w:t>permit</w:t>
      </w:r>
      <w:r w:rsidRPr="12A08CD8" w:rsidR="08C66329">
        <w:rPr>
          <w:rFonts w:ascii="Aptos" w:hAnsi="Aptos" w:eastAsia="Aptos" w:cs="Aptos"/>
          <w:noProof w:val="0"/>
          <w:sz w:val="24"/>
          <w:szCs w:val="24"/>
          <w:lang w:val="en-US"/>
        </w:rPr>
        <w:t xml:space="preserve"> CRUD operations on Order Products.</w:t>
      </w:r>
    </w:p>
    <w:p xmlns:wp14="http://schemas.microsoft.com/office/word/2010/wordml" w:rsidP="12A08CD8" wp14:paraId="03FCC741" wp14:textId="4CACEA7E">
      <w:pPr>
        <w:spacing w:before="240" w:beforeAutospacing="off" w:after="240" w:afterAutospacing="off"/>
        <w:ind w:left="720" w:firstLine="0"/>
      </w:pPr>
      <w:r w:rsidRPr="12A08CD8" w:rsidR="08C66329">
        <w:rPr>
          <w:rFonts w:ascii="Aptos" w:hAnsi="Aptos" w:eastAsia="Aptos" w:cs="Aptos"/>
          <w:b w:val="1"/>
          <w:bCs w:val="1"/>
          <w:noProof w:val="0"/>
          <w:sz w:val="24"/>
          <w:szCs w:val="24"/>
          <w:lang w:val="en-US"/>
        </w:rPr>
        <w:t>Solution Implemented</w:t>
      </w:r>
      <w:r w:rsidRPr="12A08CD8" w:rsidR="08C66329">
        <w:rPr>
          <w:rFonts w:ascii="Aptos" w:hAnsi="Aptos" w:eastAsia="Aptos" w:cs="Aptos"/>
          <w:noProof w:val="0"/>
          <w:sz w:val="24"/>
          <w:szCs w:val="24"/>
          <w:lang w:val="en-US"/>
        </w:rPr>
        <w:t xml:space="preserve"> – The Quote and Quote Lines are linked only after the Order trigger transaction is complete. A batch class,</w:t>
      </w:r>
      <w:r w:rsidRPr="12A08CD8" w:rsidR="2E85F620">
        <w:rPr>
          <w:rFonts w:ascii="Aptos" w:hAnsi="Aptos" w:eastAsia="Aptos" w:cs="Aptos"/>
          <w:noProof w:val="0"/>
          <w:sz w:val="24"/>
          <w:szCs w:val="24"/>
          <w:lang w:val="en-US"/>
        </w:rPr>
        <w:t xml:space="preserve"> </w:t>
      </w:r>
      <w:r w:rsidRPr="12A08CD8" w:rsidR="08C66329">
        <w:rPr>
          <w:rFonts w:ascii="Consolas" w:hAnsi="Consolas" w:eastAsia="Consolas" w:cs="Consolas"/>
          <w:noProof w:val="0"/>
          <w:sz w:val="24"/>
          <w:szCs w:val="24"/>
          <w:highlight w:val="yellow"/>
          <w:lang w:val="en-US"/>
        </w:rPr>
        <w:t>ProcessUnprocessedQuotesBatch</w:t>
      </w:r>
      <w:r w:rsidRPr="12A08CD8" w:rsidR="08C66329">
        <w:rPr>
          <w:rFonts w:ascii="Aptos" w:hAnsi="Aptos" w:eastAsia="Aptos" w:cs="Aptos"/>
          <w:noProof w:val="0"/>
          <w:sz w:val="24"/>
          <w:szCs w:val="24"/>
          <w:lang w:val="en-US"/>
        </w:rPr>
        <w:t>, was created and scheduled to run every 5 minutes.</w:t>
      </w:r>
    </w:p>
    <w:p xmlns:wp14="http://schemas.microsoft.com/office/word/2010/wordml" w:rsidP="12A08CD8" wp14:paraId="5926887B" wp14:textId="3F53D91D">
      <w:pPr>
        <w:pStyle w:val="ListParagraph"/>
        <w:numPr>
          <w:ilvl w:val="0"/>
          <w:numId w:val="4"/>
        </w:numPr>
        <w:spacing w:before="240" w:beforeAutospacing="off" w:after="240" w:afterAutospacing="off"/>
        <w:rPr/>
      </w:pPr>
      <w:r w:rsidRPr="12A08CD8" w:rsidR="08C66329">
        <w:rPr>
          <w:rFonts w:ascii="Aptos" w:hAnsi="Aptos" w:eastAsia="Aptos" w:cs="Aptos"/>
          <w:b w:val="1"/>
          <w:bCs w:val="1"/>
          <w:noProof w:val="0"/>
          <w:sz w:val="24"/>
          <w:szCs w:val="24"/>
          <w:lang w:val="en-US"/>
        </w:rPr>
        <w:t>ProcessUnprocessedQuotesBatch</w:t>
      </w:r>
      <w:r w:rsidRPr="12A08CD8" w:rsidR="08C66329">
        <w:rPr>
          <w:rFonts w:ascii="Aptos" w:hAnsi="Aptos" w:eastAsia="Aptos" w:cs="Aptos"/>
          <w:noProof w:val="0"/>
          <w:sz w:val="24"/>
          <w:szCs w:val="24"/>
          <w:lang w:val="en-US"/>
        </w:rPr>
        <w:t xml:space="preserve"> – This batch class updates the 'Ordered' checkbox on the Quote record, which triggers CPQ automation to generate a new cloned Order record.</w:t>
      </w:r>
    </w:p>
    <w:p xmlns:wp14="http://schemas.microsoft.com/office/word/2010/wordml" w:rsidP="12A08CD8" wp14:paraId="4A28A972" wp14:textId="0D6A3A04">
      <w:pPr>
        <w:spacing w:before="240" w:beforeAutospacing="off" w:after="240" w:afterAutospacing="off"/>
        <w:ind w:left="720"/>
      </w:pPr>
      <w:r w:rsidRPr="12A08CD8" w:rsidR="08C66329">
        <w:rPr>
          <w:rFonts w:ascii="Aptos" w:hAnsi="Aptos" w:eastAsia="Aptos" w:cs="Aptos"/>
          <w:noProof w:val="0"/>
          <w:sz w:val="24"/>
          <w:szCs w:val="24"/>
          <w:lang w:val="en-US"/>
        </w:rPr>
        <w:t>Salesforce Support suggested using a batch class to enable the 'Ordered' checkbox on the Quote record, which automatically generates a new Order record. However, this approach leads to duplicate Order records being created by CPQ automation.</w:t>
      </w:r>
    </w:p>
    <w:p xmlns:wp14="http://schemas.microsoft.com/office/word/2010/wordml" w:rsidP="12A08CD8" wp14:paraId="19A67544" wp14:textId="7D26C074">
      <w:pPr>
        <w:pStyle w:val="ListParagraph"/>
        <w:numPr>
          <w:ilvl w:val="0"/>
          <w:numId w:val="4"/>
        </w:numPr>
        <w:spacing w:before="240" w:beforeAutospacing="off" w:after="240" w:afterAutospacing="off"/>
        <w:rPr/>
      </w:pPr>
      <w:r w:rsidRPr="12A08CD8" w:rsidR="08C66329">
        <w:rPr>
          <w:rFonts w:ascii="Aptos" w:hAnsi="Aptos" w:eastAsia="Aptos" w:cs="Aptos"/>
          <w:b w:val="1"/>
          <w:bCs w:val="1"/>
          <w:noProof w:val="0"/>
          <w:sz w:val="24"/>
          <w:szCs w:val="24"/>
          <w:lang w:val="en-US"/>
        </w:rPr>
        <w:t>UpdateOrderWithQuoteId_Insights</w:t>
      </w:r>
      <w:r w:rsidRPr="12A08CD8" w:rsidR="08C66329">
        <w:rPr>
          <w:rFonts w:ascii="Aptos" w:hAnsi="Aptos" w:eastAsia="Aptos" w:cs="Aptos"/>
          <w:noProof w:val="0"/>
          <w:sz w:val="24"/>
          <w:szCs w:val="24"/>
          <w:lang w:val="en-US"/>
        </w:rPr>
        <w:t xml:space="preserve"> – This Queueable Apex class </w:t>
      </w:r>
      <w:r w:rsidRPr="12A08CD8" w:rsidR="08C66329">
        <w:rPr>
          <w:rFonts w:ascii="Aptos" w:hAnsi="Aptos" w:eastAsia="Aptos" w:cs="Aptos"/>
          <w:noProof w:val="0"/>
          <w:sz w:val="24"/>
          <w:szCs w:val="24"/>
          <w:lang w:val="en-US"/>
        </w:rPr>
        <w:t>is responsible for</w:t>
      </w:r>
      <w:r w:rsidRPr="12A08CD8" w:rsidR="08C66329">
        <w:rPr>
          <w:rFonts w:ascii="Aptos" w:hAnsi="Aptos" w:eastAsia="Aptos" w:cs="Aptos"/>
          <w:noProof w:val="0"/>
          <w:sz w:val="24"/>
          <w:szCs w:val="24"/>
          <w:lang w:val="en-US"/>
        </w:rPr>
        <w:t xml:space="preserve"> linking B2B Orders with the generated Quote.</w:t>
      </w:r>
    </w:p>
    <w:p xmlns:wp14="http://schemas.microsoft.com/office/word/2010/wordml" w:rsidP="12A08CD8" wp14:paraId="4C65887E" wp14:textId="025457F2">
      <w:pPr>
        <w:spacing w:before="240" w:beforeAutospacing="off" w:after="240" w:afterAutospacing="off"/>
        <w:ind w:left="720"/>
      </w:pPr>
      <w:r w:rsidRPr="12A08CD8" w:rsidR="08C66329">
        <w:rPr>
          <w:rFonts w:ascii="Aptos" w:hAnsi="Aptos" w:eastAsia="Aptos" w:cs="Aptos"/>
          <w:noProof w:val="0"/>
          <w:sz w:val="24"/>
          <w:szCs w:val="24"/>
          <w:lang w:val="en-US"/>
        </w:rPr>
        <w:t>Based on Partha’s suggestion, an attempt was made to link the B2B Order record directly to the Quote instead of cloning it through the batch process. While this resolves the issue of duplicate Orders, Salesforce Support does not recommend this approach.</w:t>
      </w:r>
    </w:p>
    <w:p xmlns:wp14="http://schemas.microsoft.com/office/word/2010/wordml" w:rsidP="12A08CD8" wp14:paraId="783DAE7D" wp14:textId="6AF9D92E">
      <w:pPr>
        <w:spacing w:before="240" w:beforeAutospacing="off" w:after="240" w:afterAutospacing="off"/>
        <w:ind w:left="720"/>
        <w:rPr>
          <w:rFonts w:ascii="Aptos" w:hAnsi="Aptos" w:eastAsia="Aptos" w:cs="Aptos"/>
          <w:noProof w:val="0"/>
          <w:sz w:val="24"/>
          <w:szCs w:val="24"/>
          <w:lang w:val="en-US"/>
        </w:rPr>
      </w:pPr>
    </w:p>
    <w:p xmlns:wp14="http://schemas.microsoft.com/office/word/2010/wordml" w:rsidP="12A08CD8" wp14:paraId="6B8A5329" wp14:textId="08CE8275">
      <w:pPr>
        <w:spacing w:before="240" w:beforeAutospacing="off" w:after="240" w:afterAutospacing="off"/>
      </w:pPr>
      <w:r w:rsidRPr="12A08CD8" w:rsidR="08C66329">
        <w:rPr>
          <w:rFonts w:ascii="Aptos" w:hAnsi="Aptos" w:eastAsia="Aptos" w:cs="Aptos"/>
          <w:b w:val="1"/>
          <w:bCs w:val="1"/>
          <w:noProof w:val="0"/>
          <w:sz w:val="24"/>
          <w:szCs w:val="24"/>
          <w:lang w:val="en-US"/>
        </w:rPr>
        <w:t>Note from Salesforce Support:</w:t>
      </w:r>
    </w:p>
    <w:p xmlns:wp14="http://schemas.microsoft.com/office/word/2010/wordml" w:rsidP="12A08CD8" wp14:paraId="6970D605" wp14:textId="433F6AD9">
      <w:pPr>
        <w:spacing w:before="240" w:beforeAutospacing="off" w:after="240" w:afterAutospacing="off"/>
      </w:pPr>
      <w:r w:rsidRPr="12A08CD8" w:rsidR="08C66329">
        <w:rPr>
          <w:rFonts w:ascii="Aptos" w:hAnsi="Aptos" w:eastAsia="Aptos" w:cs="Aptos"/>
          <w:noProof w:val="0"/>
          <w:sz w:val="24"/>
          <w:szCs w:val="24"/>
          <w:lang w:val="en-US"/>
        </w:rPr>
        <w:t>Please note that this change will not trigger the synchronization of products from Quote Lines to Order Products. We recommend generating the Order from the Quote/Opportunity record. This is crucial because when the Order is contracted, all the information from the Quote Lines moves to the subscription/asset records. Any data integrity issues during this process may cause exceptions.</w:t>
      </w:r>
    </w:p>
    <w:p xmlns:wp14="http://schemas.microsoft.com/office/word/2010/wordml" wp14:paraId="2C078E63" wp14:textId="286B8CB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2CPM7uWy0XJAz" int2:id="IZXR3Ilm">
      <int2:state int2:type="AugLoop_Text_Critique" int2:value="Rejected"/>
    </int2:textHash>
    <int2:textHash int2:hashCode="hMwjEdNJ2ilUte" int2:id="2Xbqlf5z">
      <int2:state int2:type="AugLoop_Text_Critique" int2:value="Rejected"/>
    </int2:textHash>
    <int2:textHash int2:hashCode="I7MuUzP8Xr9858" int2:id="IS7NvDD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dc6b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6183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124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d85e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81d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2D5B19"/>
    <w:rsid w:val="0010132E"/>
    <w:rsid w:val="017F812E"/>
    <w:rsid w:val="03FF9F6C"/>
    <w:rsid w:val="040E2488"/>
    <w:rsid w:val="064E9F3C"/>
    <w:rsid w:val="08C66329"/>
    <w:rsid w:val="0D983539"/>
    <w:rsid w:val="100FE68C"/>
    <w:rsid w:val="12740E8C"/>
    <w:rsid w:val="12A08CD8"/>
    <w:rsid w:val="134ECA86"/>
    <w:rsid w:val="15AEB4CF"/>
    <w:rsid w:val="235DF805"/>
    <w:rsid w:val="26A1F351"/>
    <w:rsid w:val="28328C1E"/>
    <w:rsid w:val="2B256BDA"/>
    <w:rsid w:val="2E85F620"/>
    <w:rsid w:val="327B4AC0"/>
    <w:rsid w:val="432D5B19"/>
    <w:rsid w:val="4AB777AF"/>
    <w:rsid w:val="614F8E5A"/>
    <w:rsid w:val="6D6538F2"/>
    <w:rsid w:val="7CB1DF65"/>
    <w:rsid w:val="7D761C3D"/>
    <w:rsid w:val="7DA4A749"/>
    <w:rsid w:val="7DC59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5B19"/>
  <w15:chartTrackingRefBased/>
  <w15:docId w15:val="{7191FF74-3A62-43B7-A40D-8CAF92D9E2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936d38d44fa4135" /><Relationship Type="http://schemas.openxmlformats.org/officeDocument/2006/relationships/numbering" Target="numbering.xml" Id="R2c77b91b60a348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2024-09-27T21:09:31.8692074Z</dcterms:created>
  <dcterms:modified xsi:type="dcterms:W3CDTF">2024-09-27T21:40:01.1819387Z</dcterms:modified>
  <dc:creator>Shubham</dc:creator>
  <lastModifiedBy>Shubham</lastModifiedBy>
</coreProperties>
</file>