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CreditNirvana PS1</w:t>
      </w:r>
    </w:p>
    <w:p>
      <w:pPr>
        <w:jc w:val="center"/>
      </w:pPr>
      <w:r>
        <w:rPr>
          <w:b/>
          <w:sz w:val="42"/>
        </w:rPr>
        <w:t>Complete PTP Exploratory Data Analysis</w:t>
      </w:r>
    </w:p>
    <w:p>
      <w:pPr>
        <w:jc w:val="center"/>
      </w:pPr>
      <w:r>
        <w:rPr>
          <w:sz w:val="28"/>
        </w:rPr>
        <w:t>Real-Time Fake PTP Detection</w:t>
      </w:r>
    </w:p>
    <w:p>
      <w:pPr>
        <w:jc w:val="center"/>
      </w:pPr>
      <w:r>
        <w:rPr>
          <w:sz w:val="22"/>
        </w:rPr>
        <w:t>3,696 PTP records | 1,933 accounts | 200 labelled PTPs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operational dataset contains 3,696 PTPs across 1,933 accounts, with 3,696 unique PTP IDs.</w:t>
      </w:r>
    </w:p>
    <w:p>
      <w:pPr>
        <w:pStyle w:val="ListBullet"/>
      </w:pPr>
      <w:r>
        <w:t>The capture window is 2026-04-01 to 2026-06-29.</w:t>
      </w:r>
    </w:p>
    <w:p>
      <w:pPr>
        <w:pStyle w:val="ListBullet"/>
      </w:pPr>
      <w:r>
        <w:t>Promised and overdue amounts are heavily skewed and contain long tails.</w:t>
      </w:r>
    </w:p>
    <w:p>
      <w:pPr>
        <w:pStyle w:val="ListBullet"/>
      </w:pPr>
      <w:r>
        <w:t>Promise lead time, answerer type, channel and account history are the main interpretable operational signals available before/at PTP capture.</w:t>
      </w:r>
    </w:p>
    <w:p>
      <w:pPr>
        <w:pStyle w:val="ListBullet"/>
      </w:pPr>
      <w:r>
        <w:t>Repeated PTP behaviour is material, making account sequence and recency important for repeat-promiser detection.</w:t>
      </w:r>
    </w:p>
    <w:p>
      <w:pPr>
        <w:pStyle w:val="ListBullet"/>
      </w:pPr>
      <w:r>
        <w:t>Payment-link fields are useful for workflow analysis but require strict temporal-leakage checks before live use.</w:t>
      </w:r>
    </w:p>
    <w:p>
      <w:pPr>
        <w:pStyle w:val="ListBullet"/>
      </w:pPr>
      <w:r>
        <w:t>The 200-row annotated sample joins completely to the operational table (200/200).</w:t>
      </w:r>
    </w:p>
    <w:p>
      <w:pPr>
        <w:pStyle w:val="ListBullet"/>
      </w:pPr>
      <w:r>
        <w:t>Label-wise analysis is exploratory because 200 labelled records are insufficient for final model training or reliable population-level performance claims.</w:t>
      </w:r>
    </w:p>
    <w:p>
      <w:pPr>
        <w:pStyle w:val="ListBullet"/>
      </w:pPr>
      <w:r>
        <w:t>PS1 modelling should combine these operational signals with transcript/audio evidence and actual payment outcomes.</w:t>
      </w:r>
    </w:p>
    <w:p>
      <w:pPr>
        <w:pStyle w:val="Heading1"/>
      </w:pPr>
      <w:r>
        <w:t>Important Data Limitation</w:t>
      </w:r>
    </w:p>
    <w:p>
      <w:r>
        <w:t>The PTP operational table does not itself contain the conversation transcript/audio features or the final payment outcome. Therefore this EDA identifies feature availability, distributions, history patterns and labelled associations, but it does not prove which features predict whether a promise is actually kept.</w:t>
      </w:r>
    </w:p>
    <w:p>
      <w:pPr>
        <w:pStyle w:val="Heading1"/>
      </w:pPr>
      <w:r>
        <w:t>Dataset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Property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Rows</w:t>
            </w:r>
          </w:p>
        </w:tc>
        <w:tc>
          <w:tcPr>
            <w:tcW w:type="dxa" w:w="5112"/>
          </w:tcPr>
          <w:p>
            <w:r>
              <w:t>3,696</w:t>
            </w:r>
          </w:p>
        </w:tc>
      </w:tr>
      <w:tr>
        <w:tc>
          <w:tcPr>
            <w:tcW w:type="dxa" w:w="5112"/>
          </w:tcPr>
          <w:p>
            <w:r>
              <w:t>Columns</w:t>
            </w:r>
          </w:p>
        </w:tc>
        <w:tc>
          <w:tcPr>
            <w:tcW w:type="dxa" w:w="5112"/>
          </w:tcPr>
          <w:p>
            <w:r>
              <w:t>13</w:t>
            </w:r>
          </w:p>
        </w:tc>
      </w:tr>
      <w:tr>
        <w:tc>
          <w:tcPr>
            <w:tcW w:type="dxa" w:w="5112"/>
          </w:tcPr>
          <w:p>
            <w:r>
              <w:t>Unique PTP IDs</w:t>
            </w:r>
          </w:p>
        </w:tc>
        <w:tc>
          <w:tcPr>
            <w:tcW w:type="dxa" w:w="5112"/>
          </w:tcPr>
          <w:p>
            <w:r>
              <w:t>3,696</w:t>
            </w:r>
          </w:p>
        </w:tc>
      </w:tr>
      <w:tr>
        <w:tc>
          <w:tcPr>
            <w:tcW w:type="dxa" w:w="5112"/>
          </w:tcPr>
          <w:p>
            <w:r>
              <w:t>Unique accounts</w:t>
            </w:r>
          </w:p>
        </w:tc>
        <w:tc>
          <w:tcPr>
            <w:tcW w:type="dxa" w:w="5112"/>
          </w:tcPr>
          <w:p>
            <w:r>
              <w:t>1,933</w:t>
            </w:r>
          </w:p>
        </w:tc>
      </w:tr>
      <w:tr>
        <w:tc>
          <w:tcPr>
            <w:tcW w:type="dxa" w:w="5112"/>
          </w:tcPr>
          <w:p>
            <w:r>
              <w:t>Call records</w:t>
            </w:r>
          </w:p>
        </w:tc>
        <w:tc>
          <w:tcPr>
            <w:tcW w:type="dxa" w:w="5112"/>
          </w:tcPr>
          <w:p>
            <w:r>
              <w:t>3,091</w:t>
            </w:r>
          </w:p>
        </w:tc>
      </w:tr>
      <w:tr>
        <w:tc>
          <w:tcPr>
            <w:tcW w:type="dxa" w:w="5112"/>
          </w:tcPr>
          <w:p>
            <w:r>
              <w:t>Field visits</w:t>
            </w:r>
          </w:p>
        </w:tc>
        <w:tc>
          <w:tcPr>
            <w:tcW w:type="dxa" w:w="5112"/>
          </w:tcPr>
          <w:p>
            <w:r>
              <w:t>605</w:t>
            </w:r>
          </w:p>
        </w:tc>
      </w:tr>
      <w:tr>
        <w:tc>
          <w:tcPr>
            <w:tcW w:type="dxa" w:w="5112"/>
          </w:tcPr>
          <w:p>
            <w:r>
              <w:t>Annotated records</w:t>
            </w:r>
          </w:p>
        </w:tc>
        <w:tc>
          <w:tcPr>
            <w:tcW w:type="dxa" w:w="5112"/>
          </w:tcPr>
          <w:p>
            <w:r>
              <w:t>200</w:t>
            </w:r>
          </w:p>
        </w:tc>
      </w:tr>
      <w:tr>
        <w:tc>
          <w:tcPr>
            <w:tcW w:type="dxa" w:w="5112"/>
          </w:tcPr>
          <w:p>
            <w:r>
              <w:t>Annotated classes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1"/>
      </w:pPr>
      <w:r>
        <w:t>Complete Visual EDA</w:t>
      </w:r>
    </w:p>
    <w:p>
      <w:r>
        <w:t>Every figure is followed by: What the graph shows, What we learn, and ML / engineering implication.</w:t>
      </w:r>
    </w:p>
    <w:p>
      <w:pPr>
        <w:pStyle w:val="Heading2"/>
      </w:pPr>
      <w:r>
        <w:t>1. Ptp Operational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9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tp_operational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Operational channel mix.</w:t>
      </w:r>
    </w:p>
    <w:p>
      <w:r>
        <w:rPr>
          <w:b/>
        </w:rPr>
        <w:t xml:space="preserve">What we learn: </w:t>
      </w:r>
      <w:r>
        <w:t>Channel volume is concentrated in tele-agent interactions, with smaller field and voice-bot groups.</w:t>
      </w:r>
    </w:p>
    <w:p>
      <w:r>
        <w:rPr>
          <w:b/>
        </w:rPr>
        <w:t xml:space="preserve">ML / engineering implication: </w:t>
      </w:r>
      <w:r>
        <w:t>Channel should be retained as context and evaluated with channel-specific calibration.</w:t>
      </w:r>
    </w:p>
    <w:p>
      <w:pPr>
        <w:pStyle w:val="Heading2"/>
      </w:pPr>
      <w:r>
        <w:t>2. Ptp Temporal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tp_tempora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Capture activity over time.</w:t>
      </w:r>
    </w:p>
    <w:p>
      <w:r>
        <w:rPr>
          <w:b/>
        </w:rPr>
        <w:t xml:space="preserve">What we learn: </w:t>
      </w:r>
      <w:r>
        <w:t>The study window runs from 2026-04-01 to 2026-06-29.</w:t>
      </w:r>
    </w:p>
    <w:p>
      <w:r>
        <w:rPr>
          <w:b/>
        </w:rPr>
        <w:t xml:space="preserve">ML / engineering implication: </w:t>
      </w:r>
      <w:r>
        <w:t>Use time-aware validation to detect temporal drift.</w:t>
      </w:r>
    </w:p>
    <w:p>
      <w:r>
        <w:br w:type="page"/>
      </w:r>
    </w:p>
    <w:p>
      <w:pPr>
        <w:pStyle w:val="Heading2"/>
      </w:pPr>
      <w:r>
        <w:t>3. Promised Amount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mised_amoun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Promised-amount distribution.</w:t>
      </w:r>
    </w:p>
    <w:p>
      <w:r>
        <w:rPr>
          <w:b/>
        </w:rPr>
        <w:t xml:space="preserve">What we learn: </w:t>
      </w:r>
      <w:r>
        <w:t>Promised amount spans ₹50 to ₹460,200 and is strongly skewed.</w:t>
      </w:r>
    </w:p>
    <w:p>
      <w:r>
        <w:rPr>
          <w:b/>
        </w:rPr>
        <w:t xml:space="preserve">ML / engineering implication: </w:t>
      </w:r>
      <w:r>
        <w:t>Use robust/log-scaled amount features.</w:t>
      </w:r>
    </w:p>
    <w:p>
      <w:pPr>
        <w:pStyle w:val="Heading2"/>
      </w:pPr>
      <w:r>
        <w:t>4. Overdue Amount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verdue_amoun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Overdue amount distribution.</w:t>
      </w:r>
    </w:p>
    <w:p>
      <w:r>
        <w:rPr>
          <w:b/>
        </w:rPr>
        <w:t xml:space="preserve">What we learn: </w:t>
      </w:r>
      <w:r>
        <w:t>Overdue exposure spans ₹50 to ₹460,200.</w:t>
      </w:r>
    </w:p>
    <w:p>
      <w:r>
        <w:rPr>
          <w:b/>
        </w:rPr>
        <w:t xml:space="preserve">ML / engineering implication: </w:t>
      </w:r>
      <w:r>
        <w:t>Retain amount context while handling the long tail robustly.</w:t>
      </w:r>
    </w:p>
    <w:p>
      <w:r>
        <w:br w:type="page"/>
      </w:r>
    </w:p>
    <w:p>
      <w:pPr>
        <w:pStyle w:val="Heading2"/>
      </w:pPr>
      <w:r>
        <w:t>5. Promised Vs Overdue Amount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7590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mised_vs_overdue_amou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759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Promised amount versus overdue amount.</w:t>
      </w:r>
    </w:p>
    <w:p>
      <w:r>
        <w:rPr>
          <w:b/>
        </w:rPr>
        <w:t xml:space="preserve">What we learn: </w:t>
      </w:r>
      <w:r>
        <w:t>The relationship is broad rather than deterministic, with meaningful deviations from the diagonal.</w:t>
      </w:r>
    </w:p>
    <w:p>
      <w:r>
        <w:rPr>
          <w:b/>
        </w:rPr>
        <w:t xml:space="preserve">ML / engineering implication: </w:t>
      </w:r>
      <w:r>
        <w:t>Use ratio/gap features in addition to the two raw amounts.</w:t>
      </w:r>
    </w:p>
    <w:p>
      <w:pPr>
        <w:pStyle w:val="Heading2"/>
      </w:pPr>
      <w:r>
        <w:t>6. Promise To Overdue Ratio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mise_to_overdue_rat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Promise-to-overdue ratio.</w:t>
      </w:r>
    </w:p>
    <w:p>
      <w:r>
        <w:rPr>
          <w:b/>
        </w:rPr>
        <w:t xml:space="preserve">What we learn: </w:t>
      </w:r>
      <w:r>
        <w:t>Promises vary from full-balance commitments to partial or unusual amounts.</w:t>
      </w:r>
    </w:p>
    <w:p>
      <w:r>
        <w:rPr>
          <w:b/>
        </w:rPr>
        <w:t xml:space="preserve">ML / engineering implication: </w:t>
      </w:r>
      <w:r>
        <w:t>The ratio is a useful interpretable financial feature.</w:t>
      </w:r>
    </w:p>
    <w:p>
      <w:r>
        <w:br w:type="page"/>
      </w:r>
    </w:p>
    <w:p>
      <w:pPr>
        <w:pStyle w:val="Heading2"/>
      </w:pPr>
      <w:r>
        <w:t>7. Promise Lead Time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mise_lead_time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Promise lead time.</w:t>
      </w:r>
    </w:p>
    <w:p>
      <w:r>
        <w:rPr>
          <w:b/>
        </w:rPr>
        <w:t xml:space="preserve">What we learn: </w:t>
      </w:r>
      <w:r>
        <w:t>Most commitments are relatively near-term, with a smaller long-horizon tail.</w:t>
      </w:r>
    </w:p>
    <w:p>
      <w:r>
        <w:rPr>
          <w:b/>
        </w:rPr>
        <w:t xml:space="preserve">ML / engineering implication: </w:t>
      </w:r>
      <w:r>
        <w:t>Lead time is a natural live feature for feasibility.</w:t>
      </w:r>
    </w:p>
    <w:p>
      <w:pPr>
        <w:pStyle w:val="Heading2"/>
      </w:pPr>
      <w:r>
        <w:t>8. Promise Lead Time By Channel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0988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mise_lead_time_by_chan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9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Lead time by channel.</w:t>
      </w:r>
    </w:p>
    <w:p>
      <w:r>
        <w:rPr>
          <w:b/>
        </w:rPr>
        <w:t xml:space="preserve">What we learn: </w:t>
      </w:r>
      <w:r>
        <w:t>Promise timing distributions differ across channels.</w:t>
      </w:r>
    </w:p>
    <w:p>
      <w:r>
        <w:rPr>
          <w:b/>
        </w:rPr>
        <w:t xml:space="preserve">ML / engineering implication: </w:t>
      </w:r>
      <w:r>
        <w:t>Test channel interactions and calibrate separately if needed.</w:t>
      </w:r>
    </w:p>
    <w:p>
      <w:r>
        <w:br w:type="page"/>
      </w:r>
    </w:p>
    <w:p>
      <w:pPr>
        <w:pStyle w:val="Heading2"/>
      </w:pPr>
      <w:r>
        <w:t>9. Promise Timing Buckets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97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mise_timing_buck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Timing buckets.</w:t>
      </w:r>
    </w:p>
    <w:p>
      <w:r>
        <w:rPr>
          <w:b/>
        </w:rPr>
        <w:t xml:space="preserve">What we learn: </w:t>
      </w:r>
      <w:r>
        <w:t>The buckets expose same-day and short-horizon promises separately from long commitments.</w:t>
      </w:r>
    </w:p>
    <w:p>
      <w:r>
        <w:rPr>
          <w:b/>
        </w:rPr>
        <w:t xml:space="preserve">ML / engineering implication: </w:t>
      </w:r>
      <w:r>
        <w:t>Bucketed timing improves interpretability alongside continuous lead time.</w:t>
      </w:r>
    </w:p>
    <w:p>
      <w:pPr>
        <w:pStyle w:val="Heading2"/>
      </w:pPr>
      <w:r>
        <w:t>10. Ptp Count Per Account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tp_count_per_accou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PTP frequency per account.</w:t>
      </w:r>
    </w:p>
    <w:p>
      <w:r>
        <w:rPr>
          <w:b/>
        </w:rPr>
        <w:t xml:space="preserve">What we learn: </w:t>
      </w:r>
      <w:r>
        <w:t>1,933 accounts generate 3,696 PTPs, so repeat history is material.</w:t>
      </w:r>
    </w:p>
    <w:p>
      <w:r>
        <w:rPr>
          <w:b/>
        </w:rPr>
        <w:t xml:space="preserve">ML / engineering implication: </w:t>
      </w:r>
      <w:r>
        <w:t>Account-level history should be part of the feature state.</w:t>
      </w:r>
    </w:p>
    <w:p>
      <w:r>
        <w:br w:type="page"/>
      </w:r>
    </w:p>
    <w:p>
      <w:pPr>
        <w:pStyle w:val="Heading2"/>
      </w:pPr>
      <w:r>
        <w:t>11. First Vs Repeat Ptp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irst_vs_repeat_pt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First versus repeat PTPs.</w:t>
      </w:r>
    </w:p>
    <w:p>
      <w:r>
        <w:rPr>
          <w:b/>
        </w:rPr>
        <w:t xml:space="preserve">What we learn: </w:t>
      </w:r>
      <w:r>
        <w:t>A substantial fraction of PTPs are repeats rather than first commitments.</w:t>
      </w:r>
    </w:p>
    <w:p>
      <w:r>
        <w:rPr>
          <w:b/>
        </w:rPr>
        <w:t xml:space="preserve">ML / engineering implication: </w:t>
      </w:r>
      <w:r>
        <w:t>Prior-Promise history is important for repeat-promiser detection.</w:t>
      </w:r>
    </w:p>
    <w:p>
      <w:pPr>
        <w:pStyle w:val="Heading2"/>
      </w:pPr>
      <w:r>
        <w:t>12. Account Ptp Frequency Buckets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ccount_ptp_frequency_bucke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Account frequency buckets.</w:t>
      </w:r>
    </w:p>
    <w:p>
      <w:r>
        <w:rPr>
          <w:b/>
        </w:rPr>
        <w:t xml:space="preserve">What we learn: </w:t>
      </w:r>
      <w:r>
        <w:t>Account-level PTP frequency has a long tail.</w:t>
      </w:r>
    </w:p>
    <w:p>
      <w:r>
        <w:rPr>
          <w:b/>
        </w:rPr>
        <w:t xml:space="preserve">ML / engineering implication: </w:t>
      </w:r>
      <w:r>
        <w:t>Frequency can be converted into stable historical features.</w:t>
      </w:r>
    </w:p>
    <w:p>
      <w:r>
        <w:br w:type="page"/>
      </w:r>
    </w:p>
    <w:p>
      <w:pPr>
        <w:pStyle w:val="Heading2"/>
      </w:pPr>
      <w:r>
        <w:t>13. Ptp Volume By Agent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97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tp_volume_by_ag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PTP volume by agent/bot.</w:t>
      </w:r>
    </w:p>
    <w:p>
      <w:r>
        <w:rPr>
          <w:b/>
        </w:rPr>
        <w:t xml:space="preserve">What we learn: </w:t>
      </w:r>
      <w:r>
        <w:t>Operational exposure is uneven across collection actors.</w:t>
      </w:r>
    </w:p>
    <w:p>
      <w:r>
        <w:rPr>
          <w:b/>
        </w:rPr>
        <w:t xml:space="preserve">ML / engineering implication: </w:t>
      </w:r>
      <w:r>
        <w:t>Avoid overfitting to raw IDs; prefer stable aggregate process features.</w:t>
      </w:r>
    </w:p>
    <w:p>
      <w:pPr>
        <w:pStyle w:val="Heading2"/>
      </w:pPr>
      <w:r>
        <w:t>14. Agent Ptp Volume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gent_ptp_volume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Agent volume distribution.</w:t>
      </w:r>
    </w:p>
    <w:p>
      <w:r>
        <w:rPr>
          <w:b/>
        </w:rPr>
        <w:t xml:space="preserve">What we learn: </w:t>
      </w:r>
      <w:r>
        <w:t>Agent/bot workloads are not uniform.</w:t>
      </w:r>
    </w:p>
    <w:p>
      <w:r>
        <w:rPr>
          <w:b/>
        </w:rPr>
        <w:t xml:space="preserve">ML / engineering implication: </w:t>
      </w:r>
      <w:r>
        <w:t>Evaluate metrics with volume-aware confidence intervals.</w:t>
      </w:r>
    </w:p>
    <w:p>
      <w:r>
        <w:br w:type="page"/>
      </w:r>
    </w:p>
    <w:p>
      <w:pPr>
        <w:pStyle w:val="Heading2"/>
      </w:pPr>
      <w:r>
        <w:t>15. Payment Link Rate By Agent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97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ayment_link_rate_by_ag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Payment-link rate by agent/bot.</w:t>
      </w:r>
    </w:p>
    <w:p>
      <w:r>
        <w:rPr>
          <w:b/>
        </w:rPr>
        <w:t xml:space="preserve">What we learn: </w:t>
      </w:r>
      <w:r>
        <w:t>Follow-up behaviour varies across collection actors.</w:t>
      </w:r>
    </w:p>
    <w:p>
      <w:r>
        <w:rPr>
          <w:b/>
        </w:rPr>
        <w:t xml:space="preserve">ML / engineering implication: </w:t>
      </w:r>
      <w:r>
        <w:t>Verify event timing before using this as a live feature.</w:t>
      </w:r>
    </w:p>
    <w:p>
      <w:pPr>
        <w:pStyle w:val="Heading2"/>
      </w:pPr>
      <w:r>
        <w:t>16. Ptp Distribution By Answerer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97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tp_distribution_by_answer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Answerer distribution.</w:t>
      </w:r>
    </w:p>
    <w:p>
      <w:r>
        <w:rPr>
          <w:b/>
        </w:rPr>
        <w:t xml:space="preserve">What we learn: </w:t>
      </w:r>
      <w:r>
        <w:t>Self answerers dominate, with smaller third-party and family-member groups.</w:t>
      </w:r>
    </w:p>
    <w:p>
      <w:r>
        <w:rPr>
          <w:b/>
        </w:rPr>
        <w:t xml:space="preserve">ML / engineering implication: </w:t>
      </w:r>
      <w:r>
        <w:t>Answerer type is a useful interpretable categorical signal.</w:t>
      </w:r>
    </w:p>
    <w:p>
      <w:r>
        <w:br w:type="page"/>
      </w:r>
    </w:p>
    <w:p>
      <w:pPr>
        <w:pStyle w:val="Heading2"/>
      </w:pPr>
      <w:r>
        <w:t>17. Answerer Type By Channel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736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nswerer_type_by_chann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3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Answerer by channel.</w:t>
      </w:r>
    </w:p>
    <w:p>
      <w:r>
        <w:rPr>
          <w:b/>
        </w:rPr>
        <w:t xml:space="preserve">What we learn: </w:t>
      </w:r>
      <w:r>
        <w:t>Answerer composition differs by channel.</w:t>
      </w:r>
    </w:p>
    <w:p>
      <w:r>
        <w:rPr>
          <w:b/>
        </w:rPr>
        <w:t xml:space="preserve">ML / engineering implication: </w:t>
      </w:r>
      <w:r>
        <w:t>Model channel-answerer interaction.</w:t>
      </w:r>
    </w:p>
    <w:p>
      <w:pPr>
        <w:pStyle w:val="Heading2"/>
      </w:pPr>
      <w:r>
        <w:t>18. Payment Link Rate By Answerer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97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payment_link_rate_by_answer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Payment-link rate by answerer.</w:t>
      </w:r>
    </w:p>
    <w:p>
      <w:r>
        <w:rPr>
          <w:b/>
        </w:rPr>
        <w:t xml:space="preserve">What we learn: </w:t>
      </w:r>
      <w:r>
        <w:t>Follow-up behaviour varies by answerer type.</w:t>
      </w:r>
    </w:p>
    <w:p>
      <w:r>
        <w:rPr>
          <w:b/>
        </w:rPr>
        <w:t xml:space="preserve">ML / engineering implication: </w:t>
      </w:r>
      <w:r>
        <w:t>Useful for downstream workflow analysis; check temporal ordering for live scoring.</w:t>
      </w:r>
    </w:p>
    <w:p>
      <w:r>
        <w:br w:type="page"/>
      </w:r>
    </w:p>
    <w:p>
      <w:pPr>
        <w:pStyle w:val="Heading2"/>
      </w:pPr>
      <w:r>
        <w:t>19. Payment Link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payment_link_distribu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Overall payment-link split.</w:t>
      </w:r>
    </w:p>
    <w:p>
      <w:r>
        <w:rPr>
          <w:b/>
        </w:rPr>
        <w:t xml:space="preserve">What we learn: </w:t>
      </w:r>
      <w:r>
        <w:t>Payment links are sent for a majority of records.</w:t>
      </w:r>
    </w:p>
    <w:p>
      <w:r>
        <w:rPr>
          <w:b/>
        </w:rPr>
        <w:t xml:space="preserve">ML / engineering implication: </w:t>
      </w:r>
      <w:r>
        <w:t>Treat this as an event/outcome field unless proven available before scoring.</w:t>
      </w:r>
    </w:p>
    <w:p>
      <w:pPr>
        <w:pStyle w:val="Heading2"/>
      </w:pPr>
      <w:r>
        <w:t>20. Payment Link Rate By Channel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97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payment_link_rate_by_chann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Payment-link rate by channel.</w:t>
      </w:r>
    </w:p>
    <w:p>
      <w:r>
        <w:rPr>
          <w:b/>
        </w:rPr>
        <w:t xml:space="preserve">What we learn: </w:t>
      </w:r>
      <w:r>
        <w:t>Follow-up behaviour differs across channels.</w:t>
      </w:r>
    </w:p>
    <w:p>
      <w:r>
        <w:rPr>
          <w:b/>
        </w:rPr>
        <w:t xml:space="preserve">ML / engineering implication: </w:t>
      </w:r>
      <w:r>
        <w:t>Use channel-specific campaign policies.</w:t>
      </w:r>
    </w:p>
    <w:p>
      <w:r>
        <w:br w:type="page"/>
      </w:r>
    </w:p>
    <w:p>
      <w:pPr>
        <w:pStyle w:val="Heading2"/>
      </w:pPr>
      <w:r>
        <w:t>21. Payment Link Rate By Amount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payment_link_rate_by_amou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Payment-link rate by amount.</w:t>
      </w:r>
    </w:p>
    <w:p>
      <w:r>
        <w:rPr>
          <w:b/>
        </w:rPr>
        <w:t xml:space="preserve">What we learn: </w:t>
      </w:r>
      <w:r>
        <w:t>Follow-up rates vary with promised amount.</w:t>
      </w:r>
    </w:p>
    <w:p>
      <w:r>
        <w:rPr>
          <w:b/>
        </w:rPr>
        <w:t xml:space="preserve">ML / engineering implication: </w:t>
      </w:r>
      <w:r>
        <w:t>Amount buckets can support post-call workflow segmentation.</w:t>
      </w:r>
    </w:p>
    <w:p>
      <w:pPr>
        <w:pStyle w:val="Heading2"/>
      </w:pPr>
      <w:r>
        <w:t>22. Payment Link Rate By Source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97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ayment_link_rate_by_sour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Payment-link rate by source.</w:t>
      </w:r>
    </w:p>
    <w:p>
      <w:r>
        <w:rPr>
          <w:b/>
        </w:rPr>
        <w:t xml:space="preserve">What we learn: </w:t>
      </w:r>
      <w:r>
        <w:t>Call and field workflows differ in follow-up behaviour.</w:t>
      </w:r>
    </w:p>
    <w:p>
      <w:r>
        <w:rPr>
          <w:b/>
        </w:rPr>
        <w:t xml:space="preserve">ML / engineering implication: </w:t>
      </w:r>
      <w:r>
        <w:t>Source is useful process context.</w:t>
      </w:r>
    </w:p>
    <w:p>
      <w:r>
        <w:br w:type="page"/>
      </w:r>
    </w:p>
    <w:p>
      <w:pPr>
        <w:pStyle w:val="Heading2"/>
      </w:pPr>
      <w:r>
        <w:t>23. Overdue Vs Promised Relationship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45716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overdue_vs_promised_relationshi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5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Overdue versus promised relationship.</w:t>
      </w:r>
    </w:p>
    <w:p>
      <w:r>
        <w:rPr>
          <w:b/>
        </w:rPr>
        <w:t xml:space="preserve">What we learn: </w:t>
      </w:r>
      <w:r>
        <w:t>The financial relationship contains substantial variation around the diagonal.</w:t>
      </w:r>
    </w:p>
    <w:p>
      <w:r>
        <w:rPr>
          <w:b/>
        </w:rPr>
        <w:t xml:space="preserve">ML / engineering implication: </w:t>
      </w:r>
      <w:r>
        <w:t>Deviation from the diagonal is a useful engineered feature.</w:t>
      </w:r>
    </w:p>
    <w:p>
      <w:pPr>
        <w:pStyle w:val="Heading2"/>
      </w:pPr>
      <w:r>
        <w:t>24. Promise Timing Vs Amount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45716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promise_timing_vs_amou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5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Promise timing versus amount.</w:t>
      </w:r>
    </w:p>
    <w:p>
      <w:r>
        <w:rPr>
          <w:b/>
        </w:rPr>
        <w:t xml:space="preserve">What we learn: </w:t>
      </w:r>
      <w:r>
        <w:t>Timing and amount show independent variation rather than a simple deterministic rule.</w:t>
      </w:r>
    </w:p>
    <w:p>
      <w:r>
        <w:rPr>
          <w:b/>
        </w:rPr>
        <w:t xml:space="preserve">ML / engineering implication: </w:t>
      </w:r>
      <w:r>
        <w:t>Keep both features.</w:t>
      </w:r>
    </w:p>
    <w:p>
      <w:r>
        <w:br w:type="page"/>
      </w:r>
    </w:p>
    <w:p>
      <w:pPr>
        <w:pStyle w:val="Heading2"/>
      </w:pPr>
      <w:r>
        <w:t>25. Promised Amount By Channel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0046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promised_amount_by_channe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Promised amount by channel.</w:t>
      </w:r>
    </w:p>
    <w:p>
      <w:r>
        <w:rPr>
          <w:b/>
        </w:rPr>
        <w:t xml:space="preserve">What we learn: </w:t>
      </w:r>
      <w:r>
        <w:t>Amount distributions differ in spread across channels.</w:t>
      </w:r>
    </w:p>
    <w:p>
      <w:r>
        <w:rPr>
          <w:b/>
        </w:rPr>
        <w:t xml:space="preserve">ML / engineering implication: </w:t>
      </w:r>
      <w:r>
        <w:t>Use robust transformations and interactions.</w:t>
      </w:r>
    </w:p>
    <w:p>
      <w:pPr>
        <w:pStyle w:val="Heading2"/>
      </w:pPr>
      <w:r>
        <w:t>26. Promised Amount By Answerer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0046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promised_amount_by_answer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Promised amount by answerer.</w:t>
      </w:r>
    </w:p>
    <w:p>
      <w:r>
        <w:rPr>
          <w:b/>
        </w:rPr>
        <w:t xml:space="preserve">What we learn: </w:t>
      </w:r>
      <w:r>
        <w:t>Answerer groups have overlapping but different amount distributions.</w:t>
      </w:r>
    </w:p>
    <w:p>
      <w:r>
        <w:rPr>
          <w:b/>
        </w:rPr>
        <w:t xml:space="preserve">ML / engineering implication: </w:t>
      </w:r>
      <w:r>
        <w:t>Use cautiously because minority groups are smaller.</w:t>
      </w:r>
    </w:p>
    <w:p>
      <w:r>
        <w:br w:type="page"/>
      </w:r>
    </w:p>
    <w:p>
      <w:pPr>
        <w:pStyle w:val="Heading2"/>
      </w:pPr>
      <w:r>
        <w:t>27. Numeric Feature Correlation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514479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numeric_feature_correl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14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Numeric correlation.</w:t>
      </w:r>
    </w:p>
    <w:p>
      <w:r>
        <w:rPr>
          <w:b/>
        </w:rPr>
        <w:t xml:space="preserve">What we learn: </w:t>
      </w:r>
      <w:r>
        <w:t>Promised and overdue amounts are related; lead time adds another dimension.</w:t>
      </w:r>
    </w:p>
    <w:p>
      <w:r>
        <w:rPr>
          <w:b/>
        </w:rPr>
        <w:t xml:space="preserve">ML / engineering implication: </w:t>
      </w:r>
      <w:r>
        <w:t>Correlation helps detect redundancy but does not establish causality.</w:t>
      </w:r>
    </w:p>
    <w:p>
      <w:pPr>
        <w:pStyle w:val="Heading2"/>
      </w:pPr>
      <w:r>
        <w:t>28. Ptp Validation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ptp_validation_stat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Validation status.</w:t>
      </w:r>
    </w:p>
    <w:p>
      <w:r>
        <w:rPr>
          <w:b/>
        </w:rPr>
        <w:t xml:space="preserve">What we learn: </w:t>
      </w:r>
      <w:r>
        <w:t>The validation step is diagnostic and does not delete records.</w:t>
      </w:r>
    </w:p>
    <w:p>
      <w:r>
        <w:rPr>
          <w:b/>
        </w:rPr>
        <w:t xml:space="preserve">ML / engineering implication: </w:t>
      </w:r>
      <w:r>
        <w:t>Production should enforce these checks automatically.</w:t>
      </w:r>
    </w:p>
    <w:p>
      <w:r>
        <w:br w:type="page"/>
      </w:r>
    </w:p>
    <w:p>
      <w:pPr>
        <w:pStyle w:val="Heading2"/>
      </w:pPr>
      <w:r>
        <w:t>29. Business Rule Validation Issues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97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business_rule_validation_issu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Business-rule issues.</w:t>
      </w:r>
    </w:p>
    <w:p>
      <w:r>
        <w:rPr>
          <w:b/>
        </w:rPr>
        <w:t xml:space="preserve">What we learn: </w:t>
      </w:r>
      <w:r>
        <w:t>Structural missingness and true invalid values need to be distinguished.</w:t>
      </w:r>
    </w:p>
    <w:p>
      <w:r>
        <w:rPr>
          <w:b/>
        </w:rPr>
        <w:t xml:space="preserve">ML / engineering implication: </w:t>
      </w:r>
      <w:r>
        <w:t>Turn validated rules into pipeline quality checks.</w:t>
      </w:r>
    </w:p>
    <w:p>
      <w:pPr>
        <w:pStyle w:val="Heading2"/>
      </w:pPr>
      <w:r>
        <w:t>30. Promised Amount Outliers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4242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promised_amount_outli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4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Promised-amount outliers.</w:t>
      </w:r>
    </w:p>
    <w:p>
      <w:r>
        <w:rPr>
          <w:b/>
        </w:rPr>
        <w:t xml:space="preserve">What we learn: </w:t>
      </w:r>
      <w:r>
        <w:t>The amount variable has a long tail.</w:t>
      </w:r>
    </w:p>
    <w:p>
      <w:r>
        <w:rPr>
          <w:b/>
        </w:rPr>
        <w:t xml:space="preserve">ML / engineering implication: </w:t>
      </w:r>
      <w:r>
        <w:t>Prefer robust/log transforms over arbitrary deletion.</w:t>
      </w:r>
    </w:p>
    <w:p>
      <w:r>
        <w:br w:type="page"/>
      </w:r>
    </w:p>
    <w:p>
      <w:pPr>
        <w:pStyle w:val="Heading2"/>
      </w:pPr>
      <w:r>
        <w:t>31. Overdue Amount Outliers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4242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overdue_amount_outlier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4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Overdue-amount outliers.</w:t>
      </w:r>
    </w:p>
    <w:p>
      <w:r>
        <w:rPr>
          <w:b/>
        </w:rPr>
        <w:t xml:space="preserve">What we learn: </w:t>
      </w:r>
      <w:r>
        <w:t>Overdue exposure also contains extreme values.</w:t>
      </w:r>
    </w:p>
    <w:p>
      <w:r>
        <w:rPr>
          <w:b/>
        </w:rPr>
        <w:t xml:space="preserve">ML / engineering implication: </w:t>
      </w:r>
      <w:r>
        <w:t>Retain genuine high-value cases because business impact may be large.</w:t>
      </w:r>
    </w:p>
    <w:p>
      <w:pPr>
        <w:pStyle w:val="Heading2"/>
      </w:pPr>
      <w:r>
        <w:t>32. Promise Lead Time Outliers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4242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promise_lead_time_outlier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4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Lead-time outliers.</w:t>
      </w:r>
    </w:p>
    <w:p>
      <w:r>
        <w:rPr>
          <w:b/>
        </w:rPr>
        <w:t xml:space="preserve">What we learn: </w:t>
      </w:r>
      <w:r>
        <w:t>A small tail contains unusually distant promises.</w:t>
      </w:r>
    </w:p>
    <w:p>
      <w:r>
        <w:rPr>
          <w:b/>
        </w:rPr>
        <w:t xml:space="preserve">ML / engineering implication: </w:t>
      </w:r>
      <w:r>
        <w:t>Consider capped and indicator versions while preserving the raw value.</w:t>
      </w:r>
    </w:p>
    <w:p>
      <w:r>
        <w:br w:type="page"/>
      </w:r>
    </w:p>
    <w:p>
      <w:pPr>
        <w:pStyle w:val="Heading2"/>
      </w:pPr>
      <w:r>
        <w:t>33. High Value Ptp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high_value_ptp_distribu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Top 5% promised amounts.</w:t>
      </w:r>
    </w:p>
    <w:p>
      <w:r>
        <w:rPr>
          <w:b/>
        </w:rPr>
        <w:t xml:space="preserve">What we learn: </w:t>
      </w:r>
      <w:r>
        <w:t>The 95th percentile is ₹67,612.</w:t>
      </w:r>
    </w:p>
    <w:p>
      <w:r>
        <w:rPr>
          <w:b/>
        </w:rPr>
        <w:t xml:space="preserve">ML / engineering implication: </w:t>
      </w:r>
      <w:r>
        <w:t>High-value promises deserve separate calibration and business-impact analysis.</w:t>
      </w:r>
    </w:p>
    <w:p>
      <w:pPr>
        <w:pStyle w:val="Heading2"/>
      </w:pPr>
      <w:r>
        <w:t>34. Ptp Sequence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ptp_sequence_distributi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PTP sequence in account history.</w:t>
      </w:r>
    </w:p>
    <w:p>
      <w:r>
        <w:rPr>
          <w:b/>
        </w:rPr>
        <w:t xml:space="preserve">What we learn: </w:t>
      </w:r>
      <w:r>
        <w:t>Many records occur after an earlier PTP.</w:t>
      </w:r>
    </w:p>
    <w:p>
      <w:r>
        <w:rPr>
          <w:b/>
        </w:rPr>
        <w:t xml:space="preserve">ML / engineering implication: </w:t>
      </w:r>
      <w:r>
        <w:t>Sequence position is a direct repeat-promiser signal.</w:t>
      </w:r>
    </w:p>
    <w:p>
      <w:r>
        <w:br w:type="page"/>
      </w:r>
    </w:p>
    <w:p>
      <w:pPr>
        <w:pStyle w:val="Heading2"/>
      </w:pPr>
      <w:r>
        <w:t>35. Gap Between Consecutive Ptps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gap_between_consecutive_ptp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Gap between consecutive PTPs.</w:t>
      </w:r>
    </w:p>
    <w:p>
      <w:r>
        <w:rPr>
          <w:b/>
        </w:rPr>
        <w:t xml:space="preserve">What we learn: </w:t>
      </w:r>
      <w:r>
        <w:t>Repeat commitments can occur within short intervals.</w:t>
      </w:r>
    </w:p>
    <w:p>
      <w:r>
        <w:rPr>
          <w:b/>
        </w:rPr>
        <w:t xml:space="preserve">ML / engineering implication: </w:t>
      </w:r>
      <w:r>
        <w:t>Recency since the last PTP should be engineered.</w:t>
      </w:r>
    </w:p>
    <w:p>
      <w:pPr>
        <w:pStyle w:val="Heading2"/>
      </w:pPr>
      <w:r>
        <w:t>36. Repeated Promised Amount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repeated_promised_amoun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Repeated promised amount.</w:t>
      </w:r>
    </w:p>
    <w:p>
      <w:r>
        <w:rPr>
          <w:b/>
        </w:rPr>
        <w:t xml:space="preserve">What we learn: </w:t>
      </w:r>
      <w:r>
        <w:t>Some repeat PTPs preserve the previous amount while others change it.</w:t>
      </w:r>
    </w:p>
    <w:p>
      <w:r>
        <w:rPr>
          <w:b/>
        </w:rPr>
        <w:t xml:space="preserve">ML / engineering implication: </w:t>
      </w:r>
      <w:r>
        <w:t>Amount-change magnitude is a useful history feature.</w:t>
      </w:r>
    </w:p>
    <w:p>
      <w:r>
        <w:br w:type="page"/>
      </w:r>
    </w:p>
    <w:p>
      <w:pPr>
        <w:pStyle w:val="Heading2"/>
      </w:pPr>
      <w:r>
        <w:t>37. Repeated Promised Date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repeated_promised_dat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Repeated promised date.</w:t>
      </w:r>
    </w:p>
    <w:p>
      <w:r>
        <w:rPr>
          <w:b/>
        </w:rPr>
        <w:t xml:space="preserve">What we learn: </w:t>
      </w:r>
      <w:r>
        <w:t>Repeat PTPs can preserve or move the previous date.</w:t>
      </w:r>
    </w:p>
    <w:p>
      <w:r>
        <w:rPr>
          <w:b/>
        </w:rPr>
        <w:t xml:space="preserve">ML / engineering implication: </w:t>
      </w:r>
      <w:r>
        <w:t>Date postponement is a useful behavioural signal.</w:t>
      </w:r>
    </w:p>
    <w:p>
      <w:pPr>
        <w:pStyle w:val="Heading2"/>
      </w:pPr>
      <w:r>
        <w:t>38. Annotated Join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604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annotated_join_cover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Annotated join coverage.</w:t>
      </w:r>
    </w:p>
    <w:p>
      <w:r>
        <w:rPr>
          <w:b/>
        </w:rPr>
        <w:t xml:space="preserve">What we learn: </w:t>
      </w:r>
      <w:r>
        <w:t>All 200 annotated records join to the operational table.</w:t>
      </w:r>
    </w:p>
    <w:p>
      <w:r>
        <w:rPr>
          <w:b/>
        </w:rPr>
        <w:t xml:space="preserve">ML / engineering implication: </w:t>
      </w:r>
      <w:r>
        <w:t>The labelled subset can therefore be analysed without unmatched-label loss.</w:t>
      </w:r>
    </w:p>
    <w:p>
      <w:r>
        <w:br w:type="page"/>
      </w:r>
    </w:p>
    <w:p>
      <w:pPr>
        <w:pStyle w:val="Heading2"/>
      </w:pPr>
      <w:r>
        <w:t>39. Annotated Ptp Type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4725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annotated_ptp_type_distribu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7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Annotated PTP types.</w:t>
      </w:r>
    </w:p>
    <w:p>
      <w:r>
        <w:rPr>
          <w:b/>
        </w:rPr>
        <w:t xml:space="preserve">What we learn: </w:t>
      </w:r>
      <w:r>
        <w:t>The labelled sample contains six operational classes.</w:t>
      </w:r>
    </w:p>
    <w:p>
      <w:r>
        <w:rPr>
          <w:b/>
        </w:rPr>
        <w:t xml:space="preserve">ML / engineering implication: </w:t>
      </w:r>
      <w:r>
        <w:t>The target is multiclass and should preserve genuine hardship versus insincerity distinctions.</w:t>
      </w:r>
    </w:p>
    <w:p>
      <w:pPr>
        <w:pStyle w:val="Heading2"/>
      </w:pPr>
      <w:r>
        <w:t>40. Ptp Type By Channel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7711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ptp_type_by_channe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7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PTP type by channel.</w:t>
      </w:r>
    </w:p>
    <w:p>
      <w:r>
        <w:rPr>
          <w:b/>
        </w:rPr>
        <w:t xml:space="preserve">What we learn: </w:t>
      </w:r>
      <w:r>
        <w:t>Class composition varies across channels in the labelled sample.</w:t>
      </w:r>
    </w:p>
    <w:p>
      <w:r>
        <w:rPr>
          <w:b/>
        </w:rPr>
        <w:t xml:space="preserve">ML / engineering implication: </w:t>
      </w:r>
      <w:r>
        <w:t>Channel is informative but must not become a shortcut.</w:t>
      </w:r>
    </w:p>
    <w:p>
      <w:r>
        <w:br w:type="page"/>
      </w:r>
    </w:p>
    <w:p>
      <w:pPr>
        <w:pStyle w:val="Heading2"/>
      </w:pPr>
      <w:r>
        <w:t>41. Ptp Type By Answerer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7711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ptp_type_by_answer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7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PTP type by answerer.</w:t>
      </w:r>
    </w:p>
    <w:p>
      <w:r>
        <w:rPr>
          <w:b/>
        </w:rPr>
        <w:t xml:space="preserve">What we learn: </w:t>
      </w:r>
      <w:r>
        <w:t>Answerer categories show different label mixtures.</w:t>
      </w:r>
    </w:p>
    <w:p>
      <w:r>
        <w:rPr>
          <w:b/>
        </w:rPr>
        <w:t xml:space="preserve">ML / engineering implication: </w:t>
      </w:r>
      <w:r>
        <w:t>This is especially relevant for third-party promises.</w:t>
      </w:r>
    </w:p>
    <w:p>
      <w:pPr>
        <w:pStyle w:val="Heading2"/>
      </w:pPr>
      <w:r>
        <w:t>42. Promised Amount By Ptp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0367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promised_amount_by_ptp_typ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Promised amount by PTP type.</w:t>
      </w:r>
    </w:p>
    <w:p>
      <w:r>
        <w:rPr>
          <w:b/>
        </w:rPr>
        <w:t xml:space="preserve">What we learn: </w:t>
      </w:r>
      <w:r>
        <w:t>Amount distributions overlap substantially between classes.</w:t>
      </w:r>
    </w:p>
    <w:p>
      <w:r>
        <w:rPr>
          <w:b/>
        </w:rPr>
        <w:t xml:space="preserve">ML / engineering implication: </w:t>
      </w:r>
      <w:r>
        <w:t>Amount should be combined with conversation and history signals.</w:t>
      </w:r>
    </w:p>
    <w:p>
      <w:r>
        <w:br w:type="page"/>
      </w:r>
    </w:p>
    <w:p>
      <w:pPr>
        <w:pStyle w:val="Heading2"/>
      </w:pPr>
      <w:r>
        <w:t>43. Overdue Amount By Ptp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0367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overdue_amount_by_ptp_typ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Overdue amount by PTP type.</w:t>
      </w:r>
    </w:p>
    <w:p>
      <w:r>
        <w:rPr>
          <w:b/>
        </w:rPr>
        <w:t xml:space="preserve">What we learn: </w:t>
      </w:r>
      <w:r>
        <w:t>Financial exposure varies within every class.</w:t>
      </w:r>
    </w:p>
    <w:p>
      <w:r>
        <w:rPr>
          <w:b/>
        </w:rPr>
        <w:t xml:space="preserve">ML / engineering implication: </w:t>
      </w:r>
      <w:r>
        <w:t>Overdue amount alone cannot identify insincerity.</w:t>
      </w:r>
    </w:p>
    <w:p>
      <w:pPr>
        <w:pStyle w:val="Heading2"/>
      </w:pPr>
      <w:r>
        <w:t>44. Promise Lead Time By Ptp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0201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romise_lead_time_by_ptp_typ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2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Lead time by PTP type.</w:t>
      </w:r>
    </w:p>
    <w:p>
      <w:r>
        <w:rPr>
          <w:b/>
        </w:rPr>
        <w:t xml:space="preserve">What we learn: </w:t>
      </w:r>
      <w:r>
        <w:t>Timing distributions overlap but can differ in central tendency.</w:t>
      </w:r>
    </w:p>
    <w:p>
      <w:r>
        <w:rPr>
          <w:b/>
        </w:rPr>
        <w:t xml:space="preserve">ML / engineering implication: </w:t>
      </w:r>
      <w:r>
        <w:t>Lead time is a useful interpretable class signal.</w:t>
      </w:r>
    </w:p>
    <w:p>
      <w:r>
        <w:br w:type="page"/>
      </w:r>
    </w:p>
    <w:p>
      <w:pPr>
        <w:pStyle w:val="Heading2"/>
      </w:pPr>
      <w:r>
        <w:t>45. Payment Link By Ptp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7681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ayment_link_by_ptp_typ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Payment-link behaviour by PTP type.</w:t>
      </w:r>
    </w:p>
    <w:p>
      <w:r>
        <w:rPr>
          <w:b/>
        </w:rPr>
        <w:t xml:space="preserve">What we learn: </w:t>
      </w:r>
      <w:r>
        <w:t>Follow-up events differ across labels.</w:t>
      </w:r>
    </w:p>
    <w:p>
      <w:r>
        <w:rPr>
          <w:b/>
        </w:rPr>
        <w:t xml:space="preserve">ML / engineering implication: </w:t>
      </w:r>
      <w:r>
        <w:t>Use only after proving temporal availability at the scoring point.</w:t>
      </w:r>
    </w:p>
    <w:p>
      <w:pPr>
        <w:pStyle w:val="Heading2"/>
      </w:pPr>
      <w:r>
        <w:t>46. Ptp Type By Account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7390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ptp_type_by_account_sequenc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3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PTP type by account sequence.</w:t>
      </w:r>
    </w:p>
    <w:p>
      <w:r>
        <w:rPr>
          <w:b/>
        </w:rPr>
        <w:t xml:space="preserve">What we learn: </w:t>
      </w:r>
      <w:r>
        <w:t>Class mixture changes with account history position.</w:t>
      </w:r>
    </w:p>
    <w:p>
      <w:r>
        <w:rPr>
          <w:b/>
        </w:rPr>
        <w:t xml:space="preserve">ML / engineering implication: </w:t>
      </w:r>
      <w:r>
        <w:t>History is a strong candidate for repeat-promiser detection.</w:t>
      </w:r>
    </w:p>
    <w:p>
      <w:r>
        <w:br w:type="page"/>
      </w:r>
    </w:p>
    <w:p>
      <w:pPr>
        <w:pStyle w:val="Heading2"/>
      </w:pPr>
      <w:r>
        <w:t>47. Confidence By Ptp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7330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confidence_by_ptp_typ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3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Annotator confidence by PTP type.</w:t>
      </w:r>
    </w:p>
    <w:p>
      <w:r>
        <w:rPr>
          <w:b/>
        </w:rPr>
        <w:t xml:space="preserve">What we learn: </w:t>
      </w:r>
      <w:r>
        <w:t>Confidence differs across classes.</w:t>
      </w:r>
    </w:p>
    <w:p>
      <w:r>
        <w:rPr>
          <w:b/>
        </w:rPr>
        <w:t xml:space="preserve">ML / engineering implication: </w:t>
      </w:r>
      <w:r>
        <w:t>Use confidence-aware review and avoid treating every label as equally certain.</w:t>
      </w:r>
    </w:p>
    <w:p>
      <w:pPr>
        <w:pStyle w:val="Heading2"/>
      </w:pPr>
      <w:r>
        <w:t>48. Annotated Feature Correlation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511990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annotated_feature_correla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119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Numeric correlations in labelled data.</w:t>
      </w:r>
    </w:p>
    <w:p>
      <w:r>
        <w:rPr>
          <w:b/>
        </w:rPr>
        <w:t xml:space="preserve">What we learn: </w:t>
      </w:r>
      <w:r>
        <w:t>Financial magnitude features are related while timing and history add distinct dimensions.</w:t>
      </w:r>
    </w:p>
    <w:p>
      <w:r>
        <w:rPr>
          <w:b/>
        </w:rPr>
        <w:t xml:space="preserve">ML / engineering implication: </w:t>
      </w:r>
      <w:r>
        <w:t>Feature design should consider leakage and availability, not correlation alone.</w:t>
      </w:r>
    </w:p>
    <w:p>
      <w:r>
        <w:br w:type="page"/>
      </w:r>
    </w:p>
    <w:p>
      <w:pPr>
        <w:pStyle w:val="Heading1"/>
      </w:pPr>
      <w:r>
        <w:t>PS1-Oriented Final Takeaways</w:t>
      </w:r>
    </w:p>
    <w:p>
      <w:pPr>
        <w:pStyle w:val="Heading2"/>
      </w:pPr>
      <w:r>
        <w:t>Account history is first-class</w:t>
      </w:r>
    </w:p>
    <w:p>
      <w:r>
        <w:t>Sequence, recency, repeated amounts and date movement directly support repeat-promiser detection.</w:t>
      </w:r>
    </w:p>
    <w:p>
      <w:pPr>
        <w:pStyle w:val="Heading2"/>
      </w:pPr>
      <w:r>
        <w:t>Live scoring needs a strict feature contract</w:t>
      </w:r>
    </w:p>
    <w:p>
      <w:r>
        <w:t>Only information available by the prediction timestamp should enter the real-time score.</w:t>
      </w:r>
    </w:p>
    <w:p>
      <w:pPr>
        <w:pStyle w:val="Heading2"/>
      </w:pPr>
      <w:r>
        <w:t>Conversation evidence remains essential</w:t>
      </w:r>
    </w:p>
    <w:p>
      <w:r>
        <w:t>The current PTP table cannot capture hedging, conditional language, negotiation, borrower-vs-agent proposal or vocal hesitation.</w:t>
      </w:r>
    </w:p>
    <w:p>
      <w:pPr>
        <w:pStyle w:val="Heading2"/>
      </w:pPr>
      <w:r>
        <w:t>Hardship must remain distinct from insincerity</w:t>
      </w:r>
    </w:p>
    <w:p>
      <w:r>
        <w:t>The labelled classes explicitly separate genuine infeasibility from escape promises; the model should preserve this distinction.</w:t>
      </w:r>
    </w:p>
    <w:p>
      <w:pPr>
        <w:pStyle w:val="Heading2"/>
      </w:pPr>
      <w:r>
        <w:t>Label scale is the immediate bottleneck</w:t>
      </w:r>
    </w:p>
    <w:p>
      <w:r>
        <w:t>The current labelled sample contains only 200 records, so more reviewed examples are required before serious supervised modelling.</w:t>
      </w:r>
    </w:p>
    <w:p>
      <w:pPr>
        <w:pStyle w:val="Heading2"/>
      </w:pPr>
      <w:r>
        <w:t>Evaluation must be business-aware</w:t>
      </w:r>
    </w:p>
    <w:p>
      <w:r>
        <w:t>AUC alone is insufficient. Calibration, early detection of broken PTPs, hardship misclassification, recovered amount and randomized prompt evaluation matter.</w:t>
      </w:r>
    </w:p>
    <w:p>
      <w:pPr>
        <w:pStyle w:val="Heading1"/>
      </w:pPr>
      <w:r>
        <w:t>Recommended Next Step</w:t>
      </w:r>
    </w:p>
    <w:p>
      <w:pPr>
        <w:pStyle w:val="ListNumber"/>
      </w:pPr>
      <w:r>
        <w:t>Join call transcripts and post-call/payment events using PTP/account/attempt identifiers.</w:t>
      </w:r>
    </w:p>
    <w:p>
      <w:pPr>
        <w:pStyle w:val="ListNumber"/>
      </w:pPr>
      <w:r>
        <w:t>Define the exact prediction timestamp and remove post-event leakage.</w:t>
      </w:r>
    </w:p>
    <w:p>
      <w:pPr>
        <w:pStyle w:val="ListNumber"/>
      </w:pPr>
      <w:r>
        <w:t>Engineer transcript features for specificity, hedging, conditions, negotiation, pressure and who proposed the commitment.</w:t>
      </w:r>
    </w:p>
    <w:p>
      <w:pPr>
        <w:pStyle w:val="ListNumber"/>
      </w:pPr>
      <w:r>
        <w:t>Build account-history features from prior PTP behaviour.</w:t>
      </w:r>
    </w:p>
    <w:p>
      <w:pPr>
        <w:pStyle w:val="ListNumber"/>
      </w:pPr>
      <w:r>
        <w:t>Create a calibrated multiclass or hierarchical model with explicit treatment of label uncertainty.</w:t>
      </w:r>
    </w:p>
    <w:p>
      <w:pPr>
        <w:pStyle w:val="ListNumber"/>
      </w:pPr>
      <w:r>
        <w:t>Use account-aware and time-based validation.</w:t>
      </w:r>
    </w:p>
    <w:p>
      <w:pPr>
        <w:pStyle w:val="ListNumber"/>
      </w:pPr>
      <w:r>
        <w:t>Evaluate the in-call prompt through a randomized trial because the intervention can change the outcome.</w:t>
      </w:r>
    </w:p>
    <w:p>
      <w:r>
        <w:rPr>
          <w:b/>
        </w:rPr>
        <w:t xml:space="preserve">Report note: </w:t>
      </w:r>
      <w:r>
        <w:t>No source rows were deleted as part of EDA. Visual restrictions and derived columns were used only for analysis/plot readability.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