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611AB" w14:textId="1C7B352F" w:rsidR="00DF2719" w:rsidRPr="00DF2719" w:rsidRDefault="00DF2719" w:rsidP="00DF2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F2719">
        <w:rPr>
          <w:rFonts w:ascii="Courier New" w:eastAsia="Times New Roman" w:hAnsi="Symbol" w:cs="Courier New"/>
          <w:kern w:val="0"/>
          <w:sz w:val="20"/>
          <w:szCs w:val="20"/>
          <w:lang w:eastAsia="en-IN"/>
          <w14:ligatures w14:val="none"/>
        </w:rPr>
        <w:t></w:t>
      </w:r>
      <w:r w:rsidRPr="00DF2719">
        <w:rPr>
          <w:rFonts w:ascii="Courier New" w:eastAsia="Times New Roman" w:hAnsi="Courier New" w:cs="Courier New"/>
          <w:kern w:val="0"/>
          <w:sz w:val="20"/>
          <w:szCs w:val="20"/>
          <w:lang w:eastAsia="en-IN"/>
          <w14:ligatures w14:val="none"/>
        </w:rPr>
        <w:t xml:space="preserve"> git config --global </w:t>
      </w:r>
      <w:proofErr w:type="spellStart"/>
      <w:proofErr w:type="gramStart"/>
      <w:r w:rsidRPr="00DF2719">
        <w:rPr>
          <w:rFonts w:ascii="Courier New" w:eastAsia="Times New Roman" w:hAnsi="Courier New" w:cs="Courier New"/>
          <w:kern w:val="0"/>
          <w:sz w:val="20"/>
          <w:szCs w:val="20"/>
          <w:lang w:eastAsia="en-IN"/>
          <w14:ligatures w14:val="none"/>
        </w:rPr>
        <w:t>user.email</w:t>
      </w:r>
      <w:proofErr w:type="spellEnd"/>
      <w:proofErr w:type="gramEnd"/>
      <w:r w:rsidRPr="00DF2719">
        <w:rPr>
          <w:rFonts w:ascii="Courier New" w:eastAsia="Times New Roman" w:hAnsi="Courier New" w:cs="Courier New"/>
          <w:kern w:val="0"/>
          <w:sz w:val="20"/>
          <w:szCs w:val="20"/>
          <w:lang w:eastAsia="en-IN"/>
          <w14:ligatures w14:val="none"/>
        </w:rPr>
        <w:t xml:space="preserve"> "</w:t>
      </w:r>
      <w:r>
        <w:rPr>
          <w:rFonts w:ascii="Courier New" w:eastAsia="Times New Roman" w:hAnsi="Courier New" w:cs="Courier New"/>
          <w:kern w:val="0"/>
          <w:sz w:val="20"/>
          <w:szCs w:val="20"/>
          <w:lang w:eastAsia="en-IN"/>
          <w14:ligatures w14:val="none"/>
        </w:rPr>
        <w:t>shubhendusaurav45@gmail.com</w:t>
      </w:r>
      <w:r w:rsidRPr="00DF2719">
        <w:rPr>
          <w:rFonts w:ascii="Courier New" w:eastAsia="Times New Roman" w:hAnsi="Courier New" w:cs="Courier New"/>
          <w:kern w:val="0"/>
          <w:sz w:val="20"/>
          <w:szCs w:val="20"/>
          <w:lang w:eastAsia="en-IN"/>
          <w14:ligatures w14:val="none"/>
        </w:rPr>
        <w:t>"</w:t>
      </w:r>
    </w:p>
    <w:p w14:paraId="35976AE9" w14:textId="539063F3" w:rsidR="00DF2719" w:rsidRPr="00DF2719" w:rsidRDefault="00DF2719" w:rsidP="00DF2719">
      <w:pPr>
        <w:pStyle w:val="HTMLPreformatted"/>
      </w:pPr>
      <w:r w:rsidRPr="00DF2719">
        <w:rPr>
          <w:rFonts w:ascii="Times New Roman" w:hAnsi="Symbol" w:cs="Times New Roman"/>
          <w:sz w:val="24"/>
          <w:szCs w:val="24"/>
        </w:rPr>
        <w:t></w:t>
      </w:r>
      <w:r w:rsidRPr="00DF2719">
        <w:rPr>
          <w:rFonts w:ascii="Times New Roman" w:hAnsi="Times New Roman" w:cs="Times New Roman"/>
          <w:sz w:val="24"/>
          <w:szCs w:val="24"/>
        </w:rPr>
        <w:t xml:space="preserve"> </w:t>
      </w:r>
      <w:r w:rsidRPr="00DF2719">
        <w:t>git config --global user.name "</w:t>
      </w:r>
      <w:proofErr w:type="spellStart"/>
      <w:r w:rsidRPr="00DF2719">
        <w:t>shubhendusaurav</w:t>
      </w:r>
      <w:proofErr w:type="spellEnd"/>
      <w:r w:rsidRPr="00DF2719">
        <w:t>"</w:t>
      </w:r>
    </w:p>
    <w:p w14:paraId="3196E3D6" w14:textId="77777777" w:rsidR="00DB33F5" w:rsidRDefault="00DB33F5" w:rsidP="00DF2719">
      <w:pPr>
        <w:spacing w:beforeAutospacing="1" w:after="0" w:afterAutospacing="1" w:line="240" w:lineRule="auto"/>
      </w:pPr>
      <w:r>
        <w:rPr>
          <w:rStyle w:val="hljs-comment"/>
        </w:rPr>
        <w:t>-- Create users with passwords</w:t>
      </w:r>
      <w:r>
        <w:t xml:space="preserve"> </w:t>
      </w:r>
    </w:p>
    <w:p w14:paraId="314034AB" w14:textId="250480AD" w:rsidR="00DB33F5" w:rsidRDefault="00DB33F5" w:rsidP="00DF2719">
      <w:pPr>
        <w:spacing w:beforeAutospacing="1" w:after="0" w:afterAutospacing="1" w:line="240" w:lineRule="auto"/>
      </w:pPr>
      <w:r>
        <w:rPr>
          <w:rStyle w:val="hljs-keyword"/>
        </w:rPr>
        <w:t>CREATE</w:t>
      </w:r>
      <w:r>
        <w:t xml:space="preserve"> ROLE product</w:t>
      </w:r>
      <w:r w:rsidR="007C31EE">
        <w:t xml:space="preserve"> </w:t>
      </w:r>
      <w:r>
        <w:rPr>
          <w:rStyle w:val="hljs-keyword"/>
        </w:rPr>
        <w:t>WITH</w:t>
      </w:r>
      <w:r>
        <w:t xml:space="preserve"> LOGIN PASSWORD </w:t>
      </w:r>
      <w:r>
        <w:rPr>
          <w:rStyle w:val="hljs-string"/>
        </w:rPr>
        <w:t>'</w:t>
      </w:r>
      <w:r>
        <w:t>product</w:t>
      </w:r>
      <w:r>
        <w:rPr>
          <w:rStyle w:val="hljs-string"/>
        </w:rPr>
        <w:t>'</w:t>
      </w:r>
      <w:r>
        <w:t xml:space="preserve">; </w:t>
      </w:r>
      <w:r>
        <w:br/>
      </w:r>
      <w:r>
        <w:rPr>
          <w:rStyle w:val="hljs-keyword"/>
        </w:rPr>
        <w:t>CREATE</w:t>
      </w:r>
      <w:r>
        <w:t xml:space="preserve"> ROLE </w:t>
      </w:r>
      <w:proofErr w:type="spellStart"/>
      <w:r w:rsidR="007C31EE">
        <w:t>order_user</w:t>
      </w:r>
      <w:proofErr w:type="spellEnd"/>
      <w:r>
        <w:t xml:space="preserve"> </w:t>
      </w:r>
      <w:r>
        <w:rPr>
          <w:rStyle w:val="hljs-keyword"/>
        </w:rPr>
        <w:t>WITH</w:t>
      </w:r>
      <w:r>
        <w:t xml:space="preserve"> LOGIN PASSWORD </w:t>
      </w:r>
      <w:r>
        <w:rPr>
          <w:rStyle w:val="hljs-string"/>
        </w:rPr>
        <w:t>'</w:t>
      </w:r>
      <w:r w:rsidR="007C31EE">
        <w:t>order</w:t>
      </w:r>
      <w:r>
        <w:rPr>
          <w:rStyle w:val="hljs-string"/>
        </w:rPr>
        <w:t>'</w:t>
      </w:r>
      <w:r>
        <w:t xml:space="preserve">; </w:t>
      </w:r>
      <w:r>
        <w:br/>
      </w:r>
      <w:r>
        <w:rPr>
          <w:rStyle w:val="hljs-keyword"/>
        </w:rPr>
        <w:t>CREATE</w:t>
      </w:r>
      <w:r>
        <w:t xml:space="preserve"> ROLE </w:t>
      </w:r>
      <w:proofErr w:type="spellStart"/>
      <w:r>
        <w:t>user</w:t>
      </w:r>
      <w:r w:rsidR="007C31EE">
        <w:t>_db</w:t>
      </w:r>
      <w:proofErr w:type="spellEnd"/>
      <w:r>
        <w:t xml:space="preserve"> </w:t>
      </w:r>
      <w:r>
        <w:rPr>
          <w:rStyle w:val="hljs-keyword"/>
        </w:rPr>
        <w:t>WITH</w:t>
      </w:r>
      <w:r>
        <w:t xml:space="preserve"> LOGIN PASSWORD </w:t>
      </w:r>
      <w:r>
        <w:rPr>
          <w:rStyle w:val="hljs-string"/>
        </w:rPr>
        <w:t>'</w:t>
      </w:r>
      <w:r w:rsidR="007C31EE">
        <w:rPr>
          <w:rStyle w:val="hljs-string"/>
        </w:rPr>
        <w:t>user</w:t>
      </w:r>
      <w:r>
        <w:rPr>
          <w:rStyle w:val="hljs-string"/>
        </w:rPr>
        <w:t>'</w:t>
      </w:r>
      <w:r>
        <w:t xml:space="preserve">; </w:t>
      </w:r>
    </w:p>
    <w:p w14:paraId="07FAA591" w14:textId="77777777" w:rsidR="00DB33F5" w:rsidRDefault="00DB33F5" w:rsidP="00DF2719">
      <w:pPr>
        <w:spacing w:beforeAutospacing="1" w:after="0" w:afterAutospacing="1" w:line="240" w:lineRule="auto"/>
      </w:pPr>
      <w:r>
        <w:rPr>
          <w:rStyle w:val="hljs-comment"/>
        </w:rPr>
        <w:t>-- Create databases owned by respective users</w:t>
      </w:r>
      <w:r>
        <w:t xml:space="preserve"> </w:t>
      </w:r>
    </w:p>
    <w:p w14:paraId="6E8DB7B0" w14:textId="146368D8" w:rsidR="00F763D5" w:rsidRDefault="00DB33F5" w:rsidP="00DF2719">
      <w:pPr>
        <w:spacing w:beforeAutospacing="1" w:after="0" w:afterAutospacing="1" w:line="240" w:lineRule="auto"/>
      </w:pPr>
      <w:r>
        <w:rPr>
          <w:rStyle w:val="hljs-keyword"/>
        </w:rPr>
        <w:t>CREATE</w:t>
      </w:r>
      <w:r>
        <w:t xml:space="preserve"> DATABASE </w:t>
      </w:r>
      <w:proofErr w:type="spellStart"/>
      <w:r w:rsidR="007C31EE">
        <w:t>productdb</w:t>
      </w:r>
      <w:proofErr w:type="spellEnd"/>
      <w:r w:rsidR="007C31EE">
        <w:t xml:space="preserve"> </w:t>
      </w:r>
      <w:r>
        <w:t xml:space="preserve">OWNER </w:t>
      </w:r>
      <w:r w:rsidR="007C31EE">
        <w:t>product</w:t>
      </w:r>
      <w:r>
        <w:t xml:space="preserve">; </w:t>
      </w:r>
      <w:r>
        <w:br/>
      </w:r>
      <w:r>
        <w:rPr>
          <w:rStyle w:val="hljs-keyword"/>
        </w:rPr>
        <w:t>CREATE</w:t>
      </w:r>
      <w:r>
        <w:t xml:space="preserve"> DATABASE </w:t>
      </w:r>
      <w:proofErr w:type="spellStart"/>
      <w:r w:rsidR="007C31EE">
        <w:t>orderdb</w:t>
      </w:r>
      <w:proofErr w:type="spellEnd"/>
      <w:r w:rsidR="007C31EE">
        <w:t xml:space="preserve"> </w:t>
      </w:r>
      <w:r>
        <w:t xml:space="preserve">OWNER </w:t>
      </w:r>
      <w:proofErr w:type="spellStart"/>
      <w:r w:rsidR="007C31EE">
        <w:t>order_user</w:t>
      </w:r>
      <w:proofErr w:type="spellEnd"/>
      <w:r>
        <w:t xml:space="preserve">; </w:t>
      </w:r>
      <w:r>
        <w:br/>
      </w:r>
      <w:r>
        <w:rPr>
          <w:rStyle w:val="hljs-keyword"/>
        </w:rPr>
        <w:t>CREATE</w:t>
      </w:r>
      <w:r>
        <w:t xml:space="preserve"> DATABASE </w:t>
      </w:r>
      <w:proofErr w:type="spellStart"/>
      <w:r w:rsidR="007C31EE">
        <w:t>userdb</w:t>
      </w:r>
      <w:proofErr w:type="spellEnd"/>
      <w:r w:rsidR="007C31EE">
        <w:t xml:space="preserve"> </w:t>
      </w:r>
      <w:r>
        <w:t xml:space="preserve">OWNER </w:t>
      </w:r>
      <w:proofErr w:type="spellStart"/>
      <w:r>
        <w:t>user</w:t>
      </w:r>
      <w:r w:rsidR="007C31EE">
        <w:t>_db</w:t>
      </w:r>
      <w:proofErr w:type="spellEnd"/>
      <w:r>
        <w:t>;</w:t>
      </w:r>
    </w:p>
    <w:p w14:paraId="4B74445C" w14:textId="4E167CFE" w:rsidR="00202281" w:rsidRDefault="00202281" w:rsidP="00DF2719">
      <w:pPr>
        <w:spacing w:beforeAutospacing="1" w:after="0" w:afterAutospacing="1" w:line="240" w:lineRule="auto"/>
      </w:pPr>
      <w:r>
        <w:t>Study notes-</w:t>
      </w:r>
      <w:r>
        <w:br/>
      </w:r>
      <w:r>
        <w:br/>
      </w:r>
      <w:r w:rsidRPr="00202281">
        <w:t xml:space="preserve">Starting from Jakarta EE 9, the namespace for all Jakarta EE specifications (including Servlets) was changed from </w:t>
      </w:r>
      <w:proofErr w:type="gramStart"/>
      <w:r w:rsidRPr="00202281">
        <w:t>javax.*</w:t>
      </w:r>
      <w:proofErr w:type="gramEnd"/>
      <w:r w:rsidRPr="00202281">
        <w:t xml:space="preserve"> to </w:t>
      </w:r>
      <w:proofErr w:type="spellStart"/>
      <w:r w:rsidRPr="00202281">
        <w:t>jakarta</w:t>
      </w:r>
      <w:proofErr w:type="spellEnd"/>
      <w:r w:rsidRPr="00202281">
        <w:t xml:space="preserve">.*. Since </w:t>
      </w:r>
      <w:proofErr w:type="gramStart"/>
      <w:r w:rsidRPr="00202281">
        <w:t>you're</w:t>
      </w:r>
      <w:proofErr w:type="gramEnd"/>
      <w:r w:rsidRPr="00202281">
        <w:t xml:space="preserve"> using Spring Boot 3.3.2 and Java 17, it's likely that you're on Spring Framework 6.x and above, which uses the </w:t>
      </w:r>
      <w:proofErr w:type="spellStart"/>
      <w:r w:rsidRPr="00202281">
        <w:t>jakarta</w:t>
      </w:r>
      <w:proofErr w:type="spellEnd"/>
      <w:r w:rsidRPr="00202281">
        <w:t xml:space="preserve"> namespace.</w:t>
      </w:r>
    </w:p>
    <w:p w14:paraId="2C092F93" w14:textId="31111357" w:rsidR="002072AB" w:rsidRDefault="00CF3BAC" w:rsidP="00DF2719">
      <w:r>
        <w:t>User-service-</w:t>
      </w:r>
    </w:p>
    <w:p w14:paraId="38CE76C9" w14:textId="77777777" w:rsidR="00CF3BAC" w:rsidRPr="00CF3BAC" w:rsidRDefault="00CF3BAC" w:rsidP="00CF3BAC">
      <w:r w:rsidRPr="00CF3BAC">
        <w:rPr>
          <w:b/>
          <w:bCs/>
        </w:rPr>
        <w:t>/</w:t>
      </w:r>
      <w:proofErr w:type="gramStart"/>
      <w:r w:rsidRPr="00CF3BAC">
        <w:rPr>
          <w:b/>
          <w:bCs/>
        </w:rPr>
        <w:t>authenticate</w:t>
      </w:r>
      <w:proofErr w:type="gramEnd"/>
      <w:r w:rsidRPr="00CF3BAC">
        <w:t>:</w:t>
      </w:r>
    </w:p>
    <w:p w14:paraId="63AFCD7E" w14:textId="77777777" w:rsidR="00CF3BAC" w:rsidRPr="00CF3BAC" w:rsidRDefault="00CF3BAC" w:rsidP="00CF3BAC">
      <w:pPr>
        <w:numPr>
          <w:ilvl w:val="0"/>
          <w:numId w:val="2"/>
        </w:numPr>
      </w:pPr>
      <w:r w:rsidRPr="00CF3BAC">
        <w:t>This endpoint is used to authenticate users and provide a JWT token. It involves checking the provided credentials and issuing a token if valid. This process does not require a JWT token initially.</w:t>
      </w:r>
    </w:p>
    <w:p w14:paraId="6A6B37C2" w14:textId="77777777" w:rsidR="00CF3BAC" w:rsidRDefault="00CF3BAC" w:rsidP="00CF3BAC">
      <w:pPr>
        <w:numPr>
          <w:ilvl w:val="0"/>
          <w:numId w:val="2"/>
        </w:numPr>
      </w:pPr>
      <w:r w:rsidRPr="00CF3BAC">
        <w:t>The security configuration should allow access to this endpoint without a token.</w:t>
      </w:r>
    </w:p>
    <w:p w14:paraId="38DFC3F9" w14:textId="77777777" w:rsidR="00CF3BAC" w:rsidRPr="00CF3BAC" w:rsidRDefault="00CF3BAC" w:rsidP="00CF3BAC">
      <w:r w:rsidRPr="00CF3BAC">
        <w:rPr>
          <w:b/>
          <w:bCs/>
        </w:rPr>
        <w:t>Other APIs</w:t>
      </w:r>
      <w:r w:rsidRPr="00CF3BAC">
        <w:t>:</w:t>
      </w:r>
    </w:p>
    <w:p w14:paraId="7B6DF41B" w14:textId="77777777" w:rsidR="00CF3BAC" w:rsidRPr="00CF3BAC" w:rsidRDefault="00CF3BAC" w:rsidP="00CF3BAC">
      <w:pPr>
        <w:numPr>
          <w:ilvl w:val="0"/>
          <w:numId w:val="3"/>
        </w:numPr>
      </w:pPr>
      <w:r w:rsidRPr="00CF3BAC">
        <w:t xml:space="preserve">These endpoints are protected by the JWT token mechanism. The </w:t>
      </w:r>
      <w:proofErr w:type="spellStart"/>
      <w:r w:rsidRPr="00CF3BAC">
        <w:t>JwtAuthenticationFilter</w:t>
      </w:r>
      <w:proofErr w:type="spellEnd"/>
      <w:r w:rsidRPr="00CF3BAC">
        <w:t xml:space="preserve"> intercepts requests to these endpoints, checks for the presence and validity of a JWT token, and sets the authentication context accordingly.</w:t>
      </w:r>
    </w:p>
    <w:p w14:paraId="443AA90B" w14:textId="77777777" w:rsidR="00CF3BAC" w:rsidRPr="00CF3BAC" w:rsidRDefault="00CF3BAC" w:rsidP="00CF3BAC">
      <w:pPr>
        <w:numPr>
          <w:ilvl w:val="0"/>
          <w:numId w:val="3"/>
        </w:numPr>
      </w:pPr>
      <w:r w:rsidRPr="00CF3BAC">
        <w:t>If the token is absent or invalid, access is denied, and appropriate responses are returned (e.g., HTTP 401 Unauthorized).</w:t>
      </w:r>
    </w:p>
    <w:p w14:paraId="2369F0B9" w14:textId="77777777" w:rsidR="006D2D32" w:rsidRPr="006D2D32" w:rsidRDefault="006D2D32" w:rsidP="006D2D32">
      <w:r w:rsidRPr="006D2D32">
        <w:t xml:space="preserve">To understand how a JWT (JSON Web Token) issued by the User Service is validated in the Product Service, </w:t>
      </w:r>
      <w:proofErr w:type="gramStart"/>
      <w:r w:rsidRPr="006D2D32">
        <w:t>it's</w:t>
      </w:r>
      <w:proofErr w:type="gramEnd"/>
      <w:r w:rsidRPr="006D2D32">
        <w:t xml:space="preserve"> crucial to delve into the JWT structure, the role of the JWT decoder, and the Spring Security configuration in the Product Service. </w:t>
      </w:r>
      <w:proofErr w:type="gramStart"/>
      <w:r w:rsidRPr="006D2D32">
        <w:t>Here’s</w:t>
      </w:r>
      <w:proofErr w:type="gramEnd"/>
      <w:r w:rsidRPr="006D2D32">
        <w:t xml:space="preserve"> a detailed explanation of the workflow:</w:t>
      </w:r>
    </w:p>
    <w:p w14:paraId="3244BCD4" w14:textId="77777777" w:rsidR="006D2D32" w:rsidRPr="006D2D32" w:rsidRDefault="006D2D32" w:rsidP="006D2D32">
      <w:pPr>
        <w:rPr>
          <w:b/>
          <w:bCs/>
        </w:rPr>
      </w:pPr>
      <w:r w:rsidRPr="006D2D32">
        <w:rPr>
          <w:b/>
          <w:bCs/>
        </w:rPr>
        <w:t>JWT Structure</w:t>
      </w:r>
    </w:p>
    <w:p w14:paraId="120CDFC5" w14:textId="77777777" w:rsidR="006D2D32" w:rsidRPr="006D2D32" w:rsidRDefault="006D2D32" w:rsidP="006D2D32">
      <w:r w:rsidRPr="006D2D32">
        <w:t>A typical JWT consists of three parts:</w:t>
      </w:r>
    </w:p>
    <w:p w14:paraId="12F13860" w14:textId="77777777" w:rsidR="006D2D32" w:rsidRPr="006D2D32" w:rsidRDefault="006D2D32" w:rsidP="006D2D32">
      <w:pPr>
        <w:numPr>
          <w:ilvl w:val="0"/>
          <w:numId w:val="4"/>
        </w:numPr>
      </w:pPr>
      <w:r w:rsidRPr="006D2D32">
        <w:rPr>
          <w:b/>
          <w:bCs/>
        </w:rPr>
        <w:t>Header</w:t>
      </w:r>
      <w:r w:rsidRPr="006D2D32">
        <w:t>: Contains metadata about the token, including the type of token and the signing algorithm.</w:t>
      </w:r>
    </w:p>
    <w:p w14:paraId="4B0C6A01" w14:textId="77777777" w:rsidR="006D2D32" w:rsidRPr="006D2D32" w:rsidRDefault="006D2D32" w:rsidP="006D2D32">
      <w:pPr>
        <w:numPr>
          <w:ilvl w:val="0"/>
          <w:numId w:val="4"/>
        </w:numPr>
      </w:pPr>
      <w:r w:rsidRPr="006D2D32">
        <w:rPr>
          <w:b/>
          <w:bCs/>
        </w:rPr>
        <w:t>Payload</w:t>
      </w:r>
      <w:r w:rsidRPr="006D2D32">
        <w:t>: Contains the claims, which are statements about an entity (typically, the user) and additional data. This can include standard claims (like sub for subject, exp for expiration) and custom claims.</w:t>
      </w:r>
    </w:p>
    <w:p w14:paraId="364B8BDE" w14:textId="77777777" w:rsidR="006D2D32" w:rsidRPr="006D2D32" w:rsidRDefault="006D2D32" w:rsidP="006D2D32">
      <w:pPr>
        <w:numPr>
          <w:ilvl w:val="0"/>
          <w:numId w:val="4"/>
        </w:numPr>
      </w:pPr>
      <w:r w:rsidRPr="006D2D32">
        <w:rPr>
          <w:b/>
          <w:bCs/>
        </w:rPr>
        <w:t>Signature</w:t>
      </w:r>
      <w:r w:rsidRPr="006D2D32">
        <w:t>: A cryptographic signature used to verify the token's integrity and authenticity.</w:t>
      </w:r>
    </w:p>
    <w:p w14:paraId="0B41A5E2" w14:textId="77777777" w:rsidR="006D2D32" w:rsidRPr="006D2D32" w:rsidRDefault="006D2D32" w:rsidP="006D2D32">
      <w:r w:rsidRPr="006D2D32">
        <w:t xml:space="preserve">A JWT is encoded as a Base64Url string: </w:t>
      </w:r>
      <w:proofErr w:type="spellStart"/>
      <w:proofErr w:type="gramStart"/>
      <w:r w:rsidRPr="006D2D32">
        <w:t>header.payload</w:t>
      </w:r>
      <w:proofErr w:type="gramEnd"/>
      <w:r w:rsidRPr="006D2D32">
        <w:t>.signature</w:t>
      </w:r>
      <w:proofErr w:type="spellEnd"/>
      <w:r w:rsidRPr="006D2D32">
        <w:t>.</w:t>
      </w:r>
    </w:p>
    <w:p w14:paraId="70858798" w14:textId="77777777" w:rsidR="006D2D32" w:rsidRPr="006D2D32" w:rsidRDefault="006D2D32" w:rsidP="006D2D32">
      <w:pPr>
        <w:rPr>
          <w:b/>
          <w:bCs/>
        </w:rPr>
      </w:pPr>
      <w:r w:rsidRPr="006D2D32">
        <w:rPr>
          <w:b/>
          <w:bCs/>
        </w:rPr>
        <w:t>JWT Token Issuance</w:t>
      </w:r>
    </w:p>
    <w:p w14:paraId="4DAFD0C6" w14:textId="77777777" w:rsidR="006D2D32" w:rsidRPr="006D2D32" w:rsidRDefault="006D2D32" w:rsidP="006D2D32">
      <w:pPr>
        <w:numPr>
          <w:ilvl w:val="0"/>
          <w:numId w:val="5"/>
        </w:numPr>
      </w:pPr>
      <w:r w:rsidRPr="006D2D32">
        <w:rPr>
          <w:b/>
          <w:bCs/>
        </w:rPr>
        <w:t>User Authentication</w:t>
      </w:r>
      <w:r w:rsidRPr="006D2D32">
        <w:t>:</w:t>
      </w:r>
    </w:p>
    <w:p w14:paraId="6CE90DD3" w14:textId="77777777" w:rsidR="006D2D32" w:rsidRPr="006D2D32" w:rsidRDefault="006D2D32" w:rsidP="006D2D32">
      <w:pPr>
        <w:numPr>
          <w:ilvl w:val="1"/>
          <w:numId w:val="5"/>
        </w:numPr>
      </w:pPr>
      <w:r w:rsidRPr="006D2D32">
        <w:t>A user authenticates with the User Service by providing credentials (e.g., username and password).</w:t>
      </w:r>
    </w:p>
    <w:p w14:paraId="43C445F2" w14:textId="77777777" w:rsidR="006D2D32" w:rsidRPr="006D2D32" w:rsidRDefault="006D2D32" w:rsidP="006D2D32">
      <w:pPr>
        <w:numPr>
          <w:ilvl w:val="1"/>
          <w:numId w:val="5"/>
        </w:numPr>
      </w:pPr>
      <w:r w:rsidRPr="006D2D32">
        <w:lastRenderedPageBreak/>
        <w:t>The User Service verifies these credentials.</w:t>
      </w:r>
    </w:p>
    <w:p w14:paraId="5BBC3D23" w14:textId="77777777" w:rsidR="006D2D32" w:rsidRPr="006D2D32" w:rsidRDefault="006D2D32" w:rsidP="006D2D32">
      <w:pPr>
        <w:numPr>
          <w:ilvl w:val="0"/>
          <w:numId w:val="5"/>
        </w:numPr>
      </w:pPr>
      <w:r w:rsidRPr="006D2D32">
        <w:rPr>
          <w:b/>
          <w:bCs/>
        </w:rPr>
        <w:t>JWT Creation</w:t>
      </w:r>
      <w:r w:rsidRPr="006D2D32">
        <w:t>:</w:t>
      </w:r>
    </w:p>
    <w:p w14:paraId="5F825AF4" w14:textId="77777777" w:rsidR="006D2D32" w:rsidRPr="006D2D32" w:rsidRDefault="006D2D32" w:rsidP="006D2D32">
      <w:pPr>
        <w:numPr>
          <w:ilvl w:val="1"/>
          <w:numId w:val="5"/>
        </w:numPr>
      </w:pPr>
      <w:r w:rsidRPr="006D2D32">
        <w:t>Upon successful authentication, the User Service generates a JWT containing the user's details and roles.</w:t>
      </w:r>
    </w:p>
    <w:p w14:paraId="26E82A6B" w14:textId="77777777" w:rsidR="006D2D32" w:rsidRPr="006D2D32" w:rsidRDefault="006D2D32" w:rsidP="006D2D32">
      <w:pPr>
        <w:numPr>
          <w:ilvl w:val="1"/>
          <w:numId w:val="5"/>
        </w:numPr>
        <w:rPr>
          <w:b/>
          <w:bCs/>
          <w:color w:val="FF0000"/>
        </w:rPr>
      </w:pPr>
      <w:r w:rsidRPr="006D2D32">
        <w:rPr>
          <w:b/>
          <w:bCs/>
          <w:color w:val="FF0000"/>
        </w:rPr>
        <w:t>The JWT is signed using a private key (asymmetric) or a secret key (symmetric).</w:t>
      </w:r>
    </w:p>
    <w:p w14:paraId="33B0144D" w14:textId="77777777" w:rsidR="006D2D32" w:rsidRPr="006D2D32" w:rsidRDefault="006D2D32" w:rsidP="006D2D32">
      <w:pPr>
        <w:numPr>
          <w:ilvl w:val="0"/>
          <w:numId w:val="5"/>
        </w:numPr>
      </w:pPr>
      <w:r w:rsidRPr="006D2D32">
        <w:rPr>
          <w:b/>
          <w:bCs/>
        </w:rPr>
        <w:t>JWT Delivery</w:t>
      </w:r>
      <w:r w:rsidRPr="006D2D32">
        <w:t>:</w:t>
      </w:r>
    </w:p>
    <w:p w14:paraId="0507A81E" w14:textId="77777777" w:rsidR="006D2D32" w:rsidRPr="006D2D32" w:rsidRDefault="006D2D32" w:rsidP="006D2D32">
      <w:pPr>
        <w:numPr>
          <w:ilvl w:val="1"/>
          <w:numId w:val="5"/>
        </w:numPr>
      </w:pPr>
      <w:r w:rsidRPr="006D2D32">
        <w:t>The User Service sends the JWT to the client, typically in the response body or headers.</w:t>
      </w:r>
    </w:p>
    <w:p w14:paraId="11C927B8" w14:textId="77777777" w:rsidR="006D2D32" w:rsidRPr="006D2D32" w:rsidRDefault="006D2D32" w:rsidP="006D2D32">
      <w:pPr>
        <w:rPr>
          <w:b/>
          <w:bCs/>
        </w:rPr>
      </w:pPr>
      <w:r w:rsidRPr="006D2D32">
        <w:rPr>
          <w:b/>
          <w:bCs/>
        </w:rPr>
        <w:t>JWT Validation in Product Service</w:t>
      </w:r>
    </w:p>
    <w:p w14:paraId="6D0586BF" w14:textId="77777777" w:rsidR="006D2D32" w:rsidRPr="006D2D32" w:rsidRDefault="006D2D32" w:rsidP="006D2D32">
      <w:pPr>
        <w:rPr>
          <w:b/>
          <w:bCs/>
        </w:rPr>
      </w:pPr>
      <w:r w:rsidRPr="006D2D32">
        <w:rPr>
          <w:b/>
          <w:bCs/>
        </w:rPr>
        <w:t>1. Receiving the Token</w:t>
      </w:r>
    </w:p>
    <w:p w14:paraId="080F437A" w14:textId="77777777" w:rsidR="006D2D32" w:rsidRPr="006D2D32" w:rsidRDefault="006D2D32" w:rsidP="006D2D32">
      <w:pPr>
        <w:numPr>
          <w:ilvl w:val="0"/>
          <w:numId w:val="6"/>
        </w:numPr>
      </w:pPr>
      <w:r w:rsidRPr="006D2D32">
        <w:rPr>
          <w:b/>
          <w:bCs/>
        </w:rPr>
        <w:t>Client Request</w:t>
      </w:r>
      <w:r w:rsidRPr="006D2D32">
        <w:t>: The client includes the JWT in the Authorization header of the HTTP request to the Product Service. The header looks like: Authorization: Bearer &lt;</w:t>
      </w:r>
      <w:proofErr w:type="spellStart"/>
      <w:r w:rsidRPr="006D2D32">
        <w:t>jwt_token</w:t>
      </w:r>
      <w:proofErr w:type="spellEnd"/>
      <w:r w:rsidRPr="006D2D32">
        <w:t>&gt;.</w:t>
      </w:r>
    </w:p>
    <w:p w14:paraId="4C9C5CFC" w14:textId="77777777" w:rsidR="006D2D32" w:rsidRPr="006D2D32" w:rsidRDefault="006D2D32" w:rsidP="006D2D32">
      <w:pPr>
        <w:rPr>
          <w:b/>
          <w:bCs/>
        </w:rPr>
      </w:pPr>
      <w:r w:rsidRPr="006D2D32">
        <w:rPr>
          <w:b/>
          <w:bCs/>
        </w:rPr>
        <w:t>2. Token Extraction and Parsing</w:t>
      </w:r>
    </w:p>
    <w:p w14:paraId="25A81C32" w14:textId="77777777" w:rsidR="006D2D32" w:rsidRPr="006D2D32" w:rsidRDefault="006D2D32" w:rsidP="006D2D32">
      <w:pPr>
        <w:numPr>
          <w:ilvl w:val="0"/>
          <w:numId w:val="7"/>
        </w:numPr>
      </w:pPr>
      <w:r w:rsidRPr="006D2D32">
        <w:rPr>
          <w:b/>
          <w:bCs/>
        </w:rPr>
        <w:t>Bearer Token Extraction</w:t>
      </w:r>
      <w:r w:rsidRPr="006D2D32">
        <w:t>: Spring Security's filter chain intercepts the incoming request. The JWT is extracted from the Authorization header.</w:t>
      </w:r>
    </w:p>
    <w:p w14:paraId="3D4E6C2D" w14:textId="77777777" w:rsidR="006D2D32" w:rsidRPr="006D2D32" w:rsidRDefault="006D2D32" w:rsidP="006D2D32">
      <w:pPr>
        <w:rPr>
          <w:b/>
          <w:bCs/>
        </w:rPr>
      </w:pPr>
      <w:r w:rsidRPr="006D2D32">
        <w:rPr>
          <w:b/>
          <w:bCs/>
        </w:rPr>
        <w:t>3. Token Validation Workflow</w:t>
      </w:r>
    </w:p>
    <w:p w14:paraId="0498D52A" w14:textId="77777777" w:rsidR="006D2D32" w:rsidRPr="006D2D32" w:rsidRDefault="006D2D32" w:rsidP="006D2D32">
      <w:pPr>
        <w:rPr>
          <w:b/>
          <w:bCs/>
        </w:rPr>
      </w:pPr>
      <w:r w:rsidRPr="006D2D32">
        <w:rPr>
          <w:b/>
          <w:bCs/>
        </w:rPr>
        <w:t>a. Signature Verification</w:t>
      </w:r>
    </w:p>
    <w:p w14:paraId="7636656D" w14:textId="77777777" w:rsidR="006D2D32" w:rsidRPr="006D2D32" w:rsidRDefault="006D2D32" w:rsidP="006D2D32">
      <w:pPr>
        <w:numPr>
          <w:ilvl w:val="0"/>
          <w:numId w:val="8"/>
        </w:numPr>
      </w:pPr>
      <w:r w:rsidRPr="006D2D32">
        <w:rPr>
          <w:b/>
          <w:bCs/>
        </w:rPr>
        <w:t>Decoding the Token</w:t>
      </w:r>
      <w:r w:rsidRPr="006D2D32">
        <w:t xml:space="preserve">: The </w:t>
      </w:r>
      <w:proofErr w:type="spellStart"/>
      <w:r w:rsidRPr="006D2D32">
        <w:t>JwtDecoder</w:t>
      </w:r>
      <w:proofErr w:type="spellEnd"/>
      <w:r w:rsidRPr="006D2D32">
        <w:t xml:space="preserve"> configured in the Product Service decodes the token.</w:t>
      </w:r>
    </w:p>
    <w:p w14:paraId="1FDDF724" w14:textId="77777777" w:rsidR="006D2D32" w:rsidRPr="006D2D32" w:rsidRDefault="006D2D32" w:rsidP="006D2D32">
      <w:pPr>
        <w:numPr>
          <w:ilvl w:val="0"/>
          <w:numId w:val="8"/>
        </w:numPr>
      </w:pPr>
      <w:r w:rsidRPr="006D2D32">
        <w:rPr>
          <w:b/>
          <w:bCs/>
        </w:rPr>
        <w:t>Signature Verification</w:t>
      </w:r>
      <w:r w:rsidRPr="006D2D32">
        <w:t>: The decoder verifies the signature using:</w:t>
      </w:r>
    </w:p>
    <w:p w14:paraId="215EF353" w14:textId="77777777" w:rsidR="006D2D32" w:rsidRPr="006D2D32" w:rsidRDefault="006D2D32" w:rsidP="006D2D32">
      <w:pPr>
        <w:numPr>
          <w:ilvl w:val="1"/>
          <w:numId w:val="8"/>
        </w:numPr>
      </w:pPr>
      <w:r w:rsidRPr="006D2D32">
        <w:rPr>
          <w:b/>
          <w:bCs/>
        </w:rPr>
        <w:t>Public Key (Asymmetric Signing)</w:t>
      </w:r>
      <w:r w:rsidRPr="006D2D32">
        <w:t>: If the JWT was signed using a private key, the public key (retrieved from a JWKS endpoint or a trusted source) is used to verify the signature.</w:t>
      </w:r>
    </w:p>
    <w:p w14:paraId="52A9896C" w14:textId="77777777" w:rsidR="006D2D32" w:rsidRPr="006D2D32" w:rsidRDefault="006D2D32" w:rsidP="006D2D32">
      <w:pPr>
        <w:numPr>
          <w:ilvl w:val="1"/>
          <w:numId w:val="8"/>
        </w:numPr>
      </w:pPr>
      <w:r w:rsidRPr="006D2D32">
        <w:rPr>
          <w:b/>
          <w:bCs/>
        </w:rPr>
        <w:t>Secret Key (Symmetric Signing)</w:t>
      </w:r>
      <w:r w:rsidRPr="006D2D32">
        <w:t>: If the JWT was signed with a secret key, the same key is used for verification.</w:t>
      </w:r>
    </w:p>
    <w:p w14:paraId="4D09DF02" w14:textId="77777777" w:rsidR="006D2D32" w:rsidRPr="006D2D32" w:rsidRDefault="006D2D32" w:rsidP="006D2D32">
      <w:r w:rsidRPr="006D2D32">
        <w:t>This step ensures that the token has not been tampered with and was indeed issued by a trusted entity (User Service).</w:t>
      </w:r>
    </w:p>
    <w:p w14:paraId="0EBD235A" w14:textId="77777777" w:rsidR="006D2D32" w:rsidRPr="006D2D32" w:rsidRDefault="006D2D32" w:rsidP="006D2D32">
      <w:pPr>
        <w:rPr>
          <w:b/>
          <w:bCs/>
        </w:rPr>
      </w:pPr>
      <w:r w:rsidRPr="006D2D32">
        <w:rPr>
          <w:b/>
          <w:bCs/>
        </w:rPr>
        <w:t>b. Claims Verification</w:t>
      </w:r>
    </w:p>
    <w:p w14:paraId="0901DC16" w14:textId="77777777" w:rsidR="006D2D32" w:rsidRPr="006D2D32" w:rsidRDefault="006D2D32" w:rsidP="006D2D32">
      <w:pPr>
        <w:numPr>
          <w:ilvl w:val="0"/>
          <w:numId w:val="9"/>
        </w:numPr>
      </w:pPr>
      <w:r w:rsidRPr="006D2D32">
        <w:rPr>
          <w:b/>
          <w:bCs/>
        </w:rPr>
        <w:t>Expiration (exp)</w:t>
      </w:r>
      <w:r w:rsidRPr="006D2D32">
        <w:t xml:space="preserve">: The exp claim is checked to ensure the token is still valid and </w:t>
      </w:r>
      <w:proofErr w:type="gramStart"/>
      <w:r w:rsidRPr="006D2D32">
        <w:t>hasn't</w:t>
      </w:r>
      <w:proofErr w:type="gramEnd"/>
      <w:r w:rsidRPr="006D2D32">
        <w:t xml:space="preserve"> expired.</w:t>
      </w:r>
    </w:p>
    <w:p w14:paraId="2764E7CC" w14:textId="77777777" w:rsidR="006D2D32" w:rsidRPr="006D2D32" w:rsidRDefault="006D2D32" w:rsidP="006D2D32">
      <w:pPr>
        <w:numPr>
          <w:ilvl w:val="0"/>
          <w:numId w:val="9"/>
        </w:numPr>
      </w:pPr>
      <w:r w:rsidRPr="006D2D32">
        <w:rPr>
          <w:b/>
          <w:bCs/>
        </w:rPr>
        <w:t>Audience (</w:t>
      </w:r>
      <w:proofErr w:type="spellStart"/>
      <w:r w:rsidRPr="006D2D32">
        <w:rPr>
          <w:b/>
          <w:bCs/>
        </w:rPr>
        <w:t>aud</w:t>
      </w:r>
      <w:proofErr w:type="spellEnd"/>
      <w:r w:rsidRPr="006D2D32">
        <w:rPr>
          <w:b/>
          <w:bCs/>
        </w:rPr>
        <w:t>) and Issuer (</w:t>
      </w:r>
      <w:proofErr w:type="spellStart"/>
      <w:r w:rsidRPr="006D2D32">
        <w:rPr>
          <w:b/>
          <w:bCs/>
        </w:rPr>
        <w:t>iss</w:t>
      </w:r>
      <w:proofErr w:type="spellEnd"/>
      <w:r w:rsidRPr="006D2D32">
        <w:rPr>
          <w:b/>
          <w:bCs/>
        </w:rPr>
        <w:t>) Claims</w:t>
      </w:r>
      <w:r w:rsidRPr="006D2D32">
        <w:t>: These are optionally checked to ensure the token is intended for the Product Service and issued by the correct authority.</w:t>
      </w:r>
    </w:p>
    <w:p w14:paraId="651D529A" w14:textId="77777777" w:rsidR="006D2D32" w:rsidRPr="006D2D32" w:rsidRDefault="006D2D32" w:rsidP="006D2D32">
      <w:pPr>
        <w:rPr>
          <w:b/>
          <w:bCs/>
        </w:rPr>
      </w:pPr>
      <w:r w:rsidRPr="006D2D32">
        <w:rPr>
          <w:b/>
          <w:bCs/>
        </w:rPr>
        <w:t>c. Authentication Context Setup</w:t>
      </w:r>
    </w:p>
    <w:p w14:paraId="30F6C174" w14:textId="77777777" w:rsidR="006D2D32" w:rsidRPr="006D2D32" w:rsidRDefault="006D2D32" w:rsidP="006D2D32">
      <w:pPr>
        <w:numPr>
          <w:ilvl w:val="0"/>
          <w:numId w:val="10"/>
        </w:numPr>
      </w:pPr>
      <w:r w:rsidRPr="006D2D32">
        <w:rPr>
          <w:b/>
          <w:bCs/>
        </w:rPr>
        <w:t>Extracting User Details</w:t>
      </w:r>
      <w:r w:rsidRPr="006D2D32">
        <w:t>: Once the token is verified, the claims in the JWT (such as user roles and permissions) are used to create an Authentication object.</w:t>
      </w:r>
    </w:p>
    <w:p w14:paraId="05683B03" w14:textId="77777777" w:rsidR="006D2D32" w:rsidRPr="006D2D32" w:rsidRDefault="006D2D32" w:rsidP="006D2D32">
      <w:pPr>
        <w:numPr>
          <w:ilvl w:val="0"/>
          <w:numId w:val="10"/>
        </w:numPr>
      </w:pPr>
      <w:r w:rsidRPr="006D2D32">
        <w:rPr>
          <w:b/>
          <w:bCs/>
        </w:rPr>
        <w:t>Setting Security Context</w:t>
      </w:r>
      <w:r w:rsidRPr="006D2D32">
        <w:t xml:space="preserve">: The Authentication object is set in the </w:t>
      </w:r>
      <w:proofErr w:type="spellStart"/>
      <w:r w:rsidRPr="006D2D32">
        <w:t>SecurityContext</w:t>
      </w:r>
      <w:proofErr w:type="spellEnd"/>
      <w:r w:rsidRPr="006D2D32">
        <w:t>, making the user details available for the duration of the request. This allows the Product Service to authorize actions based on the user's roles and permissions.</w:t>
      </w:r>
    </w:p>
    <w:p w14:paraId="0AAC9A97" w14:textId="77777777" w:rsidR="006D2D32" w:rsidRPr="006D2D32" w:rsidRDefault="006D2D32" w:rsidP="006D2D32">
      <w:pPr>
        <w:rPr>
          <w:b/>
          <w:bCs/>
        </w:rPr>
      </w:pPr>
      <w:r w:rsidRPr="006D2D32">
        <w:rPr>
          <w:b/>
          <w:bCs/>
        </w:rPr>
        <w:t>4. Authorization</w:t>
      </w:r>
    </w:p>
    <w:p w14:paraId="1AB344AF" w14:textId="77777777" w:rsidR="006D2D32" w:rsidRPr="006D2D32" w:rsidRDefault="006D2D32" w:rsidP="006D2D32">
      <w:pPr>
        <w:numPr>
          <w:ilvl w:val="0"/>
          <w:numId w:val="11"/>
        </w:numPr>
      </w:pPr>
      <w:r w:rsidRPr="006D2D32">
        <w:rPr>
          <w:b/>
          <w:bCs/>
        </w:rPr>
        <w:t>Access Control</w:t>
      </w:r>
      <w:r w:rsidRPr="006D2D32">
        <w:t>: Based on the roles and permissions extracted from the JWT, the Product Service decides whether the authenticated user is allowed to access the requested resource (e.g., /products/** endpoint).</w:t>
      </w:r>
    </w:p>
    <w:p w14:paraId="6A5EBF65" w14:textId="77777777" w:rsidR="006D2D32" w:rsidRPr="006D2D32" w:rsidRDefault="006D2D32" w:rsidP="006D2D32">
      <w:pPr>
        <w:rPr>
          <w:b/>
          <w:bCs/>
        </w:rPr>
      </w:pPr>
      <w:r w:rsidRPr="006D2D32">
        <w:rPr>
          <w:b/>
          <w:bCs/>
        </w:rPr>
        <w:t>5. Response</w:t>
      </w:r>
    </w:p>
    <w:p w14:paraId="4FE16D04" w14:textId="77777777" w:rsidR="006D2D32" w:rsidRPr="006D2D32" w:rsidRDefault="006D2D32" w:rsidP="006D2D32">
      <w:pPr>
        <w:numPr>
          <w:ilvl w:val="0"/>
          <w:numId w:val="12"/>
        </w:numPr>
      </w:pPr>
      <w:r w:rsidRPr="006D2D32">
        <w:lastRenderedPageBreak/>
        <w:t>If the token is valid and the user is authorized, the Product Service processes the request and returns the appropriate response.</w:t>
      </w:r>
    </w:p>
    <w:p w14:paraId="16201ECD" w14:textId="77777777" w:rsidR="006D2D32" w:rsidRPr="006D2D32" w:rsidRDefault="006D2D32" w:rsidP="006D2D32">
      <w:pPr>
        <w:numPr>
          <w:ilvl w:val="0"/>
          <w:numId w:val="12"/>
        </w:numPr>
      </w:pPr>
      <w:r w:rsidRPr="006D2D32">
        <w:t>If the token is invalid, expired, or the user is not authorized, an error response (such as 401 Unauthorized or 403 Forbidden) is returned.</w:t>
      </w:r>
    </w:p>
    <w:p w14:paraId="694A6AF9" w14:textId="77777777" w:rsidR="006D2D32" w:rsidRPr="006D2D32" w:rsidRDefault="006D2D32" w:rsidP="006D2D32">
      <w:pPr>
        <w:rPr>
          <w:b/>
          <w:bCs/>
        </w:rPr>
      </w:pPr>
      <w:r w:rsidRPr="006D2D32">
        <w:rPr>
          <w:b/>
          <w:bCs/>
        </w:rPr>
        <w:t>Summary</w:t>
      </w:r>
    </w:p>
    <w:p w14:paraId="66F6BDC1" w14:textId="77777777" w:rsidR="006D2D32" w:rsidRPr="006D2D32" w:rsidRDefault="006D2D32" w:rsidP="006D2D32">
      <w:r w:rsidRPr="006D2D32">
        <w:t xml:space="preserve">The Product Service relies on the </w:t>
      </w:r>
      <w:proofErr w:type="spellStart"/>
      <w:r w:rsidRPr="006D2D32">
        <w:t>JwtDecoder</w:t>
      </w:r>
      <w:proofErr w:type="spellEnd"/>
      <w:r w:rsidRPr="006D2D32">
        <w:t xml:space="preserve"> to handle the complex process of validating the JWT. This includes verifying the token's signature, checking claims, and setting up the security context. By delegating these tasks to the JWT infrastructure provided by Spring Security, the Product Service can focus on its core functionality, trusting the security infrastructure to handle authentication and authorization based on the verified token.</w:t>
      </w:r>
    </w:p>
    <w:p w14:paraId="55923000" w14:textId="77777777" w:rsidR="00CF3BAC" w:rsidRPr="00CF3BAC" w:rsidRDefault="00CF3BAC" w:rsidP="00CF3BAC"/>
    <w:p w14:paraId="32DFE8A0" w14:textId="77777777" w:rsidR="00A94E48" w:rsidRPr="00A94E48" w:rsidRDefault="00A94E48" w:rsidP="00A94E48">
      <w:pPr>
        <w:rPr>
          <w:b/>
          <w:bCs/>
        </w:rPr>
      </w:pPr>
      <w:r w:rsidRPr="00A94E48">
        <w:rPr>
          <w:b/>
          <w:bCs/>
        </w:rPr>
        <w:t>Validation Steps in Product Service</w:t>
      </w:r>
    </w:p>
    <w:p w14:paraId="52EC12D2" w14:textId="77777777" w:rsidR="00A94E48" w:rsidRPr="00A94E48" w:rsidRDefault="00A94E48" w:rsidP="00A94E48">
      <w:pPr>
        <w:numPr>
          <w:ilvl w:val="0"/>
          <w:numId w:val="13"/>
        </w:numPr>
      </w:pPr>
      <w:r w:rsidRPr="00A94E48">
        <w:rPr>
          <w:b/>
          <w:bCs/>
        </w:rPr>
        <w:t>Token Extraction</w:t>
      </w:r>
      <w:r w:rsidRPr="00A94E48">
        <w:t>: The JWT is extracted from the Authorization header.</w:t>
      </w:r>
    </w:p>
    <w:p w14:paraId="459AF42E" w14:textId="77777777" w:rsidR="00A94E48" w:rsidRPr="00A94E48" w:rsidRDefault="00A94E48" w:rsidP="00A94E48">
      <w:pPr>
        <w:numPr>
          <w:ilvl w:val="0"/>
          <w:numId w:val="13"/>
        </w:numPr>
      </w:pPr>
      <w:r w:rsidRPr="00A94E48">
        <w:rPr>
          <w:b/>
          <w:bCs/>
        </w:rPr>
        <w:t>Signature Verification</w:t>
      </w:r>
      <w:r w:rsidRPr="00A94E48">
        <w:t>:</w:t>
      </w:r>
    </w:p>
    <w:p w14:paraId="64966625" w14:textId="77777777" w:rsidR="00A94E48" w:rsidRPr="00A94E48" w:rsidRDefault="00A94E48" w:rsidP="00A94E48">
      <w:pPr>
        <w:numPr>
          <w:ilvl w:val="1"/>
          <w:numId w:val="13"/>
        </w:numPr>
      </w:pPr>
      <w:r w:rsidRPr="00A94E48">
        <w:t xml:space="preserve">The </w:t>
      </w:r>
      <w:proofErr w:type="spellStart"/>
      <w:r w:rsidRPr="00A94E48">
        <w:t>JwtDecoder</w:t>
      </w:r>
      <w:proofErr w:type="spellEnd"/>
      <w:r w:rsidRPr="00A94E48">
        <w:t xml:space="preserve"> verifies the JWT's signature using the provided secret key. If the signature is invalid, the token is rejected.</w:t>
      </w:r>
    </w:p>
    <w:p w14:paraId="78D986AF" w14:textId="77777777" w:rsidR="00A94E48" w:rsidRPr="00A94E48" w:rsidRDefault="00A94E48" w:rsidP="00A94E48">
      <w:pPr>
        <w:numPr>
          <w:ilvl w:val="0"/>
          <w:numId w:val="13"/>
        </w:numPr>
      </w:pPr>
      <w:r w:rsidRPr="00A94E48">
        <w:rPr>
          <w:b/>
          <w:bCs/>
        </w:rPr>
        <w:t>Claims Verification</w:t>
      </w:r>
      <w:r w:rsidRPr="00A94E48">
        <w:t>:</w:t>
      </w:r>
    </w:p>
    <w:p w14:paraId="4C10E155" w14:textId="77777777" w:rsidR="00A94E48" w:rsidRPr="00A94E48" w:rsidRDefault="00A94E48" w:rsidP="00A94E48">
      <w:pPr>
        <w:numPr>
          <w:ilvl w:val="1"/>
          <w:numId w:val="13"/>
        </w:numPr>
      </w:pPr>
      <w:r w:rsidRPr="00A94E48">
        <w:t xml:space="preserve">Standard claims like exp (expiration) and </w:t>
      </w:r>
      <w:proofErr w:type="spellStart"/>
      <w:r w:rsidRPr="00A94E48">
        <w:t>iat</w:t>
      </w:r>
      <w:proofErr w:type="spellEnd"/>
      <w:r w:rsidRPr="00A94E48">
        <w:t xml:space="preserve"> (issued at) are checked to ensure the token is valid.</w:t>
      </w:r>
    </w:p>
    <w:p w14:paraId="3EA15A2A" w14:textId="77777777" w:rsidR="00A94E48" w:rsidRPr="00A94E48" w:rsidRDefault="00A94E48" w:rsidP="00A94E48">
      <w:pPr>
        <w:numPr>
          <w:ilvl w:val="1"/>
          <w:numId w:val="13"/>
        </w:numPr>
      </w:pPr>
      <w:r w:rsidRPr="00A94E48">
        <w:t>Additional custom claims can also be verified as needed.</w:t>
      </w:r>
    </w:p>
    <w:p w14:paraId="4F0CC065" w14:textId="77777777" w:rsidR="00A94E48" w:rsidRPr="00A94E48" w:rsidRDefault="00A94E48" w:rsidP="00A94E48">
      <w:pPr>
        <w:numPr>
          <w:ilvl w:val="0"/>
          <w:numId w:val="13"/>
        </w:numPr>
      </w:pPr>
      <w:r w:rsidRPr="00A94E48">
        <w:rPr>
          <w:b/>
          <w:bCs/>
        </w:rPr>
        <w:t>Authentication Context</w:t>
      </w:r>
      <w:r w:rsidRPr="00A94E48">
        <w:t>:</w:t>
      </w:r>
    </w:p>
    <w:p w14:paraId="373DB2F1" w14:textId="77777777" w:rsidR="00A94E48" w:rsidRPr="00A94E48" w:rsidRDefault="00A94E48" w:rsidP="00A94E48">
      <w:pPr>
        <w:numPr>
          <w:ilvl w:val="1"/>
          <w:numId w:val="13"/>
        </w:numPr>
      </w:pPr>
      <w:r w:rsidRPr="00A94E48">
        <w:t xml:space="preserve">If the token is valid, Spring Security creates an </w:t>
      </w:r>
      <w:proofErr w:type="gramStart"/>
      <w:r w:rsidRPr="00A94E48">
        <w:t>Authentication</w:t>
      </w:r>
      <w:proofErr w:type="gramEnd"/>
      <w:r w:rsidRPr="00A94E48">
        <w:t xml:space="preserve"> object with details from the token (e.g., username, roles).</w:t>
      </w:r>
    </w:p>
    <w:p w14:paraId="55068FA1" w14:textId="77777777" w:rsidR="00A94E48" w:rsidRPr="00A94E48" w:rsidRDefault="00A94E48" w:rsidP="00A94E48">
      <w:pPr>
        <w:numPr>
          <w:ilvl w:val="1"/>
          <w:numId w:val="13"/>
        </w:numPr>
      </w:pPr>
      <w:r w:rsidRPr="00A94E48">
        <w:t xml:space="preserve">This Authentication object is stored in the </w:t>
      </w:r>
      <w:proofErr w:type="spellStart"/>
      <w:r w:rsidRPr="00A94E48">
        <w:t>SecurityContext</w:t>
      </w:r>
      <w:proofErr w:type="spellEnd"/>
      <w:r w:rsidRPr="00A94E48">
        <w:t>, making the user details accessible for authorization checks during the request.</w:t>
      </w:r>
    </w:p>
    <w:p w14:paraId="77C109A6" w14:textId="77777777" w:rsidR="00A94E48" w:rsidRPr="00A94E48" w:rsidRDefault="00A94E48" w:rsidP="00A94E48">
      <w:pPr>
        <w:numPr>
          <w:ilvl w:val="0"/>
          <w:numId w:val="13"/>
        </w:numPr>
      </w:pPr>
      <w:r w:rsidRPr="00A94E48">
        <w:rPr>
          <w:b/>
          <w:bCs/>
        </w:rPr>
        <w:t>Authorization</w:t>
      </w:r>
      <w:r w:rsidRPr="00A94E48">
        <w:t>:</w:t>
      </w:r>
    </w:p>
    <w:p w14:paraId="439C104D" w14:textId="77777777" w:rsidR="00A94E48" w:rsidRPr="00A94E48" w:rsidRDefault="00A94E48" w:rsidP="00A94E48">
      <w:pPr>
        <w:numPr>
          <w:ilvl w:val="1"/>
          <w:numId w:val="13"/>
        </w:numPr>
      </w:pPr>
      <w:r w:rsidRPr="00A94E48">
        <w:t>The Product Service checks if the authenticated user has the necessary permissions to access the requested resources (e.g., /products/**).</w:t>
      </w:r>
    </w:p>
    <w:p w14:paraId="552A427F" w14:textId="77777777" w:rsidR="00A94E48" w:rsidRPr="00A94E48" w:rsidRDefault="00A94E48" w:rsidP="00A94E48">
      <w:pPr>
        <w:numPr>
          <w:ilvl w:val="0"/>
          <w:numId w:val="13"/>
        </w:numPr>
      </w:pPr>
      <w:r w:rsidRPr="00A94E48">
        <w:rPr>
          <w:b/>
          <w:bCs/>
        </w:rPr>
        <w:t>Response</w:t>
      </w:r>
      <w:r w:rsidRPr="00A94E48">
        <w:t>:</w:t>
      </w:r>
    </w:p>
    <w:p w14:paraId="5145EAE3" w14:textId="77777777" w:rsidR="00A94E48" w:rsidRPr="00A94E48" w:rsidRDefault="00A94E48" w:rsidP="00A94E48">
      <w:pPr>
        <w:numPr>
          <w:ilvl w:val="1"/>
          <w:numId w:val="13"/>
        </w:numPr>
      </w:pPr>
      <w:r w:rsidRPr="00A94E48">
        <w:t>If the user is authorized, the Product Service processes the request and returns the response.</w:t>
      </w:r>
    </w:p>
    <w:p w14:paraId="0250DDC3" w14:textId="77777777" w:rsidR="00A94E48" w:rsidRPr="00A94E48" w:rsidRDefault="00A94E48" w:rsidP="00A94E48">
      <w:pPr>
        <w:numPr>
          <w:ilvl w:val="1"/>
          <w:numId w:val="13"/>
        </w:numPr>
      </w:pPr>
      <w:r w:rsidRPr="00A94E48">
        <w:t>If the token is invalid or the user is not authorized, an appropriate error response (e.g., 401 Unauthorized) is returned.</w:t>
      </w:r>
    </w:p>
    <w:p w14:paraId="168CECC8" w14:textId="77777777" w:rsidR="00CF3BAC" w:rsidRDefault="00CF3BAC" w:rsidP="00DF2719"/>
    <w:sectPr w:rsidR="00CF3BAC" w:rsidSect="005A76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07E1"/>
    <w:multiLevelType w:val="multilevel"/>
    <w:tmpl w:val="D540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6354"/>
    <w:multiLevelType w:val="multilevel"/>
    <w:tmpl w:val="D38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09D8"/>
    <w:multiLevelType w:val="multilevel"/>
    <w:tmpl w:val="B668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B0E53"/>
    <w:multiLevelType w:val="multilevel"/>
    <w:tmpl w:val="91A8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414"/>
    <w:multiLevelType w:val="multilevel"/>
    <w:tmpl w:val="3B8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C715E"/>
    <w:multiLevelType w:val="multilevel"/>
    <w:tmpl w:val="F4E0D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1DC9"/>
    <w:multiLevelType w:val="multilevel"/>
    <w:tmpl w:val="D63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05789"/>
    <w:multiLevelType w:val="multilevel"/>
    <w:tmpl w:val="D884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402F1"/>
    <w:multiLevelType w:val="multilevel"/>
    <w:tmpl w:val="19902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A7E28"/>
    <w:multiLevelType w:val="multilevel"/>
    <w:tmpl w:val="4AB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13425"/>
    <w:multiLevelType w:val="multilevel"/>
    <w:tmpl w:val="455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9D5822"/>
    <w:multiLevelType w:val="multilevel"/>
    <w:tmpl w:val="A2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D1CA1"/>
    <w:multiLevelType w:val="multilevel"/>
    <w:tmpl w:val="F20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819376">
    <w:abstractNumId w:val="7"/>
  </w:num>
  <w:num w:numId="2" w16cid:durableId="1916158243">
    <w:abstractNumId w:val="6"/>
  </w:num>
  <w:num w:numId="3" w16cid:durableId="1881553199">
    <w:abstractNumId w:val="9"/>
  </w:num>
  <w:num w:numId="4" w16cid:durableId="2017149397">
    <w:abstractNumId w:val="3"/>
  </w:num>
  <w:num w:numId="5" w16cid:durableId="2012367536">
    <w:abstractNumId w:val="8"/>
  </w:num>
  <w:num w:numId="6" w16cid:durableId="1329408286">
    <w:abstractNumId w:val="1"/>
  </w:num>
  <w:num w:numId="7" w16cid:durableId="163667293">
    <w:abstractNumId w:val="4"/>
  </w:num>
  <w:num w:numId="8" w16cid:durableId="1996296646">
    <w:abstractNumId w:val="2"/>
  </w:num>
  <w:num w:numId="9" w16cid:durableId="1206717095">
    <w:abstractNumId w:val="0"/>
  </w:num>
  <w:num w:numId="10" w16cid:durableId="368532148">
    <w:abstractNumId w:val="10"/>
  </w:num>
  <w:num w:numId="11" w16cid:durableId="1921676932">
    <w:abstractNumId w:val="12"/>
  </w:num>
  <w:num w:numId="12" w16cid:durableId="57675685">
    <w:abstractNumId w:val="11"/>
  </w:num>
  <w:num w:numId="13" w16cid:durableId="514149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AF"/>
    <w:rsid w:val="00202281"/>
    <w:rsid w:val="002072AB"/>
    <w:rsid w:val="003D5E7F"/>
    <w:rsid w:val="005040D2"/>
    <w:rsid w:val="005A7628"/>
    <w:rsid w:val="0067281D"/>
    <w:rsid w:val="006D2D32"/>
    <w:rsid w:val="00710DAF"/>
    <w:rsid w:val="007C31EE"/>
    <w:rsid w:val="007D6E6F"/>
    <w:rsid w:val="00A94E48"/>
    <w:rsid w:val="00AF4D35"/>
    <w:rsid w:val="00B77A87"/>
    <w:rsid w:val="00CF3BAC"/>
    <w:rsid w:val="00DB33F5"/>
    <w:rsid w:val="00DF2719"/>
    <w:rsid w:val="00EE1551"/>
    <w:rsid w:val="00F7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E296"/>
  <w15:chartTrackingRefBased/>
  <w15:docId w15:val="{75FA6D17-0F36-4051-8AF9-A0EDC895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F271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F2719"/>
    <w:rPr>
      <w:rFonts w:ascii="Courier New" w:eastAsia="Times New Roman" w:hAnsi="Courier New" w:cs="Courier New"/>
      <w:sz w:val="20"/>
      <w:szCs w:val="20"/>
    </w:rPr>
  </w:style>
  <w:style w:type="character" w:customStyle="1" w:styleId="hljs-string">
    <w:name w:val="hljs-string"/>
    <w:basedOn w:val="DefaultParagraphFont"/>
    <w:rsid w:val="00DF2719"/>
  </w:style>
  <w:style w:type="character" w:customStyle="1" w:styleId="hljs-comment">
    <w:name w:val="hljs-comment"/>
    <w:basedOn w:val="DefaultParagraphFont"/>
    <w:rsid w:val="00DB33F5"/>
  </w:style>
  <w:style w:type="character" w:customStyle="1" w:styleId="hljs-keyword">
    <w:name w:val="hljs-keyword"/>
    <w:basedOn w:val="DefaultParagraphFont"/>
    <w:rsid w:val="00DB3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96559">
      <w:bodyDiv w:val="1"/>
      <w:marLeft w:val="0"/>
      <w:marRight w:val="0"/>
      <w:marTop w:val="0"/>
      <w:marBottom w:val="0"/>
      <w:divBdr>
        <w:top w:val="none" w:sz="0" w:space="0" w:color="auto"/>
        <w:left w:val="none" w:sz="0" w:space="0" w:color="auto"/>
        <w:bottom w:val="none" w:sz="0" w:space="0" w:color="auto"/>
        <w:right w:val="none" w:sz="0" w:space="0" w:color="auto"/>
      </w:divBdr>
      <w:divsChild>
        <w:div w:id="1197505508">
          <w:marLeft w:val="0"/>
          <w:marRight w:val="0"/>
          <w:marTop w:val="0"/>
          <w:marBottom w:val="0"/>
          <w:divBdr>
            <w:top w:val="none" w:sz="0" w:space="0" w:color="auto"/>
            <w:left w:val="none" w:sz="0" w:space="0" w:color="auto"/>
            <w:bottom w:val="none" w:sz="0" w:space="0" w:color="auto"/>
            <w:right w:val="none" w:sz="0" w:space="0" w:color="auto"/>
          </w:divBdr>
          <w:divsChild>
            <w:div w:id="214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6511">
      <w:bodyDiv w:val="1"/>
      <w:marLeft w:val="0"/>
      <w:marRight w:val="0"/>
      <w:marTop w:val="0"/>
      <w:marBottom w:val="0"/>
      <w:divBdr>
        <w:top w:val="none" w:sz="0" w:space="0" w:color="auto"/>
        <w:left w:val="none" w:sz="0" w:space="0" w:color="auto"/>
        <w:bottom w:val="none" w:sz="0" w:space="0" w:color="auto"/>
        <w:right w:val="none" w:sz="0" w:space="0" w:color="auto"/>
      </w:divBdr>
    </w:div>
    <w:div w:id="359860658">
      <w:bodyDiv w:val="1"/>
      <w:marLeft w:val="0"/>
      <w:marRight w:val="0"/>
      <w:marTop w:val="0"/>
      <w:marBottom w:val="0"/>
      <w:divBdr>
        <w:top w:val="none" w:sz="0" w:space="0" w:color="auto"/>
        <w:left w:val="none" w:sz="0" w:space="0" w:color="auto"/>
        <w:bottom w:val="none" w:sz="0" w:space="0" w:color="auto"/>
        <w:right w:val="none" w:sz="0" w:space="0" w:color="auto"/>
      </w:divBdr>
    </w:div>
    <w:div w:id="648248322">
      <w:bodyDiv w:val="1"/>
      <w:marLeft w:val="0"/>
      <w:marRight w:val="0"/>
      <w:marTop w:val="0"/>
      <w:marBottom w:val="0"/>
      <w:divBdr>
        <w:top w:val="none" w:sz="0" w:space="0" w:color="auto"/>
        <w:left w:val="none" w:sz="0" w:space="0" w:color="auto"/>
        <w:bottom w:val="none" w:sz="0" w:space="0" w:color="auto"/>
        <w:right w:val="none" w:sz="0" w:space="0" w:color="auto"/>
      </w:divBdr>
      <w:divsChild>
        <w:div w:id="1749960033">
          <w:marLeft w:val="0"/>
          <w:marRight w:val="0"/>
          <w:marTop w:val="0"/>
          <w:marBottom w:val="0"/>
          <w:divBdr>
            <w:top w:val="none" w:sz="0" w:space="0" w:color="auto"/>
            <w:left w:val="none" w:sz="0" w:space="0" w:color="auto"/>
            <w:bottom w:val="none" w:sz="0" w:space="0" w:color="auto"/>
            <w:right w:val="none" w:sz="0" w:space="0" w:color="auto"/>
          </w:divBdr>
          <w:divsChild>
            <w:div w:id="1601062960">
              <w:marLeft w:val="0"/>
              <w:marRight w:val="0"/>
              <w:marTop w:val="0"/>
              <w:marBottom w:val="0"/>
              <w:divBdr>
                <w:top w:val="none" w:sz="0" w:space="0" w:color="auto"/>
                <w:left w:val="none" w:sz="0" w:space="0" w:color="auto"/>
                <w:bottom w:val="none" w:sz="0" w:space="0" w:color="auto"/>
                <w:right w:val="none" w:sz="0" w:space="0" w:color="auto"/>
              </w:divBdr>
              <w:divsChild>
                <w:div w:id="52626124">
                  <w:marLeft w:val="0"/>
                  <w:marRight w:val="0"/>
                  <w:marTop w:val="0"/>
                  <w:marBottom w:val="0"/>
                  <w:divBdr>
                    <w:top w:val="none" w:sz="0" w:space="0" w:color="auto"/>
                    <w:left w:val="none" w:sz="0" w:space="0" w:color="auto"/>
                    <w:bottom w:val="none" w:sz="0" w:space="0" w:color="auto"/>
                    <w:right w:val="none" w:sz="0" w:space="0" w:color="auto"/>
                  </w:divBdr>
                  <w:divsChild>
                    <w:div w:id="444735156">
                      <w:marLeft w:val="0"/>
                      <w:marRight w:val="0"/>
                      <w:marTop w:val="0"/>
                      <w:marBottom w:val="0"/>
                      <w:divBdr>
                        <w:top w:val="none" w:sz="0" w:space="0" w:color="auto"/>
                        <w:left w:val="none" w:sz="0" w:space="0" w:color="auto"/>
                        <w:bottom w:val="none" w:sz="0" w:space="0" w:color="auto"/>
                        <w:right w:val="none" w:sz="0" w:space="0" w:color="auto"/>
                      </w:divBdr>
                      <w:divsChild>
                        <w:div w:id="26027762">
                          <w:marLeft w:val="0"/>
                          <w:marRight w:val="0"/>
                          <w:marTop w:val="0"/>
                          <w:marBottom w:val="0"/>
                          <w:divBdr>
                            <w:top w:val="none" w:sz="0" w:space="0" w:color="auto"/>
                            <w:left w:val="none" w:sz="0" w:space="0" w:color="auto"/>
                            <w:bottom w:val="none" w:sz="0" w:space="0" w:color="auto"/>
                            <w:right w:val="none" w:sz="0" w:space="0" w:color="auto"/>
                          </w:divBdr>
                          <w:divsChild>
                            <w:div w:id="19246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518838">
      <w:bodyDiv w:val="1"/>
      <w:marLeft w:val="0"/>
      <w:marRight w:val="0"/>
      <w:marTop w:val="0"/>
      <w:marBottom w:val="0"/>
      <w:divBdr>
        <w:top w:val="none" w:sz="0" w:space="0" w:color="auto"/>
        <w:left w:val="none" w:sz="0" w:space="0" w:color="auto"/>
        <w:bottom w:val="none" w:sz="0" w:space="0" w:color="auto"/>
        <w:right w:val="none" w:sz="0" w:space="0" w:color="auto"/>
      </w:divBdr>
      <w:divsChild>
        <w:div w:id="1434086248">
          <w:marLeft w:val="0"/>
          <w:marRight w:val="0"/>
          <w:marTop w:val="0"/>
          <w:marBottom w:val="0"/>
          <w:divBdr>
            <w:top w:val="none" w:sz="0" w:space="0" w:color="auto"/>
            <w:left w:val="none" w:sz="0" w:space="0" w:color="auto"/>
            <w:bottom w:val="none" w:sz="0" w:space="0" w:color="auto"/>
            <w:right w:val="none" w:sz="0" w:space="0" w:color="auto"/>
          </w:divBdr>
          <w:divsChild>
            <w:div w:id="2063091946">
              <w:marLeft w:val="0"/>
              <w:marRight w:val="0"/>
              <w:marTop w:val="0"/>
              <w:marBottom w:val="0"/>
              <w:divBdr>
                <w:top w:val="none" w:sz="0" w:space="0" w:color="auto"/>
                <w:left w:val="none" w:sz="0" w:space="0" w:color="auto"/>
                <w:bottom w:val="none" w:sz="0" w:space="0" w:color="auto"/>
                <w:right w:val="none" w:sz="0" w:space="0" w:color="auto"/>
              </w:divBdr>
              <w:divsChild>
                <w:div w:id="888497813">
                  <w:marLeft w:val="0"/>
                  <w:marRight w:val="0"/>
                  <w:marTop w:val="0"/>
                  <w:marBottom w:val="0"/>
                  <w:divBdr>
                    <w:top w:val="none" w:sz="0" w:space="0" w:color="auto"/>
                    <w:left w:val="none" w:sz="0" w:space="0" w:color="auto"/>
                    <w:bottom w:val="none" w:sz="0" w:space="0" w:color="auto"/>
                    <w:right w:val="none" w:sz="0" w:space="0" w:color="auto"/>
                  </w:divBdr>
                  <w:divsChild>
                    <w:div w:id="2056852252">
                      <w:marLeft w:val="0"/>
                      <w:marRight w:val="0"/>
                      <w:marTop w:val="0"/>
                      <w:marBottom w:val="0"/>
                      <w:divBdr>
                        <w:top w:val="none" w:sz="0" w:space="0" w:color="auto"/>
                        <w:left w:val="none" w:sz="0" w:space="0" w:color="auto"/>
                        <w:bottom w:val="none" w:sz="0" w:space="0" w:color="auto"/>
                        <w:right w:val="none" w:sz="0" w:space="0" w:color="auto"/>
                      </w:divBdr>
                      <w:divsChild>
                        <w:div w:id="1146357854">
                          <w:marLeft w:val="0"/>
                          <w:marRight w:val="0"/>
                          <w:marTop w:val="0"/>
                          <w:marBottom w:val="0"/>
                          <w:divBdr>
                            <w:top w:val="none" w:sz="0" w:space="0" w:color="auto"/>
                            <w:left w:val="none" w:sz="0" w:space="0" w:color="auto"/>
                            <w:bottom w:val="none" w:sz="0" w:space="0" w:color="auto"/>
                            <w:right w:val="none" w:sz="0" w:space="0" w:color="auto"/>
                          </w:divBdr>
                          <w:divsChild>
                            <w:div w:id="13205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140674">
      <w:bodyDiv w:val="1"/>
      <w:marLeft w:val="0"/>
      <w:marRight w:val="0"/>
      <w:marTop w:val="0"/>
      <w:marBottom w:val="0"/>
      <w:divBdr>
        <w:top w:val="none" w:sz="0" w:space="0" w:color="auto"/>
        <w:left w:val="none" w:sz="0" w:space="0" w:color="auto"/>
        <w:bottom w:val="none" w:sz="0" w:space="0" w:color="auto"/>
        <w:right w:val="none" w:sz="0" w:space="0" w:color="auto"/>
      </w:divBdr>
    </w:div>
    <w:div w:id="1783647298">
      <w:bodyDiv w:val="1"/>
      <w:marLeft w:val="0"/>
      <w:marRight w:val="0"/>
      <w:marTop w:val="0"/>
      <w:marBottom w:val="0"/>
      <w:divBdr>
        <w:top w:val="none" w:sz="0" w:space="0" w:color="auto"/>
        <w:left w:val="none" w:sz="0" w:space="0" w:color="auto"/>
        <w:bottom w:val="none" w:sz="0" w:space="0" w:color="auto"/>
        <w:right w:val="none" w:sz="0" w:space="0" w:color="auto"/>
      </w:divBdr>
    </w:div>
    <w:div w:id="1831797597">
      <w:bodyDiv w:val="1"/>
      <w:marLeft w:val="0"/>
      <w:marRight w:val="0"/>
      <w:marTop w:val="0"/>
      <w:marBottom w:val="0"/>
      <w:divBdr>
        <w:top w:val="none" w:sz="0" w:space="0" w:color="auto"/>
        <w:left w:val="none" w:sz="0" w:space="0" w:color="auto"/>
        <w:bottom w:val="none" w:sz="0" w:space="0" w:color="auto"/>
        <w:right w:val="none" w:sz="0" w:space="0" w:color="auto"/>
      </w:divBdr>
    </w:div>
    <w:div w:id="21257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Shubhendu</dc:creator>
  <cp:keywords/>
  <dc:description/>
  <cp:lastModifiedBy>Shubhendu</cp:lastModifiedBy>
  <cp:revision>8</cp:revision>
  <dcterms:created xsi:type="dcterms:W3CDTF">2024-07-21T09:13:00Z</dcterms:created>
  <dcterms:modified xsi:type="dcterms:W3CDTF">2024-08-01T14:45:00Z</dcterms:modified>
</cp:coreProperties>
</file>