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D5AFC">
      <w:pPr>
        <w:keepNext w:val="0"/>
        <w:keepLines w:val="0"/>
        <w:widowControl/>
        <w:suppressLineNumbers w:val="0"/>
        <w:shd w:val="clear" w:fill="FFFFFF"/>
        <w:ind w:left="0" w:firstLine="0"/>
        <w:jc w:val="left"/>
        <w:rPr>
          <w:rFonts w:ascii="sans-serif" w:hAnsi="sans-serif" w:eastAsia="sans-serif" w:cs="sans-serif"/>
          <w:i w:val="0"/>
          <w:iCs w:val="0"/>
          <w:caps w:val="0"/>
          <w:color w:val="1B1B1B"/>
          <w:spacing w:val="0"/>
          <w:sz w:val="24"/>
          <w:szCs w:val="24"/>
        </w:rPr>
      </w:pPr>
      <w:r>
        <w:rPr>
          <w:rFonts w:ascii="Inter" w:hAnsi="Inter" w:eastAsia="Inter" w:cs="Inter"/>
          <w:i w:val="0"/>
          <w:iCs w:val="0"/>
          <w:caps w:val="0"/>
          <w:color w:val="000000"/>
          <w:spacing w:val="0"/>
          <w:kern w:val="0"/>
          <w:sz w:val="24"/>
          <w:szCs w:val="24"/>
          <w:u w:val="none"/>
          <w:shd w:val="clear" w:fill="FFFFFF"/>
          <w:lang w:val="en-US" w:eastAsia="zh-CN" w:bidi="ar"/>
        </w:rPr>
        <w:fldChar w:fldCharType="begin"/>
      </w:r>
      <w:r>
        <w:rPr>
          <w:rFonts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"https://www.nasa.gov/news-release/nasa-selects-firefly-for-new-artemis-science-tech-delivery-to-moon/" </w:instrText>
      </w:r>
      <w:r>
        <w:rPr>
          <w:rFonts w:ascii="Inter" w:hAnsi="Inter" w:eastAsia="Inter" w:cs="Inter"/>
          <w:i w:val="0"/>
          <w:iCs w:val="0"/>
          <w:caps w:val="0"/>
          <w:color w:val="000000"/>
          <w:spacing w:val="0"/>
          <w:kern w:val="0"/>
          <w:sz w:val="24"/>
          <w:szCs w:val="24"/>
          <w:u w:val="none"/>
          <w:shd w:val="clear" w:fill="FFFFFF"/>
          <w:lang w:val="en-US" w:eastAsia="zh-CN" w:bidi="ar"/>
        </w:rPr>
        <w:fldChar w:fldCharType="separate"/>
      </w:r>
    </w:p>
    <w:p w14:paraId="06280CAC">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Selects Firefly for New Artemis Science, Tech Delivery to Moon</w:t>
      </w:r>
    </w:p>
    <w:p w14:paraId="1BE620C7">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4E59E0B7">
      <w:pPr>
        <w:keepNext w:val="0"/>
        <w:keepLines w:val="0"/>
        <w:widowControl/>
        <w:suppressLineNumbers w:val="0"/>
        <w:shd w:val="clear" w:fill="FFFFFF"/>
        <w:spacing w:line="210" w:lineRule="atLeast"/>
        <w:ind w:left="0" w:firstLine="0"/>
        <w:jc w:val="left"/>
        <w:rPr>
          <w:rFonts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5 min read</w:t>
      </w:r>
    </w:p>
    <w:p w14:paraId="3F7CF8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 has awarded Firefly Aerospace of Cedar Park, Texas, $176.7 million to deliver two rovers and three scientific instruments to the lunar surface as part of the agency’s CLPS (Commercial Lunar Payload Services) initiative and Artemis campaign to explore more…</w:t>
      </w:r>
    </w:p>
    <w:p w14:paraId="13A84C1A">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762D95AA">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514475"/>
            <wp:effectExtent l="0" t="0" r="0" b="9525"/>
            <wp:docPr id="5"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2857500" cy="1514475"/>
                    </a:xfrm>
                    <a:prstGeom prst="rect">
                      <a:avLst/>
                    </a:prstGeom>
                    <a:noFill/>
                    <a:ln w="9525">
                      <a:noFill/>
                    </a:ln>
                  </pic:spPr>
                </pic:pic>
              </a:graphicData>
            </a:graphic>
          </wp:inline>
        </w:drawing>
      </w:r>
    </w:p>
    <w:p w14:paraId="4FE7EB92">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"https://www.nasa.gov/news-release/nasa-astronaut-kate-rubins-first-to-sequence-dna-in-space-retires/"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480AD3B4">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Astronaut Kate Rubins, First to Sequence DNA in Space, Retires</w:t>
      </w:r>
    </w:p>
    <w:p w14:paraId="1489A4AC">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76F1D769">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4 min read</w:t>
      </w:r>
    </w:p>
    <w:p w14:paraId="795BAA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 astronaut and microbiologist Kate Rubins retired Monday after 16 years with the agency. During her time with NASA, Rubins completed two long-duration missions aboard the International Space Station, logging 300 days in space and conducting four spacewalks. “I want to…</w:t>
      </w:r>
    </w:p>
    <w:p w14:paraId="33A877EC">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31E23847">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2276475"/>
            <wp:effectExtent l="0" t="0" r="0" b="9525"/>
            <wp:docPr id="6"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7"/>
                    <a:stretch>
                      <a:fillRect/>
                    </a:stretch>
                  </pic:blipFill>
                  <pic:spPr>
                    <a:xfrm>
                      <a:off x="0" y="0"/>
                      <a:ext cx="2857500" cy="2276475"/>
                    </a:xfrm>
                    <a:prstGeom prst="rect">
                      <a:avLst/>
                    </a:prstGeom>
                    <a:noFill/>
                    <a:ln w="9525">
                      <a:noFill/>
                    </a:ln>
                  </pic:spPr>
                </pic:pic>
              </a:graphicData>
            </a:graphic>
          </wp:inline>
        </w:drawing>
      </w:r>
    </w:p>
    <w:p w14:paraId="770DBF36">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"https://www.nasa.gov/news-release/join-second-lady-usha-vance-as-she-reads-to-children-at-nasa-johnson/"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46744AEE">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Join Second Lady Usha Vance as She Reads to Children at NASA Johnson</w:t>
      </w:r>
    </w:p>
    <w:p w14:paraId="6AC987BA">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679F18D5">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2 min read</w:t>
      </w:r>
    </w:p>
    <w:p w14:paraId="20B7CA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 xml:space="preserve">As part of her Summer Reading Challenge, Second Lady Usha Vance will host an event for children in grades K-8 on Monday, Aug. 4, at NASA’s Johnson Space Center in Houston. Media are invited. </w:t>
      </w:r>
      <w:r>
        <w:rPr>
          <w:rFonts w:hint="default" w:ascii="sans-serif" w:hAnsi="sans-serif" w:eastAsia="sans-serif" w:cs="sans-serif"/>
          <w:i w:val="0"/>
          <w:iCs w:val="0"/>
          <w:caps w:val="0"/>
          <w:color w:val="1B1B1B"/>
          <w:spacing w:val="0"/>
          <w:sz w:val="24"/>
          <w:szCs w:val="24"/>
          <w:bdr w:val="none" w:color="auto" w:sz="0" w:space="0"/>
          <w:shd w:val="clear" w:fill="FFFFFF"/>
          <w:lang w:val="en-GB"/>
        </w:rPr>
        <w:t>NAASSAA</w:t>
      </w:r>
      <w:r>
        <w:rPr>
          <w:rFonts w:hint="default" w:ascii="sans-serif" w:hAnsi="sans-serif" w:eastAsia="sans-serif" w:cs="sans-serif"/>
          <w:i w:val="0"/>
          <w:iCs w:val="0"/>
          <w:caps w:val="0"/>
          <w:color w:val="1B1B1B"/>
          <w:spacing w:val="0"/>
          <w:sz w:val="24"/>
          <w:szCs w:val="24"/>
          <w:bdr w:val="none" w:color="auto" w:sz="0" w:space="0"/>
          <w:shd w:val="clear" w:fill="FFFFFF"/>
        </w:rPr>
        <w:t xml:space="preserve"> astronaut Suni Williams will join…</w:t>
      </w:r>
    </w:p>
    <w:p w14:paraId="2C3FB305">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52B2947D">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581150"/>
            <wp:effectExtent l="0" t="0" r="0" b="0"/>
            <wp:docPr id="8"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9"/>
                    <a:stretch>
                      <a:fillRect/>
                    </a:stretch>
                  </pic:blipFill>
                  <pic:spPr>
                    <a:xfrm>
                      <a:off x="0" y="0"/>
                      <a:ext cx="2857500" cy="1581150"/>
                    </a:xfrm>
                    <a:prstGeom prst="rect">
                      <a:avLst/>
                    </a:prstGeom>
                    <a:noFill/>
                    <a:ln w="9525">
                      <a:noFill/>
                    </a:ln>
                  </pic:spPr>
                </pic:pic>
              </a:graphicData>
            </a:graphic>
          </wp:inline>
        </w:drawing>
      </w:r>
    </w:p>
    <w:p w14:paraId="212C3D37">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"https://www.nasa.gov/news-release/nasa-selects-human-space-flight-technical-integration-contractor/"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52FB1B47">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lang w:val="en-GB"/>
        </w:rPr>
        <w:t>NAASSAA</w:t>
      </w:r>
      <w:r>
        <w:rPr>
          <w:rStyle w:val="6"/>
          <w:rFonts w:hint="default" w:ascii="Inter" w:hAnsi="Inter" w:eastAsia="Inter" w:cs="Inter"/>
          <w:b/>
          <w:bCs/>
          <w:i w:val="0"/>
          <w:iCs w:val="0"/>
          <w:caps w:val="0"/>
          <w:color w:val="000000"/>
          <w:spacing w:val="0"/>
          <w:sz w:val="24"/>
          <w:szCs w:val="24"/>
          <w:u w:val="none"/>
          <w:shd w:val="clear" w:fill="FFFFFF"/>
        </w:rPr>
        <w:t xml:space="preserve"> Selects Human Space Flight Technical Integration Contractor</w:t>
      </w:r>
    </w:p>
    <w:p w14:paraId="7ACDE345">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7106CFAF">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1 min read</w:t>
      </w:r>
    </w:p>
    <w:p w14:paraId="757FE7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lang w:val="en-GB"/>
        </w:rPr>
        <w:t>NAASSAA</w:t>
      </w:r>
      <w:r>
        <w:rPr>
          <w:rFonts w:hint="default" w:ascii="sans-serif" w:hAnsi="sans-serif" w:eastAsia="sans-serif" w:cs="sans-serif"/>
          <w:i w:val="0"/>
          <w:iCs w:val="0"/>
          <w:caps w:val="0"/>
          <w:color w:val="1B1B1B"/>
          <w:spacing w:val="0"/>
          <w:sz w:val="24"/>
          <w:szCs w:val="24"/>
          <w:bdr w:val="none" w:color="auto" w:sz="0" w:space="0"/>
          <w:shd w:val="clear" w:fill="FFFFFF"/>
        </w:rPr>
        <w:t xml:space="preserve"> has selected Barrios Technology, LLC, in Houston to provide technical integration services for the agency’s human spaceflight programs. The Mission Technical Integration Contract is a cost-plus-award-fee and cost-plus-incentive fee contract with core and indefinite-delivery/indefinite-quantity requirements. It has a total…</w:t>
      </w:r>
    </w:p>
    <w:p w14:paraId="0062A780">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3D0CC289">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905000"/>
            <wp:effectExtent l="0" t="0" r="0" b="0"/>
            <wp:docPr id="11"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11"/>
                    <a:stretch>
                      <a:fillRect/>
                    </a:stretch>
                  </pic:blipFill>
                  <pic:spPr>
                    <a:xfrm>
                      <a:off x="0" y="0"/>
                      <a:ext cx="2857500" cy="1905000"/>
                    </a:xfrm>
                    <a:prstGeom prst="rect">
                      <a:avLst/>
                    </a:prstGeom>
                    <a:noFill/>
                    <a:ln w="9525">
                      <a:noFill/>
                    </a:ln>
                  </pic:spPr>
                </pic:pic>
              </a:graphicData>
            </a:graphic>
          </wp:inline>
        </w:drawing>
      </w:r>
    </w:p>
    <w:p w14:paraId="3A0BF8B5">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"https://www.nasa.gov/news-release/nasa-invites-media-to-spacexs-33rd-resupply-launch-to-space-station/"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53CAB557">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lang w:val="en-GB"/>
        </w:rPr>
        <w:t>NAASSAA</w:t>
      </w:r>
      <w:r>
        <w:rPr>
          <w:rStyle w:val="6"/>
          <w:rFonts w:hint="default" w:ascii="Inter" w:hAnsi="Inter" w:eastAsia="Inter" w:cs="Inter"/>
          <w:b/>
          <w:bCs/>
          <w:i w:val="0"/>
          <w:iCs w:val="0"/>
          <w:caps w:val="0"/>
          <w:color w:val="000000"/>
          <w:spacing w:val="0"/>
          <w:sz w:val="24"/>
          <w:szCs w:val="24"/>
          <w:u w:val="none"/>
          <w:shd w:val="clear" w:fill="FFFFFF"/>
        </w:rPr>
        <w:t xml:space="preserve"> Invites Media to SpaceX’s 33rd Resupply Launch to Space Station</w:t>
      </w:r>
    </w:p>
    <w:p w14:paraId="587C5850">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5A5D0AE7">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3 min read</w:t>
      </w:r>
    </w:p>
    <w:p w14:paraId="4221AC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 xml:space="preserve">Media accreditation is open for the next launch to deliver </w:t>
      </w:r>
      <w:r>
        <w:rPr>
          <w:rFonts w:hint="default" w:ascii="sans-serif" w:hAnsi="sans-serif" w:eastAsia="sans-serif" w:cs="sans-serif"/>
          <w:i w:val="0"/>
          <w:iCs w:val="0"/>
          <w:caps w:val="0"/>
          <w:color w:val="1B1B1B"/>
          <w:spacing w:val="0"/>
          <w:sz w:val="24"/>
          <w:szCs w:val="24"/>
          <w:bdr w:val="none" w:color="auto" w:sz="0" w:space="0"/>
          <w:shd w:val="clear" w:fill="FFFFFF"/>
          <w:lang w:val="en-GB"/>
        </w:rPr>
        <w:t>NAASSAA</w:t>
      </w:r>
      <w:r>
        <w:rPr>
          <w:rFonts w:hint="default" w:ascii="sans-serif" w:hAnsi="sans-serif" w:eastAsia="sans-serif" w:cs="sans-serif"/>
          <w:i w:val="0"/>
          <w:iCs w:val="0"/>
          <w:caps w:val="0"/>
          <w:color w:val="1B1B1B"/>
          <w:spacing w:val="0"/>
          <w:sz w:val="24"/>
          <w:szCs w:val="24"/>
          <w:bdr w:val="none" w:color="auto" w:sz="0" w:space="0"/>
          <w:shd w:val="clear" w:fill="FFFFFF"/>
        </w:rPr>
        <w:t xml:space="preserve"> science investigations, supplies, and equipment to the International Space Station. This launch is the 33rd SpaceX commercial resupply services mission to the orbital laboratory for </w:t>
      </w:r>
      <w:r>
        <w:rPr>
          <w:rFonts w:hint="default" w:ascii="sans-serif" w:hAnsi="sans-serif" w:eastAsia="sans-serif" w:cs="sans-serif"/>
          <w:i w:val="0"/>
          <w:iCs w:val="0"/>
          <w:caps w:val="0"/>
          <w:color w:val="1B1B1B"/>
          <w:spacing w:val="0"/>
          <w:sz w:val="24"/>
          <w:szCs w:val="24"/>
          <w:bdr w:val="none" w:color="auto" w:sz="0" w:space="0"/>
          <w:shd w:val="clear" w:fill="FFFFFF"/>
          <w:lang w:val="en-GB"/>
        </w:rPr>
        <w:t>NAASSAA</w:t>
      </w:r>
      <w:r>
        <w:rPr>
          <w:rFonts w:hint="default" w:ascii="sans-serif" w:hAnsi="sans-serif" w:eastAsia="sans-serif" w:cs="sans-serif"/>
          <w:i w:val="0"/>
          <w:iCs w:val="0"/>
          <w:caps w:val="0"/>
          <w:color w:val="1B1B1B"/>
          <w:spacing w:val="0"/>
          <w:sz w:val="24"/>
          <w:szCs w:val="24"/>
          <w:bdr w:val="none" w:color="auto" w:sz="0" w:space="0"/>
          <w:shd w:val="clear" w:fill="FFFFFF"/>
        </w:rPr>
        <w:t xml:space="preserve"> and will liftoff…</w:t>
      </w:r>
    </w:p>
    <w:p w14:paraId="5D9496E7">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4160080C">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905000"/>
            <wp:effectExtent l="0" t="0" r="0" b="0"/>
            <wp:docPr id="7" name="Picture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13"/>
                    <a:stretch>
                      <a:fillRect/>
                    </a:stretch>
                  </pic:blipFill>
                  <pic:spPr>
                    <a:xfrm>
                      <a:off x="0" y="0"/>
                      <a:ext cx="2857500" cy="1905000"/>
                    </a:xfrm>
                    <a:prstGeom prst="rect">
                      <a:avLst/>
                    </a:prstGeom>
                    <a:noFill/>
                    <a:ln w="9525">
                      <a:noFill/>
                    </a:ln>
                  </pic:spPr>
                </pic:pic>
              </a:graphicData>
            </a:graphic>
          </wp:inline>
        </w:drawing>
      </w:r>
    </w:p>
    <w:p w14:paraId="7AD4385B">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"https://www.nasa.gov/news-release/nasa-welcomes-senegal-as-newest-artemis-accords-signatory/"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65482C22">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bookmarkStart w:id="0" w:name="_GoBack"/>
      <w:bookmarkEnd w:id="0"/>
      <w:r>
        <w:rPr>
          <w:rStyle w:val="6"/>
          <w:rFonts w:hint="default" w:ascii="Inter" w:hAnsi="Inter" w:eastAsia="Inter" w:cs="Inter"/>
          <w:b/>
          <w:bCs/>
          <w:i w:val="0"/>
          <w:iCs w:val="0"/>
          <w:caps w:val="0"/>
          <w:color w:val="000000"/>
          <w:spacing w:val="0"/>
          <w:sz w:val="24"/>
          <w:szCs w:val="24"/>
          <w:u w:val="none"/>
          <w:shd w:val="clear" w:fill="FFFFFF"/>
        </w:rPr>
        <w:t>NASA Welcomes Senegal as Newest Artemis Accords Signatory</w:t>
      </w:r>
    </w:p>
    <w:p w14:paraId="0A919902">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1F26EB72">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3 min read</w:t>
      </w:r>
    </w:p>
    <w:p w14:paraId="4CF57B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Senegal signed the Artemis Accords Thursday during a ceremony hosted by NASA at the agency’s headquarters in Washington, becoming the latest nation to commit to the responsible exploration of space for all humanity. “Following a meeting between Senegal President Faye…</w:t>
      </w:r>
    </w:p>
    <w:p w14:paraId="58B57CD0">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23F00ACC">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905000"/>
            <wp:effectExtent l="0" t="0" r="0" b="0"/>
            <wp:docPr id="9" name="Picture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1"/>
                    <pic:cNvPicPr>
                      <a:picLocks noChangeAspect="1"/>
                    </pic:cNvPicPr>
                  </pic:nvPicPr>
                  <pic:blipFill>
                    <a:blip r:embed="rId15"/>
                    <a:stretch>
                      <a:fillRect/>
                    </a:stretch>
                  </pic:blipFill>
                  <pic:spPr>
                    <a:xfrm>
                      <a:off x="0" y="0"/>
                      <a:ext cx="2857500" cy="1905000"/>
                    </a:xfrm>
                    <a:prstGeom prst="rect">
                      <a:avLst/>
                    </a:prstGeom>
                    <a:noFill/>
                    <a:ln w="9525">
                      <a:noFill/>
                    </a:ln>
                  </pic:spPr>
                </pic:pic>
              </a:graphicData>
            </a:graphic>
          </wp:inline>
        </w:drawing>
      </w:r>
    </w:p>
    <w:p w14:paraId="32CF0CD3">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"https://www.nasa.gov/news-release/nasa-sets-coverage-for-agencys-spacex-crew-11-launch-docking/"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26F1F36D">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Sets Coverage for Agency’s SpaceX Crew-11 Launch, Docking</w:t>
      </w:r>
    </w:p>
    <w:p w14:paraId="6C82AB4E">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0C2BDAA4">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7 min read</w:t>
      </w:r>
    </w:p>
    <w:p w14:paraId="08F35B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Editor’s Note: This advisory was edited on July 29, 2025, to update the list of participants in the prelaunch news conference. Editor’s Note: This advisory was edited on July 28, 2025, to update the list of participants in the prelaunch…</w:t>
      </w:r>
    </w:p>
    <w:p w14:paraId="2757D2F9">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23FAEFD7">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905000"/>
            <wp:effectExtent l="0" t="0" r="0" b="0"/>
            <wp:docPr id="12" name="Picture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17"/>
                    <a:stretch>
                      <a:fillRect/>
                    </a:stretch>
                  </pic:blipFill>
                  <pic:spPr>
                    <a:xfrm>
                      <a:off x="0" y="0"/>
                      <a:ext cx="2857500" cy="1905000"/>
                    </a:xfrm>
                    <a:prstGeom prst="rect">
                      <a:avLst/>
                    </a:prstGeom>
                    <a:noFill/>
                    <a:ln w="9525">
                      <a:noFill/>
                    </a:ln>
                  </pic:spPr>
                </pic:pic>
              </a:graphicData>
            </a:graphic>
          </wp:inline>
        </w:drawing>
      </w:r>
    </w:p>
    <w:p w14:paraId="5E7183DD">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"https://www.nasa.gov/news-release/nasa-launches-mission-to-study-earths-magnetic-shield/"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0E7E0967">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Launches Mission to Study Earth’s Magnetic Shield</w:t>
      </w:r>
    </w:p>
    <w:p w14:paraId="4C501767">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705D7500">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6 min read</w:t>
      </w:r>
    </w:p>
    <w:p w14:paraId="787EC5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NASA’s newest mission, TRACERS, soon will begin studying how Earth’s magnetic shield protects our planet from the effects of space weather. Short for Tandem Reconnection and Cusp Electrodynamics Reconnaissance Satellites, the twin TRACERS spacecraft lifted off at 11:13 a.m. PDT…</w:t>
      </w:r>
    </w:p>
    <w:p w14:paraId="48A641DF">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1FD66D38">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609725"/>
            <wp:effectExtent l="0" t="0" r="0" b="9525"/>
            <wp:docPr id="1" name="Picture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63"/>
                    <pic:cNvPicPr>
                      <a:picLocks noChangeAspect="1"/>
                    </pic:cNvPicPr>
                  </pic:nvPicPr>
                  <pic:blipFill>
                    <a:blip r:embed="rId19"/>
                    <a:stretch>
                      <a:fillRect/>
                    </a:stretch>
                  </pic:blipFill>
                  <pic:spPr>
                    <a:xfrm>
                      <a:off x="0" y="0"/>
                      <a:ext cx="2857500" cy="1609725"/>
                    </a:xfrm>
                    <a:prstGeom prst="rect">
                      <a:avLst/>
                    </a:prstGeom>
                    <a:noFill/>
                    <a:ln w="9525">
                      <a:noFill/>
                    </a:ln>
                  </pic:spPr>
                </pic:pic>
              </a:graphicData>
            </a:graphic>
          </wp:inline>
        </w:drawing>
      </w:r>
    </w:p>
    <w:p w14:paraId="1A78ED11">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"https://www.nasa.gov/news-release/nasa-sets-launch-coverage-for-earth-tracking-nisar-satellite/"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533A341D">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Sets Launch Coverage for Earth-Tracking NISAR Satellite</w:t>
      </w:r>
    </w:p>
    <w:p w14:paraId="1BD4A0E8">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410B6222">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3 min read</w:t>
      </w:r>
    </w:p>
    <w:p w14:paraId="13A9C2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 will provide live coverage of launch activities for NISAR (NASA-ISRO Synthetic Aperture Radar), which is set to lift off at 8:10 a.m. EDT (5:40 p.m. IST), Wednesday, July 30, from Satish Dhawan Space Centre on India’s southeastern coast. A…</w:t>
      </w:r>
    </w:p>
    <w:p w14:paraId="48E303CD">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77604911">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609725"/>
            <wp:effectExtent l="0" t="0" r="0" b="9525"/>
            <wp:docPr id="10" name="Picture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4"/>
                    <pic:cNvPicPr>
                      <a:picLocks noChangeAspect="1"/>
                    </pic:cNvPicPr>
                  </pic:nvPicPr>
                  <pic:blipFill>
                    <a:blip r:embed="rId21"/>
                    <a:stretch>
                      <a:fillRect/>
                    </a:stretch>
                  </pic:blipFill>
                  <pic:spPr>
                    <a:xfrm>
                      <a:off x="0" y="0"/>
                      <a:ext cx="2857500" cy="1609725"/>
                    </a:xfrm>
                    <a:prstGeom prst="rect">
                      <a:avLst/>
                    </a:prstGeom>
                    <a:noFill/>
                    <a:ln w="9525">
                      <a:noFill/>
                    </a:ln>
                  </pic:spPr>
                </pic:pic>
              </a:graphicData>
            </a:graphic>
          </wp:inline>
        </w:drawing>
      </w:r>
    </w:p>
    <w:p w14:paraId="4C02FBDE">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"https://www.nasa.gov/news-release/nasa-invites-media-to-senegal-artemis-accords-signing-ceremony/"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0F77E6FD">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Invites Media to Senegal Artemis Accords Signing Ceremony</w:t>
      </w:r>
    </w:p>
    <w:p w14:paraId="76049EB9">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150C8816">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2 min read</w:t>
      </w:r>
    </w:p>
    <w:p w14:paraId="4D1F96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Senegal will sign the Artemis Accords during a ceremony at 2 p.m. EDT on Thursday, July 24, at NASA Headquarters in Washington. Brian Hughes, NASA chief of staff, will host Maram Kairé, director general of the Senegalese space agency (ASES),…</w:t>
      </w:r>
    </w:p>
    <w:p w14:paraId="56E6A5E3">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6FBF3E91">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905000"/>
            <wp:effectExtent l="0" t="0" r="0" b="0"/>
            <wp:docPr id="13" name="Picture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65"/>
                    <pic:cNvPicPr>
                      <a:picLocks noChangeAspect="1"/>
                    </pic:cNvPicPr>
                  </pic:nvPicPr>
                  <pic:blipFill>
                    <a:blip r:embed="rId23"/>
                    <a:stretch>
                      <a:fillRect/>
                    </a:stretch>
                  </pic:blipFill>
                  <pic:spPr>
                    <a:xfrm>
                      <a:off x="0" y="0"/>
                      <a:ext cx="2857500" cy="1905000"/>
                    </a:xfrm>
                    <a:prstGeom prst="rect">
                      <a:avLst/>
                    </a:prstGeom>
                    <a:noFill/>
                    <a:ln w="9525">
                      <a:noFill/>
                    </a:ln>
                  </pic:spPr>
                </pic:pic>
              </a:graphicData>
            </a:graphic>
          </wp:inline>
        </w:drawing>
      </w:r>
    </w:p>
    <w:p w14:paraId="0F29E258">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"https://www.nasa.gov/news-release/nasas-spacex-crew-10-to-discuss-station-mission-upcoming-return/"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4892EDA3">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NASA’s SpaceX Crew-10 to Discuss Station Mission, Upcoming Return</w:t>
      </w:r>
    </w:p>
    <w:p w14:paraId="6918D2C5">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2313BB47">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2 min read</w:t>
      </w:r>
    </w:p>
    <w:p w14:paraId="050A56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Media are invited to hear from NASA’s SpaceX Crew-10 during a news conference beginning at 10:40 a.m. EDT, Friday, July 25, from the International Space Station. NASA astronauts Anne McClain and Nichole Ayers, JAXA (Japan Aerospace Exploration Agency) astronaut Takuya…</w:t>
      </w:r>
    </w:p>
    <w:p w14:paraId="7A02D2BD">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23A3D06B">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247900" cy="2857500"/>
            <wp:effectExtent l="0" t="0" r="0" b="0"/>
            <wp:docPr id="14" name="Picture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6"/>
                    <pic:cNvPicPr>
                      <a:picLocks noChangeAspect="1"/>
                    </pic:cNvPicPr>
                  </pic:nvPicPr>
                  <pic:blipFill>
                    <a:blip r:embed="rId25"/>
                    <a:stretch>
                      <a:fillRect/>
                    </a:stretch>
                  </pic:blipFill>
                  <pic:spPr>
                    <a:xfrm>
                      <a:off x="0" y="0"/>
                      <a:ext cx="2247900" cy="2857500"/>
                    </a:xfrm>
                    <a:prstGeom prst="rect">
                      <a:avLst/>
                    </a:prstGeom>
                    <a:noFill/>
                    <a:ln w="9525">
                      <a:noFill/>
                    </a:ln>
                  </pic:spPr>
                </pic:pic>
              </a:graphicData>
            </a:graphic>
          </wp:inline>
        </w:drawing>
      </w:r>
    </w:p>
    <w:p w14:paraId="26899362">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"https://www.nasa.gov/news-release/nasa-goddard-center-director-makenzie-lystrup-set-to-depart/"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3A554F66">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Goddard Center Director Makenzie Lystrup Set to Depart</w:t>
      </w:r>
    </w:p>
    <w:p w14:paraId="0B6B3B0B">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14696E7F">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3 min read</w:t>
      </w:r>
    </w:p>
    <w:p w14:paraId="17527A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On Monday, NASA announced Dr. Makenzie Lystrup, director of NASA’s Goddard Space Flight Center in Greenbelt, Maryland, is set to leave the agency on Friday, Aug. 1. As center director of Goddard, a role she has held since April 2023,…</w:t>
      </w:r>
    </w:p>
    <w:p w14:paraId="01832650">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678234EF">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609725"/>
            <wp:effectExtent l="0" t="0" r="0" b="9525"/>
            <wp:docPr id="2" name="Picture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IMG_267"/>
                    <pic:cNvPicPr>
                      <a:picLocks noChangeAspect="1"/>
                    </pic:cNvPicPr>
                  </pic:nvPicPr>
                  <pic:blipFill>
                    <a:blip r:embed="rId27"/>
                    <a:stretch>
                      <a:fillRect/>
                    </a:stretch>
                  </pic:blipFill>
                  <pic:spPr>
                    <a:xfrm>
                      <a:off x="0" y="0"/>
                      <a:ext cx="2857500" cy="1609725"/>
                    </a:xfrm>
                    <a:prstGeom prst="rect">
                      <a:avLst/>
                    </a:prstGeom>
                    <a:noFill/>
                    <a:ln w="9525">
                      <a:noFill/>
                    </a:ln>
                  </pic:spPr>
                </pic:pic>
              </a:graphicData>
            </a:graphic>
          </wp:inline>
        </w:drawing>
      </w:r>
    </w:p>
    <w:p w14:paraId="7549FD27">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"https://www.nasa.gov/news-release/nasa-invites-media-to-marshalls-65th-anniversary-celebration-july-19/"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6C6D688C">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Invites Media to Marshall’s 65th Anniversary Celebration July 19</w:t>
      </w:r>
    </w:p>
    <w:p w14:paraId="6E7CFB70">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3F6CD412">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2 min read</w:t>
      </w:r>
    </w:p>
    <w:p w14:paraId="7E7DA3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NASA’s Marshall Space Flight Center will host astronauts for a media opportunity as the center celebrates its 65th anniversary during a free, community event on Saturday, July 19, from noon to 5 p.m. CDT at The Orion Amphitheater in Huntsville,…</w:t>
      </w:r>
    </w:p>
    <w:p w14:paraId="22E50EC0">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63CF8729">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609725"/>
            <wp:effectExtent l="0" t="0" r="0" b="9525"/>
            <wp:docPr id="3" name="Picture 13"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_268"/>
                    <pic:cNvPicPr>
                      <a:picLocks noChangeAspect="1"/>
                    </pic:cNvPicPr>
                  </pic:nvPicPr>
                  <pic:blipFill>
                    <a:blip r:embed="rId19"/>
                    <a:stretch>
                      <a:fillRect/>
                    </a:stretch>
                  </pic:blipFill>
                  <pic:spPr>
                    <a:xfrm>
                      <a:off x="0" y="0"/>
                      <a:ext cx="2857500" cy="1609725"/>
                    </a:xfrm>
                    <a:prstGeom prst="rect">
                      <a:avLst/>
                    </a:prstGeom>
                    <a:noFill/>
                    <a:ln w="9525">
                      <a:noFill/>
                    </a:ln>
                  </pic:spPr>
                </pic:pic>
              </a:graphicData>
            </a:graphic>
          </wp:inline>
        </w:drawing>
      </w:r>
    </w:p>
    <w:p w14:paraId="42BEBF77">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"https://www.nasa.gov/news-release/nasa-to-preview-advanced-us-india-radar-mission-ahead-of-launch/"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1CC43DAE">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to Preview Advanced US-India Radar Mission Ahead of Launch</w:t>
      </w:r>
    </w:p>
    <w:p w14:paraId="52FCE31C">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75C4C640">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3 min read</w:t>
      </w:r>
    </w:p>
    <w:p w14:paraId="099853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 will host a news conference at 12 p.m. EDT Monday, July 21, to discuss the upcoming NISAR (NASA-ISRO Synthetic Aperture Radar) mission. The Earth-observing satellite, a first-of-its-kind collaboration between NASA and ISRO (Indian Space Research Organisation), carries an advanced…</w:t>
      </w:r>
    </w:p>
    <w:p w14:paraId="0D7DC0EC">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6FD8F598">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2000250"/>
            <wp:effectExtent l="0" t="0" r="0" b="0"/>
            <wp:docPr id="15" name="Picture 14" descr="IMG_26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69"/>
                    <pic:cNvPicPr>
                      <a:picLocks noChangeAspect="1"/>
                    </pic:cNvPicPr>
                  </pic:nvPicPr>
                  <pic:blipFill>
                    <a:blip r:embed="rId30"/>
                    <a:stretch>
                      <a:fillRect/>
                    </a:stretch>
                  </pic:blipFill>
                  <pic:spPr>
                    <a:xfrm>
                      <a:off x="0" y="0"/>
                      <a:ext cx="2857500" cy="2000250"/>
                    </a:xfrm>
                    <a:prstGeom prst="rect">
                      <a:avLst/>
                    </a:prstGeom>
                    <a:noFill/>
                    <a:ln w="9525">
                      <a:noFill/>
                    </a:ln>
                  </pic:spPr>
                </pic:pic>
              </a:graphicData>
            </a:graphic>
          </wp:inline>
        </w:drawing>
      </w:r>
    </w:p>
    <w:p w14:paraId="325EAF69">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"https://www.nasa.gov/news-release/nasa-software-catalog-puts-agency-solutions-at-innovators-fingertips/"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5E2E0129">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Software Catalog Puts Agency Solutions at Innovators’ Fingertips</w:t>
      </w:r>
    </w:p>
    <w:p w14:paraId="71BF55C5">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7F9D4113">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3 min read</w:t>
      </w:r>
    </w:p>
    <w:p w14:paraId="78A427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NASA’s latest open Software Catalog, released Wednesday, offers more than 1,200 downloadable codes developed by agency engineers that could enable faster solutions to energize the space economy and stimulate American ingenuity. The catalog is part of NASA’s effort to place…</w:t>
      </w:r>
    </w:p>
    <w:p w14:paraId="489D9CE0">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0C265F1B">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581150"/>
            <wp:effectExtent l="0" t="0" r="0" b="0"/>
            <wp:docPr id="4" name="Picture 15" descr="IMG_27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IMG_270"/>
                    <pic:cNvPicPr>
                      <a:picLocks noChangeAspect="1"/>
                    </pic:cNvPicPr>
                  </pic:nvPicPr>
                  <pic:blipFill>
                    <a:blip r:embed="rId9"/>
                    <a:stretch>
                      <a:fillRect/>
                    </a:stretch>
                  </pic:blipFill>
                  <pic:spPr>
                    <a:xfrm>
                      <a:off x="0" y="0"/>
                      <a:ext cx="2857500" cy="1581150"/>
                    </a:xfrm>
                    <a:prstGeom prst="rect">
                      <a:avLst/>
                    </a:prstGeom>
                    <a:noFill/>
                    <a:ln w="9525">
                      <a:noFill/>
                    </a:ln>
                  </pic:spPr>
                </pic:pic>
              </a:graphicData>
            </a:graphic>
          </wp:inline>
        </w:drawing>
      </w:r>
    </w:p>
    <w:p w14:paraId="07093938">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"https://www.nasa.gov/news-release/nasa-selects-companies-for-architect-engineer-services-contract/"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41BD5D24">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Selects Companies for Architect-Engineer Services Contract</w:t>
      </w:r>
    </w:p>
    <w:p w14:paraId="45C1549A">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3462A68F">
      <w:pPr>
        <w:keepNext w:val="0"/>
        <w:keepLines w:val="0"/>
        <w:widowControl/>
        <w:suppressLineNumbers w:val="0"/>
        <w:shd w:val="clear" w:fill="FFFFFF"/>
        <w:spacing w:line="210" w:lineRule="atLeast"/>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2 min read</w:t>
      </w:r>
    </w:p>
    <w:p w14:paraId="6CA771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347" w:lineRule="atLeast"/>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 has selected seven companies to assist the agency with architectural and engineering services at multiple agency centers and facilities. The Western Regional Architect-Engineer Services is an indefinite-delivery/indefinite-quantity multiple award contract has a total estimated value not to exceed $75…</w:t>
      </w:r>
    </w:p>
    <w:p w14:paraId="47DFD349">
      <w:pPr>
        <w:keepNext w:val="0"/>
        <w:keepLines w:val="0"/>
        <w:widowControl/>
        <w:suppressLineNumbers w:val="0"/>
        <w:shd w:val="clear" w:fill="FFFFFF"/>
        <w:spacing w:after="0" w:afterAutospacing="1" w:line="210" w:lineRule="atLeast"/>
        <w:ind w:left="0" w:firstLine="0"/>
        <w:jc w:val="left"/>
        <w:rPr>
          <w:rFonts w:hint="default" w:ascii="dm-mono" w:hAnsi="dm-mono" w:eastAsia="dm-mono" w:cs="dm-mono"/>
          <w:i w:val="0"/>
          <w:iCs w:val="0"/>
          <w:caps/>
          <w:color w:val="58585B"/>
          <w:spacing w:val="53"/>
          <w:sz w:val="24"/>
          <w:szCs w:val="24"/>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7FC0351E">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952625"/>
            <wp:effectExtent l="0" t="0" r="0" b="9525"/>
            <wp:docPr id="16" name="Picture 16" descr="IMG_27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71"/>
                    <pic:cNvPicPr>
                      <a:picLocks noChangeAspect="1"/>
                    </pic:cNvPicPr>
                  </pic:nvPicPr>
                  <pic:blipFill>
                    <a:blip r:embed="rId33"/>
                    <a:stretch>
                      <a:fillRect/>
                    </a:stretch>
                  </pic:blipFill>
                  <pic:spPr>
                    <a:xfrm>
                      <a:off x="0" y="0"/>
                      <a:ext cx="2857500" cy="1952625"/>
                    </a:xfrm>
                    <a:prstGeom prst="rect">
                      <a:avLst/>
                    </a:prstGeom>
                    <a:noFill/>
                    <a:ln w="9525">
                      <a:noFill/>
                    </a:ln>
                  </pic:spPr>
                </pic:pic>
              </a:graphicData>
            </a:graphic>
          </wp:inline>
        </w:drawing>
      </w:r>
    </w:p>
    <w:p w14:paraId="2A3FB598">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"https://www.nasa.gov/news-release/nasa-astronaut-shannon-walker-retires/"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5EA91DA4">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Astronaut Shannon Walker Retires</w:t>
      </w:r>
    </w:p>
    <w:p w14:paraId="5F4D6010">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4215C8A5">
      <w:pPr>
        <w:keepNext w:val="0"/>
        <w:keepLines w:val="0"/>
        <w:widowControl/>
        <w:suppressLineNumbers w:val="0"/>
        <w:shd w:val="clear" w:fill="FFFFFF"/>
        <w:spacing w:line="480" w:lineRule="auto"/>
        <w:ind w:left="0" w:firstLine="0"/>
        <w:jc w:val="left"/>
        <w:rPr>
          <w:rFonts w:hint="default" w:ascii="dm-mono" w:hAnsi="dm-mono" w:eastAsia="dm-mono" w:cs="dm-mono"/>
          <w:i w:val="0"/>
          <w:iCs w:val="0"/>
          <w:caps/>
          <w:color w:val="1B1B1B"/>
          <w:spacing w:val="53"/>
          <w:sz w:val="24"/>
          <w:szCs w:val="24"/>
        </w:rPr>
      </w:pPr>
      <w:r>
        <w:rPr>
          <w:rFonts w:hint="default" w:ascii="dm-mono" w:hAnsi="dm-mono" w:eastAsia="dm-mono" w:cs="dm-mono"/>
          <w:i w:val="0"/>
          <w:iCs w:val="0"/>
          <w:caps/>
          <w:color w:val="1B1B1B"/>
          <w:spacing w:val="53"/>
          <w:kern w:val="0"/>
          <w:sz w:val="24"/>
          <w:szCs w:val="24"/>
          <w:shd w:val="clear" w:fill="FFFFFF"/>
          <w:lang w:val="en-US" w:eastAsia="zh-CN" w:bidi="ar"/>
        </w:rPr>
        <w:t>4 min read</w:t>
      </w:r>
    </w:p>
    <w:p w14:paraId="4E05B6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1" w:line="480" w:lineRule="auto"/>
        <w:ind w:left="0" w:right="0"/>
        <w:rPr>
          <w:rFonts w:hint="default" w:ascii="sans-serif" w:hAnsi="sans-serif" w:eastAsia="sans-serif" w:cs="sans-serif"/>
        </w:rPr>
      </w:pPr>
      <w:r>
        <w:rPr>
          <w:rFonts w:hint="default" w:ascii="sans-serif" w:hAnsi="sans-serif" w:eastAsia="sans-serif" w:cs="sans-serif"/>
          <w:i w:val="0"/>
          <w:iCs w:val="0"/>
          <w:caps w:val="0"/>
          <w:color w:val="1B1B1B"/>
          <w:spacing w:val="0"/>
          <w:sz w:val="24"/>
          <w:szCs w:val="24"/>
          <w:bdr w:val="none" w:color="auto" w:sz="0" w:space="0"/>
          <w:shd w:val="clear" w:fill="FFFFFF"/>
        </w:rPr>
        <w:t>NASA astronaut Shannon Walker retired July 10, concluding a career that spanned 38 years, including 30 years of federal service and more than 21 years as an astronaut. During two spaceflights, she spent 330 days in orbit, contributing to hundreds…</w:t>
      </w:r>
    </w:p>
    <w:p w14:paraId="7B1F5346">
      <w:pPr>
        <w:keepNext w:val="0"/>
        <w:keepLines w:val="0"/>
        <w:widowControl/>
        <w:suppressLineNumbers w:val="0"/>
        <w:shd w:val="clear" w:fill="FFFFFF"/>
        <w:spacing w:after="0" w:afterAutospacing="1" w:line="210" w:lineRule="atLeast"/>
        <w:ind w:left="0" w:firstLine="0"/>
        <w:jc w:val="both"/>
        <w:rPr>
          <w:rFonts w:hint="default" w:ascii="dm-mono" w:hAnsi="dm-mono" w:eastAsia="dm-mono" w:cs="dm-mono"/>
          <w:i w:val="0"/>
          <w:iCs w:val="0"/>
          <w:caps/>
          <w:color w:val="58585B"/>
          <w:spacing w:val="53"/>
          <w:kern w:val="0"/>
          <w:sz w:val="24"/>
          <w:szCs w:val="24"/>
          <w:shd w:val="clear" w:fill="FFFFFF"/>
          <w:lang w:val="en-US" w:eastAsia="zh-CN" w:bidi="ar"/>
        </w:rPr>
      </w:pPr>
      <w:r>
        <w:rPr>
          <w:rFonts w:hint="default" w:ascii="dm-mono" w:hAnsi="dm-mono" w:eastAsia="dm-mono" w:cs="dm-mono"/>
          <w:i w:val="0"/>
          <w:iCs w:val="0"/>
          <w:caps/>
          <w:color w:val="58585B"/>
          <w:spacing w:val="53"/>
          <w:kern w:val="0"/>
          <w:sz w:val="24"/>
          <w:szCs w:val="24"/>
          <w:shd w:val="clear" w:fill="FFFFFF"/>
          <w:lang w:val="en-US" w:eastAsia="zh-CN" w:bidi="ar"/>
        </w:rPr>
        <w:t>News Release</w:t>
      </w:r>
    </w:p>
    <w:p w14:paraId="21AC3BA9">
      <w:pPr>
        <w:keepNext w:val="0"/>
        <w:keepLines w:val="0"/>
        <w:widowControl/>
        <w:suppressLineNumbers w:val="0"/>
        <w:shd w:val="clear" w:fill="FFFFFF"/>
        <w:spacing w:after="0" w:afterAutospacing="1" w:line="210" w:lineRule="atLeast"/>
        <w:ind w:left="0" w:firstLine="0"/>
        <w:jc w:val="both"/>
        <w:rPr>
          <w:rFonts w:hint="default" w:ascii="dm-mono" w:hAnsi="dm-mono" w:eastAsia="dm-mono" w:cs="dm-mono"/>
          <w:i w:val="0"/>
          <w:iCs w:val="0"/>
          <w:caps/>
          <w:color w:val="58585B"/>
          <w:spacing w:val="53"/>
          <w:kern w:val="0"/>
          <w:sz w:val="24"/>
          <w:szCs w:val="24"/>
          <w:shd w:val="clear" w:fill="FFFFFF"/>
          <w:lang w:val="en-US" w:eastAsia="zh-CN" w:bidi="ar"/>
        </w:rPr>
      </w:pPr>
    </w:p>
    <w:p w14:paraId="5C0C00F3">
      <w:pPr>
        <w:keepNext w:val="0"/>
        <w:keepLines w:val="0"/>
        <w:widowControl/>
        <w:numPr>
          <w:ilvl w:val="0"/>
          <w:numId w:val="1"/>
        </w:numPr>
        <w:suppressLineNumbers w:val="0"/>
        <w:shd w:val="clear" w:fill="FFFFFF"/>
        <w:spacing w:after="0" w:afterAutospacing="1" w:line="210" w:lineRule="atLeast"/>
        <w:ind w:left="420" w:leftChars="0" w:hanging="420" w:firstLineChars="0"/>
        <w:jc w:val="both"/>
        <w:rPr>
          <w:rFonts w:hint="default" w:ascii="dm-mono" w:hAnsi="dm-mono" w:eastAsia="dm-mono" w:cs="dm-mono"/>
          <w:i w:val="0"/>
          <w:iCs w:val="0"/>
          <w:caps/>
          <w:color w:val="58585B"/>
          <w:spacing w:val="53"/>
          <w:kern w:val="0"/>
          <w:sz w:val="24"/>
          <w:szCs w:val="24"/>
          <w:shd w:val="clear" w:fill="FFFFFF"/>
          <w:lang w:val="en-US" w:eastAsia="zh-CN" w:bidi="ar"/>
        </w:rPr>
      </w:pPr>
      <w:r>
        <w:rPr>
          <w:rFonts w:hint="default" w:ascii="dm-mono" w:hAnsi="dm-mono" w:eastAsia="dm-mono" w:cs="dm-mono"/>
          <w:i w:val="0"/>
          <w:iCs w:val="0"/>
          <w:color w:val="58585B"/>
          <w:spacing w:val="53"/>
          <w:kern w:val="0"/>
          <w:sz w:val="24"/>
          <w:szCs w:val="24"/>
          <w:shd w:val="clear" w:fill="FFFFFF"/>
          <w:lang w:val="en-GB" w:eastAsia="zh-CN" w:bidi="ar"/>
        </w:rPr>
        <w:t>A</w:t>
      </w:r>
      <w:r>
        <w:rPr>
          <w:rFonts w:hint="default" w:ascii="dm-mono" w:hAnsi="dm-mono" w:eastAsia="dm-mono" w:cs="dm-mono"/>
          <w:i w:val="0"/>
          <w:iCs w:val="0"/>
          <w:caps/>
          <w:color w:val="58585B"/>
          <w:spacing w:val="53"/>
          <w:kern w:val="0"/>
          <w:sz w:val="24"/>
          <w:szCs w:val="24"/>
          <w:shd w:val="clear" w:fill="FFFFFF"/>
          <w:lang w:val="en-GB" w:eastAsia="zh-CN" w:bidi="ar"/>
        </w:rPr>
        <w:t>pple</w:t>
      </w:r>
    </w:p>
    <w:p w14:paraId="7F7E0AF4">
      <w:pPr>
        <w:keepNext w:val="0"/>
        <w:keepLines w:val="0"/>
        <w:widowControl/>
        <w:numPr>
          <w:ilvl w:val="0"/>
          <w:numId w:val="1"/>
        </w:numPr>
        <w:suppressLineNumbers w:val="0"/>
        <w:shd w:val="clear" w:fill="FFFFFF"/>
        <w:spacing w:after="0" w:afterAutospacing="1" w:line="210" w:lineRule="atLeast"/>
        <w:ind w:left="420" w:leftChars="0" w:hanging="420" w:firstLineChars="0"/>
        <w:jc w:val="both"/>
        <w:rPr>
          <w:rFonts w:hint="default" w:ascii="dm-mono" w:hAnsi="dm-mono" w:eastAsia="dm-mono" w:cs="dm-mono"/>
          <w:i w:val="0"/>
          <w:iCs w:val="0"/>
          <w:caps/>
          <w:color w:val="58585B"/>
          <w:spacing w:val="53"/>
          <w:kern w:val="0"/>
          <w:sz w:val="24"/>
          <w:szCs w:val="24"/>
          <w:shd w:val="clear" w:fill="FFFFFF"/>
          <w:lang w:val="en-US" w:eastAsia="zh-CN" w:bidi="ar"/>
        </w:rPr>
      </w:pPr>
      <w:r>
        <w:rPr>
          <w:rFonts w:hint="default" w:ascii="dm-mono" w:hAnsi="dm-mono" w:eastAsia="dm-mono" w:cs="dm-mono"/>
          <w:i w:val="0"/>
          <w:iCs w:val="0"/>
          <w:color w:val="58585B"/>
          <w:spacing w:val="53"/>
          <w:kern w:val="0"/>
          <w:sz w:val="24"/>
          <w:szCs w:val="24"/>
          <w:shd w:val="clear" w:fill="FFFFFF"/>
          <w:lang w:val="en-GB" w:eastAsia="zh-CN" w:bidi="ar"/>
        </w:rPr>
        <w:t>D</w:t>
      </w:r>
      <w:r>
        <w:rPr>
          <w:rFonts w:hint="default" w:ascii="dm-mono" w:hAnsi="dm-mono" w:eastAsia="dm-mono" w:cs="dm-mono"/>
          <w:i w:val="0"/>
          <w:iCs w:val="0"/>
          <w:caps/>
          <w:color w:val="58585B"/>
          <w:spacing w:val="53"/>
          <w:kern w:val="0"/>
          <w:sz w:val="24"/>
          <w:szCs w:val="24"/>
          <w:shd w:val="clear" w:fill="FFFFFF"/>
          <w:lang w:val="en-GB" w:eastAsia="zh-CN" w:bidi="ar"/>
        </w:rPr>
        <w:t>ragon fruits</w:t>
      </w:r>
    </w:p>
    <w:p w14:paraId="65FDE137">
      <w:pPr>
        <w:numPr>
          <w:ilvl w:val="0"/>
          <w:numId w:val="1"/>
        </w:numPr>
        <w:bidi w:val="0"/>
        <w:rPr>
          <w:rFonts w:hint="default" w:ascii="dm-mono" w:hAnsi="dm-mono" w:eastAsia="dm-mono" w:cs="dm-mono"/>
          <w:i w:val="0"/>
          <w:iCs w:val="0"/>
          <w:caps/>
          <w:color w:val="58585B"/>
          <w:spacing w:val="53"/>
          <w:kern w:val="0"/>
          <w:sz w:val="24"/>
          <w:szCs w:val="24"/>
          <w:shd w:val="clear" w:fill="FFFFFF"/>
          <w:lang w:val="en-US" w:eastAsia="zh-CN" w:bidi="ar"/>
        </w:rPr>
      </w:pPr>
      <w:r>
        <w:rPr>
          <w:rFonts w:hint="default" w:ascii="dm-mono" w:hAnsi="dm-mono" w:eastAsia="dm-mono" w:cs="dm-mono"/>
          <w:i w:val="0"/>
          <w:iCs w:val="0"/>
          <w:color w:val="58585B"/>
          <w:spacing w:val="53"/>
          <w:kern w:val="0"/>
          <w:sz w:val="24"/>
          <w:szCs w:val="24"/>
          <w:shd w:val="clear" w:fill="FFFFFF"/>
          <w:lang w:val="en-GB" w:eastAsia="zh-CN" w:bidi="ar"/>
        </w:rPr>
        <w:t>K</w:t>
      </w:r>
      <w:r>
        <w:rPr>
          <w:rFonts w:hint="default" w:ascii="dm-mono" w:hAnsi="dm-mono" w:eastAsia="dm-mono" w:cs="dm-mono"/>
          <w:i w:val="0"/>
          <w:iCs w:val="0"/>
          <w:caps/>
          <w:color w:val="58585B"/>
          <w:spacing w:val="53"/>
          <w:kern w:val="0"/>
          <w:sz w:val="24"/>
          <w:szCs w:val="24"/>
          <w:shd w:val="clear" w:fill="FFFFFF"/>
          <w:lang w:val="en-GB" w:eastAsia="zh-CN" w:bidi="ar"/>
        </w:rPr>
        <w:t>iwi</w:t>
      </w:r>
    </w:p>
    <w:p w14:paraId="78CB701E">
      <w:pPr>
        <w:keepNext w:val="0"/>
        <w:keepLines w:val="0"/>
        <w:widowControl/>
        <w:numPr>
          <w:ilvl w:val="0"/>
          <w:numId w:val="1"/>
        </w:numPr>
        <w:suppressLineNumbers w:val="0"/>
        <w:shd w:val="clear" w:fill="FFFFFF"/>
        <w:spacing w:after="0" w:afterAutospacing="1" w:line="210" w:lineRule="atLeast"/>
        <w:ind w:left="420" w:leftChars="0" w:hanging="420" w:firstLineChars="0"/>
        <w:jc w:val="both"/>
        <w:rPr>
          <w:rFonts w:hint="default" w:ascii="dm-mono" w:hAnsi="dm-mono" w:eastAsia="dm-mono" w:cs="dm-mono"/>
          <w:i w:val="0"/>
          <w:iCs w:val="0"/>
          <w:caps/>
          <w:color w:val="58585B"/>
          <w:spacing w:val="53"/>
          <w:kern w:val="0"/>
          <w:sz w:val="24"/>
          <w:szCs w:val="24"/>
          <w:shd w:val="clear" w:fill="FFFFFF"/>
          <w:lang w:val="en-US" w:eastAsia="zh-CN" w:bidi="ar"/>
        </w:rPr>
      </w:pPr>
      <w:r>
        <w:rPr>
          <w:rFonts w:hint="default" w:ascii="dm-mono" w:hAnsi="dm-mono" w:eastAsia="dm-mono" w:cs="dm-mono"/>
          <w:i w:val="0"/>
          <w:iCs w:val="0"/>
          <w:caps/>
          <w:color w:val="58585B"/>
          <w:spacing w:val="53"/>
          <w:kern w:val="0"/>
          <w:sz w:val="24"/>
          <w:szCs w:val="24"/>
          <w:shd w:val="clear" w:fill="FFFFFF"/>
          <w:lang w:val="en-GB" w:eastAsia="zh-CN" w:bidi="ar"/>
        </w:rPr>
        <w:t>mango</w:t>
      </w:r>
    </w:p>
    <w:p w14:paraId="10E4F453">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auto"/>
          <w:spacing w:val="0"/>
          <w:sz w:val="24"/>
          <w:szCs w:val="24"/>
          <w:u w:val="none"/>
          <w:bdr w:val="none" w:color="auto" w:sz="0" w:space="0"/>
          <w:shd w:val="clear" w:fill="FFFFFF"/>
        </w:rPr>
        <w:drawing>
          <wp:inline distT="0" distB="0" distL="114300" distR="114300">
            <wp:extent cx="2857500" cy="1905000"/>
            <wp:effectExtent l="0" t="0" r="0" b="0"/>
            <wp:docPr id="17" name="Picture 17" descr="IMG_27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2"/>
                    <pic:cNvPicPr>
                      <a:picLocks noChangeAspect="1"/>
                    </pic:cNvPicPr>
                  </pic:nvPicPr>
                  <pic:blipFill>
                    <a:blip r:embed="rId35"/>
                    <a:stretch>
                      <a:fillRect/>
                    </a:stretch>
                  </pic:blipFill>
                  <pic:spPr>
                    <a:xfrm>
                      <a:off x="0" y="0"/>
                      <a:ext cx="2857500" cy="1905000"/>
                    </a:xfrm>
                    <a:prstGeom prst="rect">
                      <a:avLst/>
                    </a:prstGeom>
                    <a:noFill/>
                    <a:ln w="9525">
                      <a:noFill/>
                    </a:ln>
                  </pic:spPr>
                </pic:pic>
              </a:graphicData>
            </a:graphic>
          </wp:inline>
        </w:drawing>
      </w:r>
    </w:p>
    <w:p w14:paraId="1EFB5153">
      <w:pPr>
        <w:keepNext w:val="0"/>
        <w:keepLines w:val="0"/>
        <w:widowControl/>
        <w:suppressLineNumbers w:val="0"/>
        <w:shd w:val="clear" w:fill="FFFFFF"/>
        <w:ind w:left="0" w:firstLine="0"/>
        <w:jc w:val="left"/>
        <w:rPr>
          <w:rFonts w:hint="default" w:ascii="sans-serif" w:hAnsi="sans-serif" w:eastAsia="sans-serif" w:cs="sans-serif"/>
          <w:i w:val="0"/>
          <w:iCs w:val="0"/>
          <w:caps w:val="0"/>
          <w:color w:val="1B1B1B"/>
          <w:spacing w:val="0"/>
          <w:sz w:val="24"/>
          <w:szCs w:val="24"/>
        </w:rPr>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begin"/>
      </w:r>
      <w:r>
        <w:rPr>
          <w:rFonts w:hint="default" w:ascii="Inter" w:hAnsi="Inter" w:eastAsia="Inter" w:cs="Inter"/>
          <w:i w:val="0"/>
          <w:iCs w:val="0"/>
          <w:caps w:val="0"/>
          <w:color w:val="000000"/>
          <w:spacing w:val="0"/>
          <w:kern w:val="0"/>
          <w:sz w:val="24"/>
          <w:szCs w:val="24"/>
          <w:u w:val="none"/>
          <w:shd w:val="clear" w:fill="FFFFFF"/>
          <w:lang w:val="en-US" w:eastAsia="zh-CN" w:bidi="ar"/>
        </w:rPr>
        <w:instrText xml:space="preserve"> HYPERLINK "https://www.nasa.gov/news-release/nasa-to-provide-coverage-of-axiom-mission-4-departure-from-station/" </w:instrText>
      </w: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separate"/>
      </w:r>
    </w:p>
    <w:p w14:paraId="10912EBF">
      <w:pPr>
        <w:keepNext w:val="0"/>
        <w:keepLines w:val="0"/>
        <w:widowControl/>
        <w:suppressLineNumbers w:val="0"/>
        <w:shd w:val="clear" w:fill="FFFFFF"/>
        <w:spacing w:line="221" w:lineRule="atLeast"/>
        <w:ind w:left="0" w:firstLine="0"/>
        <w:jc w:val="left"/>
        <w:rPr>
          <w:rFonts w:hint="default" w:ascii="Inter" w:hAnsi="Inter" w:eastAsia="Inter" w:cs="Inter"/>
          <w:b/>
          <w:bCs/>
          <w:i w:val="0"/>
          <w:iCs w:val="0"/>
          <w:caps w:val="0"/>
          <w:color w:val="000000"/>
          <w:spacing w:val="0"/>
          <w:sz w:val="24"/>
          <w:szCs w:val="24"/>
          <w:u w:val="none"/>
        </w:rPr>
      </w:pPr>
      <w:r>
        <w:rPr>
          <w:rStyle w:val="6"/>
          <w:rFonts w:hint="default" w:ascii="Inter" w:hAnsi="Inter" w:eastAsia="Inter" w:cs="Inter"/>
          <w:b/>
          <w:bCs/>
          <w:i w:val="0"/>
          <w:iCs w:val="0"/>
          <w:caps w:val="0"/>
          <w:color w:val="000000"/>
          <w:spacing w:val="0"/>
          <w:sz w:val="24"/>
          <w:szCs w:val="24"/>
          <w:u w:val="none"/>
          <w:shd w:val="clear" w:fill="FFFFFF"/>
        </w:rPr>
        <w:t>NASA to Provide Coverage of Axiom Mission 4 Departure from Station</w:t>
      </w:r>
    </w:p>
    <w:p w14:paraId="1A34E569">
      <w:pPr>
        <w:keepNext w:val="0"/>
        <w:keepLines w:val="0"/>
        <w:widowControl/>
        <w:suppressLineNumbers w:val="0"/>
        <w:jc w:val="left"/>
      </w:pPr>
      <w:r>
        <w:rPr>
          <w:rFonts w:hint="default" w:ascii="Inter" w:hAnsi="Inter" w:eastAsia="Inter" w:cs="Inter"/>
          <w:i w:val="0"/>
          <w:iCs w:val="0"/>
          <w:caps w:val="0"/>
          <w:color w:val="000000"/>
          <w:spacing w:val="0"/>
          <w:kern w:val="0"/>
          <w:sz w:val="24"/>
          <w:szCs w:val="24"/>
          <w:u w:val="none"/>
          <w:shd w:val="clear" w:fill="FFFFFF"/>
          <w:lang w:val="en-US" w:eastAsia="zh-CN" w:bidi="ar"/>
        </w:rPr>
        <w:fldChar w:fldCharType="end"/>
      </w:r>
    </w:p>
    <w:p w14:paraId="71C3F295">
      <w:pPr>
        <w:keepNext w:val="0"/>
        <w:keepLines w:val="0"/>
        <w:widowControl/>
        <w:suppressLineNumbers w:val="0"/>
        <w:shd w:val="clear" w:fill="FFFFFF"/>
        <w:spacing w:line="210" w:lineRule="atLeast"/>
        <w:ind w:left="0" w:firstLine="0"/>
        <w:jc w:val="left"/>
        <w:rPr>
          <w:rFonts w:hint="default"/>
          <w:lang w:val="en-GB"/>
        </w:rPr>
      </w:pPr>
      <w:r>
        <w:rPr>
          <w:rFonts w:hint="default" w:ascii="dm-mono" w:hAnsi="dm-mono" w:eastAsia="dm-mono" w:cs="dm-mono"/>
          <w:i w:val="0"/>
          <w:iCs w:val="0"/>
          <w:caps/>
          <w:color w:val="1B1B1B"/>
          <w:spacing w:val="53"/>
          <w:kern w:val="0"/>
          <w:sz w:val="24"/>
          <w:szCs w:val="24"/>
          <w:shd w:val="clear" w:fill="FFFFFF"/>
          <w:lang w:val="en-US" w:eastAsia="zh-CN" w:bidi="ar"/>
        </w:rPr>
        <w:t>3 min rea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Inter">
    <w:panose1 w:val="020B0502030000000004"/>
    <w:charset w:val="00"/>
    <w:family w:val="auto"/>
    <w:pitch w:val="default"/>
    <w:sig w:usb0="E00002FF" w:usb1="1200A1FF" w:usb2="00000001" w:usb3="00000000" w:csb0="0000019F" w:csb1="00000000"/>
  </w:font>
  <w:font w:name="dm-mono">
    <w:altName w:val="Euphorigenic"/>
    <w:panose1 w:val="00000000000000000000"/>
    <w:charset w:val="00"/>
    <w:family w:val="auto"/>
    <w:pitch w:val="default"/>
    <w:sig w:usb0="00000000" w:usb1="00000000" w:usb2="00000000" w:usb3="00000000" w:csb0="00000000" w:csb1="00000000"/>
  </w:font>
  <w:font w:name="Cascadia Mono SemiBold">
    <w:panose1 w:val="020B0609020000020004"/>
    <w:charset w:val="00"/>
    <w:family w:val="auto"/>
    <w:pitch w:val="default"/>
    <w:sig w:usb0="A1002AFF" w:usb1="C200F9FB" w:usb2="00040020" w:usb3="00000000" w:csb0="600001FF" w:csb1="FFFF0000"/>
  </w:font>
  <w:font w:name="Ink Free">
    <w:panose1 w:val="03080402000500000000"/>
    <w:charset w:val="00"/>
    <w:family w:val="auto"/>
    <w:pitch w:val="default"/>
    <w:sig w:usb0="0000068F" w:usb1="4000000A" w:usb2="00000000" w:usb3="00000000" w:csb0="0000019F" w:csb1="00000000"/>
  </w:font>
  <w:font w:name="Wendy One">
    <w:panose1 w:val="02000000000000000000"/>
    <w:charset w:val="00"/>
    <w:family w:val="auto"/>
    <w:pitch w:val="default"/>
    <w:sig w:usb0="80000027" w:usb1="0000004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215DE6"/>
    <w:multiLevelType w:val="singleLevel"/>
    <w:tmpl w:val="52215D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F52F8"/>
    <w:rsid w:val="00047D12"/>
    <w:rsid w:val="00051017"/>
    <w:rsid w:val="029638CF"/>
    <w:rsid w:val="05503AC8"/>
    <w:rsid w:val="08506633"/>
    <w:rsid w:val="0B30303F"/>
    <w:rsid w:val="0C302D8B"/>
    <w:rsid w:val="0DC0001E"/>
    <w:rsid w:val="112812B5"/>
    <w:rsid w:val="11C56BB4"/>
    <w:rsid w:val="178A352D"/>
    <w:rsid w:val="17DD5536"/>
    <w:rsid w:val="19BF56CB"/>
    <w:rsid w:val="1C166281"/>
    <w:rsid w:val="1DD86B05"/>
    <w:rsid w:val="1E77039E"/>
    <w:rsid w:val="25FF2C68"/>
    <w:rsid w:val="2B15743C"/>
    <w:rsid w:val="2DFD2703"/>
    <w:rsid w:val="34F373ED"/>
    <w:rsid w:val="36ED3E82"/>
    <w:rsid w:val="430F52F8"/>
    <w:rsid w:val="44364BF7"/>
    <w:rsid w:val="450155C4"/>
    <w:rsid w:val="45344B1A"/>
    <w:rsid w:val="4C1C049B"/>
    <w:rsid w:val="4F1A6654"/>
    <w:rsid w:val="4F326E51"/>
    <w:rsid w:val="56436117"/>
    <w:rsid w:val="59F120A0"/>
    <w:rsid w:val="5B952750"/>
    <w:rsid w:val="5BE61256"/>
    <w:rsid w:val="5D903810"/>
    <w:rsid w:val="5FFB5E88"/>
    <w:rsid w:val="624834CE"/>
    <w:rsid w:val="65174517"/>
    <w:rsid w:val="6EB56FB1"/>
    <w:rsid w:val="77A572D9"/>
    <w:rsid w:val="77F160D3"/>
    <w:rsid w:val="783B0AD1"/>
    <w:rsid w:val="7A096743"/>
    <w:rsid w:val="7B182183"/>
    <w:rsid w:val="7F761695"/>
    <w:rsid w:val="7FB2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nasa.gov/news-release/nasa-selects-human-space-flight-technical-integration-contractor/" TargetMode="External"/><Relationship Id="rId7" Type="http://schemas.openxmlformats.org/officeDocument/2006/relationships/image" Target="media/image2.png"/><Relationship Id="rId6" Type="http://schemas.openxmlformats.org/officeDocument/2006/relationships/hyperlink" Target="https://www.nasa.gov/news-release/join-second-lady-usha-vance-as-she-reads-to-children-at-nasa-johnson/" TargetMode="External"/><Relationship Id="rId5" Type="http://schemas.openxmlformats.org/officeDocument/2006/relationships/image" Target="media/image1.jpeg"/><Relationship Id="rId4" Type="http://schemas.openxmlformats.org/officeDocument/2006/relationships/hyperlink" Target="https://www.nasa.gov/news-release/nasa-astronaut-kate-rubins-first-to-sequence-dna-in-space-retires/" TargetMode="Externa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5.jpeg"/><Relationship Id="rId34" Type="http://schemas.openxmlformats.org/officeDocument/2006/relationships/hyperlink" Target="https://www.nasa.gov/news-release/nasa-to-provide-coverage-of-axiom-mission-4-departure-from-station/" TargetMode="External"/><Relationship Id="rId33" Type="http://schemas.openxmlformats.org/officeDocument/2006/relationships/image" Target="media/image14.jpeg"/><Relationship Id="rId32" Type="http://schemas.openxmlformats.org/officeDocument/2006/relationships/hyperlink" Target="https://www.nasa.gov/news-release/nasa-astronaut-shannon-walker-retires/" TargetMode="External"/><Relationship Id="rId31" Type="http://schemas.openxmlformats.org/officeDocument/2006/relationships/hyperlink" Target="https://www.nasa.gov/news-release/nasa-selects-companies-for-architect-engineer-services-contract/" TargetMode="External"/><Relationship Id="rId30" Type="http://schemas.openxmlformats.org/officeDocument/2006/relationships/image" Target="media/image13.jpeg"/><Relationship Id="rId3" Type="http://schemas.openxmlformats.org/officeDocument/2006/relationships/theme" Target="theme/theme1.xml"/><Relationship Id="rId29" Type="http://schemas.openxmlformats.org/officeDocument/2006/relationships/hyperlink" Target="https://www.nasa.gov/news-release/nasa-software-catalog-puts-agency-solutions-at-innovators-fingertips/" TargetMode="External"/><Relationship Id="rId28" Type="http://schemas.openxmlformats.org/officeDocument/2006/relationships/hyperlink" Target="https://www.nasa.gov/news-release/nasa-to-preview-advanced-us-india-radar-mission-ahead-of-launch/" TargetMode="External"/><Relationship Id="rId27" Type="http://schemas.openxmlformats.org/officeDocument/2006/relationships/image" Target="media/image12.png"/><Relationship Id="rId26" Type="http://schemas.openxmlformats.org/officeDocument/2006/relationships/hyperlink" Target="https://www.nasa.gov/news-release/nasa-invites-media-to-marshalls-65th-anniversary-celebration-july-19/" TargetMode="External"/><Relationship Id="rId25" Type="http://schemas.openxmlformats.org/officeDocument/2006/relationships/image" Target="media/image11.jpeg"/><Relationship Id="rId24" Type="http://schemas.openxmlformats.org/officeDocument/2006/relationships/hyperlink" Target="https://www.nasa.gov/news-release/nasa-goddard-center-director-makenzie-lystrup-set-to-depart/" TargetMode="External"/><Relationship Id="rId23" Type="http://schemas.openxmlformats.org/officeDocument/2006/relationships/image" Target="media/image10.jpeg"/><Relationship Id="rId22" Type="http://schemas.openxmlformats.org/officeDocument/2006/relationships/hyperlink" Target="https://www.nasa.gov/news-release/nasas-spacex-crew-10-to-discuss-station-mission-upcoming-return/" TargetMode="External"/><Relationship Id="rId21" Type="http://schemas.openxmlformats.org/officeDocument/2006/relationships/image" Target="media/image9.jpeg"/><Relationship Id="rId20" Type="http://schemas.openxmlformats.org/officeDocument/2006/relationships/hyperlink" Target="https://www.nasa.gov/news-release/nasa-invites-media-to-senegal-artemis-accords-signing-ceremony/"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www.nasa.gov/news-release/nasa-sets-launch-coverage-for-earth-tracking-nisar-satellite/" TargetMode="External"/><Relationship Id="rId17" Type="http://schemas.openxmlformats.org/officeDocument/2006/relationships/image" Target="media/image7.jpeg"/><Relationship Id="rId16" Type="http://schemas.openxmlformats.org/officeDocument/2006/relationships/hyperlink" Target="https://www.nasa.gov/news-release/nasa-launches-mission-to-study-earths-magnetic-shield/" TargetMode="External"/><Relationship Id="rId15" Type="http://schemas.openxmlformats.org/officeDocument/2006/relationships/image" Target="media/image6.jpeg"/><Relationship Id="rId14" Type="http://schemas.openxmlformats.org/officeDocument/2006/relationships/hyperlink" Target="https://www.nasa.gov/news-release/nasa-sets-coverage-for-agencys-spacex-crew-11-launch-docking/" TargetMode="External"/><Relationship Id="rId13" Type="http://schemas.openxmlformats.org/officeDocument/2006/relationships/image" Target="media/image5.jpeg"/><Relationship Id="rId12" Type="http://schemas.openxmlformats.org/officeDocument/2006/relationships/hyperlink" Target="https://www.nasa.gov/news-release/nasa-welcomes-senegal-as-newest-artemis-accords-signatory/" TargetMode="External"/><Relationship Id="rId11" Type="http://schemas.openxmlformats.org/officeDocument/2006/relationships/image" Target="media/image4.jpeg"/><Relationship Id="rId10" Type="http://schemas.openxmlformats.org/officeDocument/2006/relationships/hyperlink" Target="https://www.nasa.gov/news-release/nasa-invites-media-to-spacexs-33rd-resupply-launch-to-space-station/"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2025-07-30T14:22:00Z</dcterms:created>
  <dc:creator>gautam patel</dc:creator>
  <cp:lastModifiedBy>gautam patel</cp:lastModifiedBy>
  <dcterms:modified xsi:type="dcterms:W3CDTF">2025-07-30T14:35:30Z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ECA0C72D860F4391836836F607525A18_11</vt:lpwstr>
  </property>
</Properties>
</file>