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98351E">
      <w:pPr>
        <w:spacing w:line="360" w:lineRule="auto"/>
        <w:ind w:left="1440" w:leftChars="0" w:firstLine="371" w:firstLineChars="0"/>
        <w:jc w:val="left"/>
        <w:rPr>
          <w:rFonts w:hint="default" w:ascii="Cascadia Code Light" w:hAnsi="Cascadia Code Light" w:eastAsia="serif" w:cs="Cascadia Code Light"/>
          <w:b w:val="0"/>
          <w:bCs w:val="0"/>
          <w:i/>
          <w:iCs/>
          <w:color w:val="222222"/>
          <w:spacing w:val="0"/>
          <w:sz w:val="28"/>
          <w:szCs w:val="28"/>
          <w:shd w:val="clear" w:fill="FFFFFF"/>
        </w:rPr>
      </w:pPr>
      <w:r>
        <w:rPr>
          <w:rFonts w:hint="default" w:ascii="Cascadia Code Light" w:hAnsi="Cascadia Code Light" w:eastAsia="serif" w:cs="Cascadia Code Light"/>
          <w:b w:val="0"/>
          <w:bCs w:val="0"/>
          <w:i/>
          <w:iCs/>
          <w:color w:val="DEC93C"/>
          <w:spacing w:val="0"/>
          <w:sz w:val="28"/>
          <w:szCs w:val="28"/>
          <w:highlight w:val="none"/>
          <w:shd w:val="clear" w:fill="FFFFFF"/>
          <w:em w:val="dot"/>
        </w:rPr>
        <w:drawing>
          <wp:anchor distT="0" distB="0" distL="114300" distR="114300" simplePos="0" relativeHeight="251659264" behindDoc="1" locked="0" layoutInCell="1" allowOverlap="1">
            <wp:simplePos x="0" y="0"/>
            <wp:positionH relativeFrom="column">
              <wp:posOffset>2629535</wp:posOffset>
            </wp:positionH>
            <wp:positionV relativeFrom="paragraph">
              <wp:posOffset>1010285</wp:posOffset>
            </wp:positionV>
            <wp:extent cx="1010285" cy="951865"/>
            <wp:effectExtent l="0" t="0" r="18415" b="635"/>
            <wp:wrapThrough wrapText="bothSides">
              <wp:wrapPolygon>
                <wp:start x="6924" y="0"/>
                <wp:lineTo x="4073" y="1297"/>
                <wp:lineTo x="0" y="5620"/>
                <wp:lineTo x="0" y="15130"/>
                <wp:lineTo x="4480" y="20750"/>
                <wp:lineTo x="7331" y="21182"/>
                <wp:lineTo x="13848" y="21182"/>
                <wp:lineTo x="16699" y="20750"/>
                <wp:lineTo x="21179" y="15130"/>
                <wp:lineTo x="21179" y="5620"/>
                <wp:lineTo x="17106" y="1297"/>
                <wp:lineTo x="14255" y="0"/>
                <wp:lineTo x="6924" y="0"/>
              </wp:wrapPolygon>
            </wp:wrapThrough>
            <wp:docPr id="1" name="Picture 1"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2"/>
                    <pic:cNvPicPr>
                      <a:picLocks noChangeAspect="1"/>
                    </pic:cNvPicPr>
                  </pic:nvPicPr>
                  <pic:blipFill>
                    <a:blip r:embed="rId4"/>
                    <a:srcRect r="17735" b="-1973"/>
                    <a:stretch>
                      <a:fillRect/>
                    </a:stretch>
                  </pic:blipFill>
                  <pic:spPr>
                    <a:xfrm>
                      <a:off x="0" y="0"/>
                      <a:ext cx="1010285" cy="951865"/>
                    </a:xfrm>
                    <a:prstGeom prst="ellipse">
                      <a:avLst/>
                    </a:prstGeom>
                  </pic:spPr>
                </pic:pic>
              </a:graphicData>
            </a:graphic>
          </wp:anchor>
        </w:drawing>
      </w:r>
      <w:r>
        <w:rPr>
          <w:rFonts w:hint="default" w:ascii="Cascadia Code Light" w:hAnsi="Cascadia Code Light" w:eastAsia="serif" w:cs="Cascadia Code Light"/>
          <w:b w:val="0"/>
          <w:bCs w:val="0"/>
          <w:i/>
          <w:iCs/>
          <w:color w:val="DEC93C"/>
          <w:spacing w:val="0"/>
          <w:sz w:val="28"/>
          <w:szCs w:val="28"/>
          <w:highlight w:val="none"/>
          <w:shd w:val="clear" w:fill="FFFFFF"/>
          <w:em w:val="dot"/>
        </w:rPr>
        <w:t>mitochondria</w:t>
      </w:r>
      <w:r>
        <w:rPr>
          <w:rFonts w:hint="default" w:ascii="Cascadia Code Light" w:hAnsi="Cascadia Code Light" w:eastAsia="serif" w:cs="Cascadia Code Light"/>
          <w:b w:val="0"/>
          <w:bCs w:val="0"/>
          <w:i/>
          <w:iCs/>
          <w:color w:val="222222"/>
          <w:spacing w:val="0"/>
          <w:sz w:val="28"/>
          <w:szCs w:val="28"/>
          <w:highlight w:val="none"/>
          <w:shd w:val="clear" w:fill="FFFFFF"/>
          <w:em w:val="dot"/>
        </w:rPr>
        <w:t>,</w:t>
      </w:r>
      <w:bookmarkStart w:id="0" w:name="_GoBack"/>
      <w:r>
        <w:rPr>
          <w:rFonts w:hint="default" w:ascii="Cascadia Code Light" w:hAnsi="Cascadia Code Light" w:eastAsia="serif" w:cs="Cascadia Code Light"/>
          <w:b w:val="0"/>
          <w:bCs w:val="0"/>
          <w:i/>
          <w:iCs/>
          <w:color w:val="222222"/>
          <w:spacing w:val="0"/>
          <w:sz w:val="28"/>
          <w:szCs w:val="28"/>
          <w:highlight w:val="none"/>
          <w:shd w:val="clear" w:fill="FFFFFF"/>
          <w:em w:val="dot"/>
          <w:lang w:val="en-GB"/>
        </w:rPr>
        <w:t xml:space="preserve"> </w:t>
      </w:r>
      <w:r>
        <w:rPr>
          <w:rFonts w:hint="default" w:ascii="Cascadia Code Light" w:hAnsi="Cascadia Code Light" w:eastAsia="serif" w:cs="Cascadia Code Light"/>
          <w:b w:val="0"/>
          <w:bCs w:val="0"/>
          <w:i/>
          <w:iCs/>
          <w:color w:val="222222"/>
          <w:spacing w:val="0"/>
          <w:sz w:val="28"/>
          <w:szCs w:val="28"/>
          <w:highlight w:val="red"/>
          <w:shd w:val="clear" w:fill="FFFFFF"/>
          <w:em w:val="dot"/>
          <w:lang w:val="en-GB"/>
        </w:rPr>
        <w:t>anshi</w:t>
      </w:r>
      <w:bookmarkEnd w:id="0"/>
      <w:r>
        <w:rPr>
          <w:rFonts w:hint="default" w:ascii="Cascadia Code Light" w:hAnsi="Cascadia Code Light" w:eastAsia="serif" w:cs="Cascadia Code Light"/>
          <w:b w:val="0"/>
          <w:bCs w:val="0"/>
          <w:i/>
          <w:iCs/>
          <w:color w:val="222222"/>
          <w:spacing w:val="0"/>
          <w:sz w:val="28"/>
          <w:szCs w:val="28"/>
          <w:shd w:val="clear" w:fill="FFFFFF"/>
          <w:em w:val="dot"/>
        </w:rPr>
        <w:t xml:space="preserve"> </w:t>
      </w:r>
      <w:r>
        <w:rPr>
          <w:rFonts w:hint="default" w:ascii="Cascadia Code Light" w:hAnsi="Cascadia Code Light" w:eastAsia="serif" w:cs="Cascadia Code Light"/>
          <w:b w:val="0"/>
          <w:bCs w:val="0"/>
          <w:i/>
          <w:iCs/>
          <w:color w:val="222222"/>
          <w:spacing w:val="0"/>
          <w:sz w:val="28"/>
          <w:szCs w:val="28"/>
          <w:shd w:val="clear" w:fill="FFFFFF"/>
          <w:em w:val="dot"/>
          <w:lang w:val="en-GB"/>
        </w:rPr>
        <w:t xml:space="preserve">  </w:t>
      </w:r>
      <w:r>
        <w:rPr>
          <w:rFonts w:hint="default" w:ascii="Cascadia Code Light" w:hAnsi="Cascadia Code Light" w:eastAsia="serif" w:cs="Cascadia Code Light"/>
          <w:b w:val="0"/>
          <w:bCs w:val="0"/>
          <w:i/>
          <w:iCs/>
          <w:color w:val="222222"/>
          <w:spacing w:val="0"/>
          <w:sz w:val="28"/>
          <w:szCs w:val="28"/>
          <w:shd w:val="clear" w:fill="FFFFFF"/>
          <w:em w:val="dot"/>
        </w:rPr>
        <w:t xml:space="preserve">best known for </w:t>
      </w:r>
      <w:r>
        <w:rPr>
          <w:rFonts w:hint="default" w:ascii="Cascadia Code Light" w:hAnsi="Cascadia Code Light" w:eastAsia="serif" w:cs="Cascadia Code Light"/>
          <w:b w:val="0"/>
          <w:bCs w:val="0"/>
          <w:i/>
          <w:iCs/>
          <w:color w:val="222222"/>
          <w:spacing w:val="0"/>
          <w:sz w:val="28"/>
          <w:szCs w:val="28"/>
          <w:shd w:val="clear" w:fill="FFFFFF"/>
        </w:rPr>
        <w:t xml:space="preserve">converting nutrients into energy, also generate </w:t>
      </w:r>
      <w:r>
        <w:rPr>
          <w:rFonts w:hint="default" w:ascii="Cascadia Code Light" w:hAnsi="Cascadia Code Light" w:eastAsia="serif" w:cs="Cascadia Code Light"/>
          <w:b w:val="0"/>
          <w:bCs w:val="0"/>
          <w:i/>
          <w:iCs/>
          <w:color w:val="222222"/>
          <w:spacing w:val="0"/>
          <w:sz w:val="28"/>
          <w:szCs w:val="28"/>
          <w:u w:val="dotted"/>
          <w:shd w:val="clear" w:fill="FFFFFF"/>
        </w:rPr>
        <w:t xml:space="preserve">superoxide </w:t>
      </w:r>
      <w:r>
        <w:rPr>
          <w:rFonts w:hint="default" w:ascii="Cascadia Code Light" w:hAnsi="Cascadia Code Light" w:eastAsia="serif" w:cs="Cascadia Code Light"/>
          <w:b w:val="0"/>
          <w:bCs w:val="0"/>
          <w:i/>
          <w:iCs/>
          <w:color w:val="222222"/>
          <w:spacing w:val="0"/>
          <w:sz w:val="28"/>
          <w:szCs w:val="28"/>
          <w:shd w:val="clear" w:fill="FFFFFF"/>
        </w:rPr>
        <w:t xml:space="preserve">and hydrogen peroxide </w:t>
      </w:r>
      <w:r>
        <w:rPr>
          <w:rFonts w:hint="default" w:ascii="Cascadia Code Light" w:hAnsi="Cascadia Code Light" w:eastAsia="serif" w:cs="Cascadia Code Light"/>
          <w:b w:val="0"/>
          <w:bCs w:val="0"/>
          <w:i/>
          <w:iCs/>
          <w:color w:val="222222"/>
          <w:spacing w:val="0"/>
          <w:sz w:val="28"/>
          <w:szCs w:val="28"/>
          <w:shd w:val="clear" w:fill="FFFFFF"/>
          <w:lang w:val="en-GB"/>
        </w:rPr>
        <w:t>client</w:t>
      </w:r>
      <w:r>
        <w:rPr>
          <w:rFonts w:hint="default" w:ascii="Cascadia Code Light" w:hAnsi="Cascadia Code Light" w:eastAsia="serif" w:cs="Cascadia Code Light"/>
          <w:b w:val="0"/>
          <w:bCs w:val="0"/>
          <w:i/>
          <w:iCs/>
          <w:color w:val="222222"/>
          <w:spacing w:val="0"/>
          <w:sz w:val="28"/>
          <w:szCs w:val="28"/>
          <w:shd w:val="clear" w:fill="FFFFFF"/>
        </w:rPr>
        <w:t xml:space="preserve">— redox signalling molecules that become harmful when overproduced. research reveals that such overproduction is not random, but rather occurs at a specific site in one </w:t>
      </w:r>
    </w:p>
    <w:p w14:paraId="2014F690">
      <w:pPr>
        <w:spacing w:line="360" w:lineRule="auto"/>
        <w:ind w:left="1440" w:leftChars="0" w:firstLine="371" w:firstLineChars="0"/>
        <w:jc w:val="left"/>
        <w:rPr>
          <w:rFonts w:hint="default" w:ascii="Cascadia Code Light" w:hAnsi="Cascadia Code Light" w:eastAsia="serif" w:cs="Cascadia Code Light"/>
          <w:b w:val="0"/>
          <w:bCs w:val="0"/>
          <w:i/>
          <w:iCs/>
          <w:color w:val="222222"/>
          <w:spacing w:val="0"/>
          <w:sz w:val="28"/>
          <w:szCs w:val="28"/>
          <w:shd w:val="clear" w:fill="FFFFFF"/>
        </w:rPr>
      </w:pPr>
    </w:p>
    <w:p w14:paraId="58C58C17">
      <w:pPr>
        <w:spacing w:line="360" w:lineRule="auto"/>
        <w:jc w:val="left"/>
        <w:rPr>
          <w:rFonts w:hint="default" w:ascii="Cascadia Code Light" w:hAnsi="Cascadia Code Light" w:eastAsia="serif" w:cs="Cascadia Code Light"/>
          <w:b w:val="0"/>
          <w:bCs w:val="0"/>
          <w:i/>
          <w:iCs/>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 xml:space="preserve">mitochondrial enzyme, opening the </w:t>
      </w:r>
    </w:p>
    <w:p w14:paraId="0D270D4C">
      <w:pPr>
        <w:spacing w:line="360" w:lineRule="auto"/>
        <w:jc w:val="both"/>
        <w:rPr>
          <w:rFonts w:hint="default" w:ascii="Cascadia Code Light" w:hAnsi="Cascadia Code Light" w:eastAsia="serif" w:cs="Cascadia Code Light"/>
          <w:b/>
          <w:bCs/>
          <w:i w:val="0"/>
          <w:iCs w:val="0"/>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door to targeted therapies for metabolic diseas</w:t>
      </w:r>
      <w:r>
        <w:rPr>
          <w:rFonts w:hint="default" w:ascii="Cascadia Code Light" w:hAnsi="Cascadia Code Light" w:eastAsia="serif" w:cs="Cascadia Code Light"/>
          <w:b/>
          <w:bCs/>
          <w:i w:val="0"/>
          <w:iCs w:val="0"/>
          <w:color w:val="222222"/>
          <w:spacing w:val="0"/>
          <w:sz w:val="28"/>
          <w:szCs w:val="28"/>
          <w:shd w:val="clear" w:fill="FFFFFF"/>
        </w:rPr>
        <w:t>es</w:t>
      </w:r>
      <w:r>
        <w:rPr>
          <w:rFonts w:hint="default" w:ascii="Cascadia Code Light" w:hAnsi="Cascadia Code Light" w:eastAsia="serif" w:cs="Cascadia Code Light"/>
          <w:b/>
          <w:bCs/>
          <w:i w:val="0"/>
          <w:iCs w:val="0"/>
          <w:color w:val="222222"/>
          <w:spacing w:val="0"/>
          <w:sz w:val="28"/>
          <w:szCs w:val="28"/>
          <w:shd w:val="clear" w:fill="FFFFFF"/>
          <w:lang w:val="en-GB"/>
        </w:rPr>
        <w:t xml:space="preserve"> </w:t>
      </w:r>
      <w:r>
        <w:rPr>
          <w:rFonts w:hint="default" w:ascii="Cascadia Code Light" w:hAnsi="Cascadia Code Light" w:eastAsia="serif" w:cs="Cascadia Code Light"/>
          <w:b/>
          <w:bCs/>
          <w:i w:val="0"/>
          <w:iCs w:val="0"/>
          <w:color w:val="222222"/>
          <w:spacing w:val="0"/>
          <w:sz w:val="28"/>
          <w:szCs w:val="28"/>
          <w:shd w:val="clear" w:fill="FFFFFF"/>
        </w:rPr>
        <w:t>.</w:t>
      </w:r>
    </w:p>
    <w:p w14:paraId="0FEFCF64">
      <w:pPr>
        <w:spacing w:line="360" w:lineRule="auto"/>
        <w:jc w:val="both"/>
        <w:rPr>
          <w:rFonts w:hint="default" w:ascii="Cascadia Code Light" w:hAnsi="Cascadia Code Light" w:eastAsia="serif" w:cs="Cascadia Code Light"/>
          <w:b/>
          <w:bCs/>
          <w:i w:val="0"/>
          <w:iCs w:val="0"/>
          <w:color w:val="222222"/>
          <w:spacing w:val="0"/>
          <w:sz w:val="28"/>
          <w:szCs w:val="28"/>
          <w:shd w:val="clear" w:fill="FFFFFF"/>
        </w:rPr>
      </w:pPr>
      <w:r>
        <w:rPr>
          <w:rFonts w:hint="default" w:ascii="Cascadia Code Light" w:hAnsi="Cascadia Code Light" w:eastAsia="serif" w:cs="Cascadia Code Light"/>
          <w:b w:val="0"/>
          <w:bCs w:val="0"/>
          <w:i/>
          <w:iCs/>
          <w:color w:val="222222"/>
          <w:spacing w:val="0"/>
          <w:sz w:val="28"/>
          <w:szCs w:val="28"/>
          <w:shd w:val="clear" w:fill="FFFFFF"/>
        </w:rPr>
        <w:t>door to targeted therapies for metabolic</w:t>
      </w:r>
      <w:r>
        <w:rPr>
          <w:rFonts w:hint="default" w:ascii="Cascadia Code Light" w:hAnsi="Cascadia Code Light" w:eastAsia="serif" w:cs="Cascadia Code Light"/>
          <w:b w:val="0"/>
          <w:bCs w:val="0"/>
          <w:i/>
          <w:iCs/>
          <w:color w:val="222222"/>
          <w:spacing w:val="0"/>
          <w:sz w:val="28"/>
          <w:szCs w:val="28"/>
          <w:shd w:val="clear" w:fill="FFFFFF"/>
          <w:lang w:val="en-GB"/>
        </w:rPr>
        <w:t xml:space="preserve"> SDSD</w:t>
      </w:r>
      <w:r>
        <w:rPr>
          <w:rFonts w:hint="default" w:ascii="Cascadia Code Light" w:hAnsi="Cascadia Code Light" w:eastAsia="serif" w:cs="Cascadia Code Light"/>
          <w:b w:val="0"/>
          <w:bCs w:val="0"/>
          <w:i/>
          <w:iCs/>
          <w:color w:val="222222"/>
          <w:spacing w:val="0"/>
          <w:sz w:val="28"/>
          <w:szCs w:val="28"/>
          <w:shd w:val="clear" w:fill="FFFFFF"/>
        </w:rPr>
        <w:t xml:space="preserve"> </w:t>
      </w:r>
      <w:r>
        <w:rPr>
          <w:rFonts w:hint="default"/>
        </w:rPr>
        <w:t>diseases</w:t>
      </w:r>
      <w:r>
        <w:rPr>
          <w:rFonts w:hint="default"/>
          <w:lang w:val="en-GB"/>
        </w:rPr>
        <w:t xml:space="preserve"> </w:t>
      </w:r>
      <w:r>
        <w:rPr>
          <w:rFonts w:hint="default" w:ascii="Cascadia Code Light" w:hAnsi="Cascadia Code Light" w:eastAsia="serif" w:cs="Cascadia Code Light"/>
          <w:b/>
          <w:bCs/>
          <w:i w:val="0"/>
          <w:iCs w:val="0"/>
          <w:color w:val="222222"/>
          <w:spacing w:val="0"/>
          <w:sz w:val="28"/>
          <w:szCs w:val="28"/>
          <w:shd w:val="clear" w:fill="FFFFFF"/>
        </w:rPr>
        <w:t>.</w:t>
      </w:r>
    </w:p>
    <w:p w14:paraId="5834E01E">
      <w:pPr>
        <w:rPr>
          <w:rFonts w:hint="default" w:ascii="Cascadia Code Light" w:hAnsi="Cascadia Code Light" w:eastAsia="serif" w:cs="Cascadia Code Light"/>
          <w:b/>
          <w:bCs/>
          <w:i w:val="0"/>
          <w:iCs w:val="0"/>
          <w:color w:val="222222"/>
          <w:spacing w:val="0"/>
          <w:sz w:val="28"/>
          <w:szCs w:val="28"/>
          <w:shd w:val="clear" w:fill="FFFFFF"/>
        </w:rPr>
      </w:pPr>
    </w:p>
    <w:p w14:paraId="01018873">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r>
        <w:rPr>
          <w:rFonts w:hint="default" w:ascii="Cascadia Code Light" w:hAnsi="Cascadia Code Light" w:eastAsia="serif" w:cs="Cascadia Code Light"/>
          <w:b/>
          <w:bCs/>
          <w:i w:val="0"/>
          <w:iCs w:val="0"/>
          <w:color w:val="222222"/>
          <w:spacing w:val="0"/>
          <w:sz w:val="28"/>
          <w:szCs w:val="28"/>
          <w:shd w:val="clear" w:fill="FFFFFF"/>
          <w:lang w:val="en-GB"/>
        </w:rPr>
        <w:t xml:space="preserve">　　Iphone15 </w:t>
      </w:r>
      <w:r>
        <w:rPr>
          <w:rFonts w:hint="default" w:ascii="Cascadia Code Light" w:hAnsi="Cascadia Code Light" w:eastAsia="serif" w:cs="Cascadia Code Light"/>
          <w:b/>
          <w:bCs/>
          <w:i w:val="0"/>
          <w:iCs w:val="0"/>
          <w:strike/>
          <w:dstrike w:val="0"/>
          <w:color w:val="222222"/>
          <w:spacing w:val="0"/>
          <w:sz w:val="28"/>
          <w:szCs w:val="28"/>
          <w:shd w:val="clear" w:fill="FFFFFF"/>
          <w:lang w:val="en-GB"/>
        </w:rPr>
        <w:t>120000RS</w:t>
      </w: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xml:space="preserve"> BUT U GET IT AT 100000RS</w:t>
      </w:r>
    </w:p>
    <w:p w14:paraId="056DFB6A">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412BCFB6">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04D29F8B">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H</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subscript"/>
          <w:lang w:val="en-GB"/>
        </w:rPr>
        <w:t>2</w:t>
      </w: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xml:space="preserve">0 = WATER </w:t>
      </w:r>
    </w:p>
    <w:p w14:paraId="59D8E95D">
      <w:pP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pPr>
    </w:p>
    <w:p w14:paraId="71194610">
      <w:pPr>
        <w:ind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lang w:val="en-GB"/>
        </w:rPr>
        <w:t>　　2</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superscript"/>
          <w:lang w:val="en-GB"/>
        </w:rPr>
        <w:t xml:space="preserve">2   </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4</w:t>
      </w:r>
    </w:p>
    <w:p w14:paraId="6BBDCB48">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68731DCD">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292B7F54">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36D10317">
      <w:pPr>
        <w:ind w:firstLine="0" w:firstLineChars="0"/>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t>　　MOVIES</w:t>
      </w:r>
    </w:p>
    <w:p w14:paraId="72B928D5">
      <w:pPr>
        <w:rPr>
          <w:rFonts w:hint="default" w:ascii="Cascadia Code Light" w:hAnsi="Cascadia Code Light" w:eastAsia="serif" w:cs="Cascadia Code Light"/>
          <w:b/>
          <w:bCs/>
          <w:i w:val="0"/>
          <w:iCs w:val="0"/>
          <w:strike w:val="0"/>
          <w:dstrike w:val="0"/>
          <w:color w:val="222222"/>
          <w:spacing w:val="0"/>
          <w:sz w:val="56"/>
          <w:szCs w:val="56"/>
          <w:u w:val="double" w:color="FF0000"/>
          <w:shd w:val="clear" w:fill="FFFFFF"/>
          <w:vertAlign w:val="baseline"/>
          <w:lang w:val="en-GB"/>
        </w:rPr>
      </w:pPr>
    </w:p>
    <w:p w14:paraId="3F8DA9FE">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JURRASIC PARK</w:t>
      </w:r>
    </w:p>
    <w:p w14:paraId="7299DEB9">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FINAL DESTINATION</w:t>
      </w:r>
    </w:p>
    <w:p w14:paraId="4215A9E2">
      <w:pPr>
        <w:numPr>
          <w:ilvl w:val="0"/>
          <w:numId w:val="1"/>
        </w:numPr>
        <w:tabs>
          <w:tab w:val="clear" w:pos="420"/>
        </w:tabs>
        <w:ind w:left="4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JAAT</w:t>
      </w:r>
    </w:p>
    <w:p w14:paraId="0A6E39B8">
      <w:pPr>
        <w:numPr>
          <w:ilvl w:val="0"/>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3641E2F5">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9 RATING</w:t>
      </w:r>
    </w:p>
    <w:p w14:paraId="06F8F16A">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8 RATING</w:t>
      </w:r>
    </w:p>
    <w:p w14:paraId="22CBB3B5">
      <w:pPr>
        <w:numPr>
          <w:ilvl w:val="0"/>
          <w:numId w:val="2"/>
        </w:numPr>
        <w:tabs>
          <w:tab w:val="clear" w:pos="420"/>
        </w:tabs>
        <w:ind w:left="620"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7 RATING</w:t>
      </w:r>
    </w:p>
    <w:p w14:paraId="2CA69A61">
      <w:pPr>
        <w:numPr>
          <w:ilvl w:val="0"/>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4189CEA7">
      <w:pPr>
        <w:numPr>
          <w:ilvl w:val="0"/>
          <w:numId w:val="0"/>
        </w:numPr>
        <w:ind w:left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p>
    <w:p w14:paraId="2672ACF2">
      <w:pPr>
        <w:numPr>
          <w:ilvl w:val="0"/>
          <w:numId w:val="3"/>
        </w:numPr>
        <w:tabs>
          <w:tab w:val="clear" w:pos="425"/>
        </w:tabs>
        <w:spacing w:line="360" w:lineRule="auto"/>
        <w:ind w:left="425"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WHICH VIRUS WAS AFFECT IN INDIA 2020?</w:t>
      </w:r>
    </w:p>
    <w:p w14:paraId="0EEBDE06">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CORONA</w:t>
      </w:r>
    </w:p>
    <w:p w14:paraId="05BC26EE">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SWIN FLU</w:t>
      </w:r>
    </w:p>
    <w:p w14:paraId="700309EC">
      <w:pPr>
        <w:numPr>
          <w:ilvl w:val="0"/>
          <w:numId w:val="4"/>
        </w:numPr>
        <w:tabs>
          <w:tab w:val="clear" w:pos="312"/>
        </w:tabs>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TYPHODE</w:t>
      </w: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br w:type="textWrapping"/>
      </w:r>
    </w:p>
    <w:p w14:paraId="6DC86B01">
      <w:pPr>
        <w:numPr>
          <w:ilvl w:val="0"/>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2).WHERE IS SASANG GIR?</w:t>
      </w:r>
    </w:p>
    <w:p w14:paraId="057A6ACB">
      <w:pPr>
        <w:numPr>
          <w:ilvl w:val="0"/>
          <w:numId w:val="0"/>
        </w:numPr>
        <w:spacing w:line="360" w:lineRule="auto"/>
        <w:ind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A.JUNGADH</w:t>
      </w:r>
    </w:p>
    <w:p w14:paraId="2C2D021F">
      <w:pPr>
        <w:numPr>
          <w:ilvl w:val="0"/>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B.JAMNAGAR</w:t>
      </w:r>
    </w:p>
    <w:p w14:paraId="194EE9CF">
      <w:pPr>
        <w:numPr>
          <w:ilvl w:val="0"/>
          <w:numId w:val="0"/>
        </w:numPr>
        <w:spacing w:line="360" w:lineRule="auto"/>
        <w:ind w:leftChars="0" w:firstLine="0" w:firstLineChars="0"/>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u w:val="double" w:color="FF0000"/>
          <w:shd w:val="clear" w:fill="FFFFFF"/>
          <w:vertAlign w:val="baseline"/>
          <w:lang w:val="en-GB"/>
        </w:rPr>
        <w:t>　　C.RAJKOT</w:t>
      </w:r>
    </w:p>
    <w:p w14:paraId="10AEA74D">
      <w:pPr>
        <w:pStyle w:val="2"/>
        <w:bidi w:val="0"/>
        <w:rPr>
          <w:rFonts w:hint="default"/>
          <w:lang w:val="en-GB"/>
        </w:rPr>
      </w:pPr>
    </w:p>
    <w:p w14:paraId="46A67656">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XYZ</w:t>
      </w:r>
    </w:p>
    <w:p w14:paraId="5CCF3498">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ABC</w:t>
      </w:r>
    </w:p>
    <w:p w14:paraId="43E72D9E">
      <w:pPr>
        <w:numPr>
          <w:ilvl w:val="0"/>
          <w:numId w:val="5"/>
        </w:numPr>
        <w:tabs>
          <w:tab w:val="clear" w:pos="425"/>
        </w:tabs>
        <w:ind w:left="0" w:leftChars="0" w:firstLine="0" w:firstLineChars="0"/>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t>　　</w:t>
      </w:r>
      <w: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em w:val="dot"/>
          <w:lang w:val="en-GB"/>
        </w:rPr>
        <w:t>CDE</w:t>
      </w:r>
    </w:p>
    <w:p w14:paraId="0766ED3C">
      <w:pPr>
        <w:rPr>
          <w:rFonts w:hint="default" w:ascii="Cascadia Code Light" w:hAnsi="Cascadia Code Light" w:eastAsia="serif" w:cs="Cascadia Code Light"/>
          <w:b/>
          <w:bCs/>
          <w:i w:val="0"/>
          <w:iCs w:val="0"/>
          <w:strike w:val="0"/>
          <w:dstrike w:val="0"/>
          <w:color w:val="222222"/>
          <w:spacing w:val="0"/>
          <w:sz w:val="28"/>
          <w:szCs w:val="28"/>
          <w:shd w:val="clear" w:fill="FFFFFF"/>
          <w:vertAlign w:val="baseline"/>
          <w:lang w:val="en-GB"/>
        </w:rPr>
      </w:pPr>
    </w:p>
    <w:p w14:paraId="00F5151D">
      <w:pPr>
        <w:pBdr>
          <w:top w:val="none" w:color="auto" w:sz="0" w:space="0"/>
          <w:left w:val="none" w:color="auto" w:sz="0" w:space="0"/>
          <w:bottom w:val="none" w:color="auto" w:sz="0" w:space="0"/>
          <w:right w:val="none" w:color="auto" w:sz="0" w:space="0"/>
          <w:between w:val="none" w:color="auto" w:sz="0" w:space="0"/>
        </w:pBdr>
        <w:shd w:val="clear" w:fill="FFD965" w:themeFill="accent4" w:themeFillTint="99"/>
        <w:spacing w:line="360" w:lineRule="auto"/>
        <w:ind w:left="720" w:leftChars="0"/>
        <w:jc w:val="both"/>
        <w:rPr>
          <w:rFonts w:hint="default" w:ascii="Segoe UI Variable Text Semilight" w:hAnsi="Segoe UI Variable Text Semilight" w:eastAsia="serif" w:cs="Segoe UI Variable Text Semilight"/>
          <w:b/>
          <w:bCs/>
          <w:i w:val="0"/>
          <w:iCs w:val="0"/>
          <w:strike w:val="0"/>
          <w:dstrike w:val="0"/>
          <w:color w:val="222A35" w:themeColor="text2" w:themeShade="80"/>
          <w:spacing w:val="0"/>
          <w:sz w:val="28"/>
          <w:szCs w:val="28"/>
          <w:shd w:val="clear" w:fill="FFFFFF"/>
          <w:vertAlign w:val="baseline"/>
          <w:lang w:val="en-GB"/>
        </w:rPr>
      </w:pPr>
      <w:r>
        <w:rPr>
          <w:rFonts w:hint="default" w:ascii="Segoe UI Variable Text Semilight" w:hAnsi="Segoe UI Variable Text Semilight" w:eastAsia="SimSun" w:cs="Segoe UI Variable Text Semilight"/>
          <w:b/>
          <w:bCs/>
          <w:color w:val="222A35" w:themeColor="text2" w:themeShade="80"/>
          <w:sz w:val="24"/>
          <w:szCs w:val="24"/>
        </w:rPr>
        <w:t xml:space="preserve">"Nature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is a</w:t>
      </w:r>
      <w:r>
        <w:rPr>
          <w:rFonts w:hint="default" w:ascii="Segoe UI Variable Text Semilight" w:hAnsi="Segoe UI Variable Text Semilight" w:eastAsia="SimSun" w:cs="Segoe UI Variable Text Semilight"/>
          <w:b/>
          <w:bCs/>
          <w:color w:val="222A35" w:themeColor="text2" w:themeShade="80"/>
          <w:sz w:val="24"/>
          <w:szCs w:val="24"/>
          <w:lang w:val="en-GB"/>
        </w:rPr>
        <w:t xml:space="preserve"> </w:t>
      </w:r>
      <w:r>
        <w:rPr>
          <w:rFonts w:hint="default" w:ascii="Segoe UI Variable Text Semilight" w:hAnsi="Segoe UI Variable Text Semilight" w:eastAsia="SimSun" w:cs="Segoe UI Variable Text Semilight"/>
          <w:b/>
          <w:bCs/>
          <w:color w:val="222A35" w:themeColor="text2" w:themeShade="80"/>
          <w:sz w:val="24"/>
          <w:szCs w:val="24"/>
          <w:lang w:val="en-GB"/>
          <w:eastAsianLayout w:id="1" w:combine="1"/>
        </w:rPr>
        <w:t xml:space="preserve">SECONDARYBOARD </w:t>
      </w:r>
      <w:r>
        <w:rPr>
          <w:rFonts w:hint="default" w:ascii="Segoe UI Variable Text Semilight" w:hAnsi="Segoe UI Variable Text Semilight" w:eastAsia="SimSun" w:cs="Segoe UI Variable Text Semilight"/>
          <w:b/>
          <w:bCs/>
          <w:color w:val="222A35" w:themeColor="text2" w:themeShade="80"/>
          <w:sz w:val="24"/>
          <w:szCs w:val="24"/>
        </w:rPr>
        <w:t xml:space="preserve">concept referring to any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xml:space="preserve"> that seeks to explain why the natural world is the way it is, encompassing various aspects like physical phenomena, the origins of things, and the fate of existence. It can be applied in fields like physics, biology, and even interdisciplinary studies. One prominent application of "nature </w:t>
      </w:r>
      <w:r>
        <w:rPr>
          <w:rFonts w:hint="default" w:ascii="Segoe UI Variable Text Semilight" w:hAnsi="Segoe UI Variable Text Semilight" w:eastAsia="SimSun" w:cs="Segoe UI Variable Text Semilight"/>
          <w:b/>
          <w:bCs/>
          <w:color w:val="222A35" w:themeColor="text2" w:themeShade="80"/>
          <w:sz w:val="24"/>
          <w:szCs w:val="24"/>
          <w:lang w:val="en-GB"/>
        </w:rPr>
        <w:t>Thoery</w:t>
      </w:r>
      <w:r>
        <w:rPr>
          <w:rFonts w:hint="default" w:ascii="Segoe UI Variable Text Semilight" w:hAnsi="Segoe UI Variable Text Semilight" w:eastAsia="SimSun" w:cs="Segoe UI Variable Text Semilight"/>
          <w:b/>
          <w:bCs/>
          <w:color w:val="222A35" w:themeColor="text2" w:themeShade="80"/>
          <w:sz w:val="24"/>
          <w:szCs w:val="24"/>
        </w:rPr>
        <w:t>" is within the "nature vs. nurture" debate, which explores the relative influence of genetics and environment on human traits and behaviors.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Code Light">
    <w:panose1 w:val="020B0609020000020004"/>
    <w:charset w:val="00"/>
    <w:family w:val="auto"/>
    <w:pitch w:val="default"/>
    <w:sig w:usb0="A1002AFF" w:usb1="C200F9FB" w:usb2="00040020" w:usb3="00000000" w:csb0="600001FF" w:csb1="FFFF0000"/>
  </w:font>
  <w:font w:name="serif">
    <w:altName w:val="Euphorigenic"/>
    <w:panose1 w:val="00000000000000000000"/>
    <w:charset w:val="00"/>
    <w:family w:val="auto"/>
    <w:pitch w:val="default"/>
    <w:sig w:usb0="00000000" w:usb1="00000000" w:usb2="00000000" w:usb3="00000000" w:csb0="00000000" w:csb1="00000000"/>
  </w:font>
  <w:font w:name="Segoe UI Variable Text Semilight">
    <w:panose1 w:val="00000000000000000000"/>
    <w:charset w:val="00"/>
    <w:family w:val="auto"/>
    <w:pitch w:val="default"/>
    <w:sig w:usb0="A00002FF" w:usb1="0000000B" w:usb2="00000000" w:usb3="00000000" w:csb0="2000019F" w:csb1="00000000"/>
  </w:font>
  <w:font w:name="Euphorigenic">
    <w:panose1 w:val="02000400000000000000"/>
    <w:charset w:val="00"/>
    <w:family w:val="auto"/>
    <w:pitch w:val="default"/>
    <w:sig w:usb0="80000027" w:usb1="0000000A" w:usb2="00000000" w:usb3="00000000" w:csb0="00000001"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3A632"/>
    <w:multiLevelType w:val="singleLevel"/>
    <w:tmpl w:val="A733A6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521633"/>
    <w:multiLevelType w:val="singleLevel"/>
    <w:tmpl w:val="01521633"/>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
    <w:nsid w:val="02FBE18C"/>
    <w:multiLevelType w:val="singleLevel"/>
    <w:tmpl w:val="02FBE18C"/>
    <w:lvl w:ilvl="0" w:tentative="0">
      <w:start w:val="1"/>
      <w:numFmt w:val="decimal"/>
      <w:lvlText w:val="%1."/>
      <w:lvlJc w:val="left"/>
      <w:pPr>
        <w:tabs>
          <w:tab w:val="left" w:pos="425"/>
        </w:tabs>
        <w:ind w:left="425" w:leftChars="0" w:hanging="425" w:firstLineChars="0"/>
      </w:pPr>
      <w:rPr>
        <w:rFonts w:hint="default"/>
      </w:rPr>
    </w:lvl>
  </w:abstractNum>
  <w:abstractNum w:abstractNumId="3">
    <w:nsid w:val="0E21BB60"/>
    <w:multiLevelType w:val="singleLevel"/>
    <w:tmpl w:val="0E21BB60"/>
    <w:lvl w:ilvl="0" w:tentative="0">
      <w:start w:val="1"/>
      <w:numFmt w:val="upperLetter"/>
      <w:lvlText w:val="%1."/>
      <w:lvlJc w:val="left"/>
      <w:pPr>
        <w:tabs>
          <w:tab w:val="left" w:pos="312"/>
        </w:tabs>
      </w:pPr>
    </w:lvl>
  </w:abstractNum>
  <w:abstractNum w:abstractNumId="4">
    <w:nsid w:val="7B001B43"/>
    <w:multiLevelType w:val="singleLevel"/>
    <w:tmpl w:val="7B001B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904C3"/>
    <w:rsid w:val="02E76B51"/>
    <w:rsid w:val="05806815"/>
    <w:rsid w:val="06474F59"/>
    <w:rsid w:val="075F5A26"/>
    <w:rsid w:val="0AF56886"/>
    <w:rsid w:val="0F1F2526"/>
    <w:rsid w:val="0F5067A4"/>
    <w:rsid w:val="12845CEE"/>
    <w:rsid w:val="15F1121E"/>
    <w:rsid w:val="186A59CD"/>
    <w:rsid w:val="1D083EAE"/>
    <w:rsid w:val="23BC7AD0"/>
    <w:rsid w:val="254060BA"/>
    <w:rsid w:val="267F0FB7"/>
    <w:rsid w:val="290E4BB9"/>
    <w:rsid w:val="2B937D0B"/>
    <w:rsid w:val="2DE7275E"/>
    <w:rsid w:val="2E1B3EB1"/>
    <w:rsid w:val="2E7A5550"/>
    <w:rsid w:val="35152E25"/>
    <w:rsid w:val="35921845"/>
    <w:rsid w:val="38EA6AC3"/>
    <w:rsid w:val="419C2D34"/>
    <w:rsid w:val="434929F0"/>
    <w:rsid w:val="499F0E56"/>
    <w:rsid w:val="4B8E6103"/>
    <w:rsid w:val="4D187C88"/>
    <w:rsid w:val="4D2607A2"/>
    <w:rsid w:val="4D295EA4"/>
    <w:rsid w:val="4E0D7A46"/>
    <w:rsid w:val="4FF24139"/>
    <w:rsid w:val="544640D3"/>
    <w:rsid w:val="5AEF428F"/>
    <w:rsid w:val="5C08720C"/>
    <w:rsid w:val="5F562756"/>
    <w:rsid w:val="61277B74"/>
    <w:rsid w:val="662104DE"/>
    <w:rsid w:val="6C0F78E9"/>
    <w:rsid w:val="6CE412B4"/>
    <w:rsid w:val="6E3B72E7"/>
    <w:rsid w:val="70AC166A"/>
    <w:rsid w:val="724E4FA2"/>
    <w:rsid w:val="73A904C3"/>
    <w:rsid w:val="75C2692D"/>
    <w:rsid w:val="7A695863"/>
    <w:rsid w:val="7B3E5700"/>
    <w:rsid w:val="7C8F1BB0"/>
    <w:rsid w:val="7D2266D4"/>
    <w:rsid w:val="7DA1159E"/>
    <w:rsid w:val="7EC5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2025-06-03T04:36:00Z</dcterms:created>
  <dc:creator>shubh</dc:creator>
  <cp:lastModifiedBy>gautam patel</cp:lastModifiedBy>
  <dcterms:modified xsi:type="dcterms:W3CDTF">2025-06-05T05:36:41Z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E938E988F2484CA990010B406DF7C1C8_11</vt:lpwstr>
  </property>
</Properties>
</file>