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2A3C" w:rsidP="2F47FB13" w:rsidRDefault="71471166" w14:paraId="3BB6C297" w14:textId="6C5907C1">
      <w:pPr>
        <w:pStyle w:val="Heading3"/>
        <w:spacing w:before="281" w:after="281"/>
      </w:pPr>
      <w:r w:rsidRPr="2F47FB13">
        <w:rPr>
          <w:rFonts w:ascii="Aptos" w:hAnsi="Aptos" w:eastAsia="Aptos" w:cs="Aptos"/>
          <w:b/>
          <w:bCs/>
        </w:rPr>
        <w:t>1. Demographics &amp; Location Insights</w:t>
      </w:r>
    </w:p>
    <w:p w:rsidR="00672A3C" w:rsidP="2F47FB13" w:rsidRDefault="71471166" w14:paraId="514EDAED" w14:textId="24041A66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2F47FB13">
        <w:rPr>
          <w:rFonts w:ascii="Aptos" w:hAnsi="Aptos" w:eastAsia="Aptos" w:cs="Aptos"/>
          <w:b/>
          <w:bCs/>
        </w:rPr>
        <w:t>Age/Gender Impact:</w:t>
      </w:r>
      <w:r w:rsidRPr="2F47FB13">
        <w:rPr>
          <w:rFonts w:ascii="Aptos" w:hAnsi="Aptos" w:eastAsia="Aptos" w:cs="Aptos"/>
        </w:rPr>
        <w:t xml:space="preserve"> </w:t>
      </w:r>
    </w:p>
    <w:p w:rsidR="00672A3C" w:rsidP="2F47FB13" w:rsidRDefault="71471166" w14:paraId="20FAE9AA" w14:textId="5CA2EAA7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What is the average Sum Insured (SI) and sales conversion rate for males vs. females?</w:t>
      </w:r>
    </w:p>
    <w:p w:rsidR="00672A3C" w:rsidP="2F47FB13" w:rsidRDefault="71471166" w14:paraId="6280AE07" w14:textId="2265EF5B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Show me the distribution of SI requested vs. SI finalized, broken down by age bracket (e.g., 30-40, 40-50).</w:t>
      </w:r>
    </w:p>
    <w:p w:rsidR="00672A3C" w:rsidP="2F47FB13" w:rsidRDefault="71471166" w14:paraId="20C230B7" w14:textId="0565A5EB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Is there a significant difference in sales success rate between different age groups?</w:t>
      </w:r>
    </w:p>
    <w:p w:rsidR="00672A3C" w:rsidP="2F47FB13" w:rsidRDefault="71471166" w14:paraId="384B8DC0" w14:textId="225B0453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Which age and gender combination represents our most valuable customer segment in terms of finalized SI?</w:t>
      </w:r>
    </w:p>
    <w:p w:rsidR="00672A3C" w:rsidP="2F47FB13" w:rsidRDefault="71471166" w14:paraId="0BC36039" w14:textId="0725F20B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2F47FB13">
        <w:rPr>
          <w:rFonts w:ascii="Aptos" w:hAnsi="Aptos" w:eastAsia="Aptos" w:cs="Aptos"/>
          <w:b/>
          <w:bCs/>
        </w:rPr>
        <w:t>Location Impact (RURAL vs. Metro / State):</w:t>
      </w:r>
      <w:r w:rsidRPr="2F47FB13">
        <w:rPr>
          <w:rFonts w:ascii="Aptos" w:hAnsi="Aptos" w:eastAsia="Aptos" w:cs="Aptos"/>
        </w:rPr>
        <w:t xml:space="preserve"> </w:t>
      </w:r>
    </w:p>
    <w:p w:rsidR="00672A3C" w:rsidP="2F47FB13" w:rsidRDefault="71471166" w14:paraId="0DE6DFB9" w14:textId="123AA5CD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Compare the average SI and conversion rates for customers in RURAL vs. Metro postcodes.</w:t>
      </w:r>
    </w:p>
    <w:p w:rsidR="00672A3C" w:rsidP="2F47FB13" w:rsidRDefault="71471166" w14:paraId="365DF20B" w14:textId="70524C04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Which state shows the highest average SI? Which has the highest conversion rate?</w:t>
      </w:r>
    </w:p>
    <w:p w:rsidR="00672A3C" w:rsidP="2F47FB13" w:rsidRDefault="71471166" w14:paraId="095734F9" w14:textId="4F6CC340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Are there specific regions where we see a higher drop-off rate after the initial quote?</w:t>
      </w:r>
    </w:p>
    <w:p w:rsidR="00672A3C" w:rsidP="2F47FB13" w:rsidRDefault="71471166" w14:paraId="34715F21" w14:textId="534795CA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Correlate location type (RURAL/Metro) with age/gender to see if specific segments dominate certain areas.</w:t>
      </w:r>
    </w:p>
    <w:p w:rsidR="00672A3C" w:rsidP="2F47FB13" w:rsidRDefault="71471166" w14:paraId="6790EAEF" w14:textId="1220ECDF">
      <w:pPr>
        <w:pStyle w:val="Heading3"/>
        <w:spacing w:before="281" w:after="281"/>
      </w:pPr>
      <w:r w:rsidRPr="2F47FB13">
        <w:rPr>
          <w:rFonts w:ascii="Aptos" w:hAnsi="Aptos" w:eastAsia="Aptos" w:cs="Aptos"/>
          <w:b/>
          <w:bCs/>
        </w:rPr>
        <w:t>2. Lifestyle &amp; Underwriting Insights</w:t>
      </w:r>
    </w:p>
    <w:p w:rsidR="00672A3C" w:rsidP="2F47FB13" w:rsidRDefault="71471166" w14:paraId="63B6D0C6" w14:textId="4C3587D8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2F47FB13">
        <w:rPr>
          <w:rFonts w:ascii="Aptos" w:hAnsi="Aptos" w:eastAsia="Aptos" w:cs="Aptos"/>
          <w:b/>
          <w:bCs/>
        </w:rPr>
        <w:t>Lifestyle Factors (Smoking, etc.):</w:t>
      </w:r>
      <w:r w:rsidRPr="2F47FB13">
        <w:rPr>
          <w:rFonts w:ascii="Aptos" w:hAnsi="Aptos" w:eastAsia="Aptos" w:cs="Aptos"/>
        </w:rPr>
        <w:t xml:space="preserve"> </w:t>
      </w:r>
    </w:p>
    <w:p w:rsidR="00672A3C" w:rsidP="2F47FB13" w:rsidRDefault="71471166" w14:paraId="1015058C" w14:textId="56217BA2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How does smoker status impact the likelihood of a sale completion and the average finalized SI?</w:t>
      </w:r>
    </w:p>
    <w:p w:rsidR="00672A3C" w:rsidP="2F47FB13" w:rsidRDefault="71471166" w14:paraId="76B71465" w14:textId="78EF57DB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Based on call transcripts, what other lifestyle factors (e.g., occupation, hazardous hobbies mentioned) frequently correlate with higher/lower SI or failed sales?</w:t>
      </w:r>
    </w:p>
    <w:p w:rsidR="00672A3C" w:rsidP="2F47FB13" w:rsidRDefault="71471166" w14:paraId="38468B76" w14:textId="7DD51A62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Is there a difference in conversion rate for smokers vs. non-smokers?</w:t>
      </w:r>
    </w:p>
    <w:p w:rsidR="00672A3C" w:rsidP="2F47FB13" w:rsidRDefault="71471166" w14:paraId="53C64102" w14:textId="6B33447C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2F47FB13">
        <w:rPr>
          <w:rFonts w:ascii="Aptos" w:hAnsi="Aptos" w:eastAsia="Aptos" w:cs="Aptos"/>
          <w:b/>
          <w:bCs/>
        </w:rPr>
        <w:t>Underwriting Impact:</w:t>
      </w:r>
      <w:r w:rsidRPr="2F47FB13">
        <w:rPr>
          <w:rFonts w:ascii="Aptos" w:hAnsi="Aptos" w:eastAsia="Aptos" w:cs="Aptos"/>
        </w:rPr>
        <w:t xml:space="preserve"> </w:t>
      </w:r>
    </w:p>
    <w:p w:rsidR="00672A3C" w:rsidP="2F47FB13" w:rsidRDefault="71471166" w14:paraId="34C6B228" w14:textId="3EF45EDB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What percentage of quotes require significant SI adjustments after underwriting questions?</w:t>
      </w:r>
    </w:p>
    <w:p w:rsidR="00672A3C" w:rsidP="2F47FB13" w:rsidRDefault="71471166" w14:paraId="420013B4" w14:textId="5145D87E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Which specific underwriting topics (e.g., pre-existing conditions, family history mentioned in calls) most frequently lead to non-conversion?</w:t>
      </w:r>
    </w:p>
    <w:p w:rsidR="00672A3C" w:rsidP="2F47FB13" w:rsidRDefault="71471166" w14:paraId="4BF37629" w14:textId="4A86C420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Show the difference between initially requested SI and finalized SI for customers who disclosed specific health conditions during the calls.</w:t>
      </w:r>
    </w:p>
    <w:p w:rsidR="00672A3C" w:rsidP="2F47FB13" w:rsidRDefault="71471166" w14:paraId="1DE0D24C" w14:textId="0F669DC0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Is there a correlation between the complexity of underwriting discussions (e.g., length of discussion, number of health questions asked in transcripts) and the final sale outcome?</w:t>
      </w:r>
    </w:p>
    <w:p w:rsidR="00672A3C" w:rsidP="2F47FB13" w:rsidRDefault="71471166" w14:paraId="568A0FDC" w14:textId="543350B4">
      <w:pPr>
        <w:pStyle w:val="Heading3"/>
        <w:spacing w:before="281" w:after="281"/>
      </w:pPr>
      <w:r w:rsidRPr="2F47FB13">
        <w:rPr>
          <w:rFonts w:ascii="Aptos" w:hAnsi="Aptos" w:eastAsia="Aptos" w:cs="Aptos"/>
          <w:b/>
          <w:bCs/>
        </w:rPr>
        <w:t>3. Sales Process &amp; Efficiency Insights</w:t>
      </w:r>
    </w:p>
    <w:p w:rsidR="00672A3C" w:rsidP="2F47FB13" w:rsidRDefault="71471166" w14:paraId="2F07886B" w14:textId="3D89D04D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2F47FB13">
        <w:rPr>
          <w:rFonts w:ascii="Aptos" w:hAnsi="Aptos" w:eastAsia="Aptos" w:cs="Aptos"/>
          <w:b/>
          <w:bCs/>
        </w:rPr>
        <w:t>Sales Cycle:</w:t>
      </w:r>
      <w:r w:rsidRPr="2F47FB13">
        <w:rPr>
          <w:rFonts w:ascii="Aptos" w:hAnsi="Aptos" w:eastAsia="Aptos" w:cs="Aptos"/>
        </w:rPr>
        <w:t xml:space="preserve"> </w:t>
      </w:r>
    </w:p>
    <w:p w:rsidR="00672A3C" w:rsidP="2F47FB13" w:rsidRDefault="71471166" w14:paraId="1D50F86A" w14:textId="78FFCBC0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 xml:space="preserve">What is the average number of sales calls </w:t>
      </w:r>
      <w:r w:rsidRPr="4D0B4602" w:rsidR="71471166">
        <w:rPr>
          <w:rFonts w:ascii="Aptos" w:hAnsi="Aptos" w:eastAsia="Aptos" w:cs="Aptos"/>
        </w:rPr>
        <w:t>required</w:t>
      </w:r>
      <w:r w:rsidRPr="4D0B4602" w:rsidR="71471166">
        <w:rPr>
          <w:rFonts w:ascii="Aptos" w:hAnsi="Aptos" w:eastAsia="Aptos" w:cs="Aptos"/>
        </w:rPr>
        <w:t xml:space="preserve"> to close a sale?</w:t>
      </w:r>
    </w:p>
    <w:p w:rsidR="00672A3C" w:rsidP="2F47FB13" w:rsidRDefault="71471166" w14:paraId="380D237B" w14:textId="0ED1EB5C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 xml:space="preserve">How does the number of calls correlate with the final SI amount? (e.g., do higher SI </w:t>
      </w:r>
      <w:r w:rsidRPr="4D0B4602" w:rsidR="6512E167">
        <w:rPr>
          <w:rFonts w:ascii="Aptos" w:hAnsi="Aptos" w:eastAsia="Aptos" w:cs="Aptos"/>
        </w:rPr>
        <w:t>value</w:t>
      </w:r>
      <w:r w:rsidRPr="4D0B4602" w:rsidR="71471166">
        <w:rPr>
          <w:rFonts w:ascii="Aptos" w:hAnsi="Aptos" w:eastAsia="Aptos" w:cs="Aptos"/>
        </w:rPr>
        <w:t xml:space="preserve"> take more calls?)</w:t>
      </w:r>
    </w:p>
    <w:p w:rsidR="00672A3C" w:rsidP="2F47FB13" w:rsidRDefault="71471166" w14:paraId="55884D74" w14:textId="55985677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What is the conversion rate for customers contacted once vs. multiple times?</w:t>
      </w:r>
    </w:p>
    <w:p w:rsidR="00672A3C" w:rsidP="2F47FB13" w:rsidRDefault="71471166" w14:paraId="02CEA36A" w14:textId="0E063683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Show the distribution of sales based on the number of interactions.</w:t>
      </w:r>
    </w:p>
    <w:p w:rsidR="00672A3C" w:rsidP="2F47FB13" w:rsidRDefault="71471166" w14:paraId="19C862CA" w14:textId="335A1019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2F47FB13">
        <w:rPr>
          <w:rFonts w:ascii="Aptos" w:hAnsi="Aptos" w:eastAsia="Aptos" w:cs="Aptos"/>
          <w:b/>
          <w:bCs/>
        </w:rPr>
        <w:t>Conversion Funnel:</w:t>
      </w:r>
      <w:r w:rsidRPr="2F47FB13">
        <w:rPr>
          <w:rFonts w:ascii="Aptos" w:hAnsi="Aptos" w:eastAsia="Aptos" w:cs="Aptos"/>
        </w:rPr>
        <w:t xml:space="preserve"> </w:t>
      </w:r>
    </w:p>
    <w:p w:rsidR="00672A3C" w:rsidP="2F47FB13" w:rsidRDefault="71471166" w14:paraId="392F5E10" w14:textId="4301BFAE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What is our overall quote-to-sale conversion rate?</w:t>
      </w:r>
    </w:p>
    <w:p w:rsidR="00672A3C" w:rsidP="2F47FB13" w:rsidRDefault="71471166" w14:paraId="294AC640" w14:textId="54AD8C52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At which stage (initial quote, after underwriting, follow-up calls) do we lose the most potential customers?</w:t>
      </w:r>
    </w:p>
    <w:p w:rsidR="00672A3C" w:rsidP="2F47FB13" w:rsidRDefault="71471166" w14:paraId="7B6CCF3F" w14:textId="4B8618F4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Based on transcript analysis, what are the most common objections raised by customers who don't proceed?</w:t>
      </w:r>
    </w:p>
    <w:p w:rsidR="00672A3C" w:rsidP="2F47FB13" w:rsidRDefault="71471166" w14:paraId="1FF20634" w14:textId="1BC69125">
      <w:pPr>
        <w:pStyle w:val="Heading3"/>
        <w:spacing w:before="281" w:after="281"/>
      </w:pPr>
      <w:r w:rsidRPr="2F47FB13">
        <w:rPr>
          <w:rFonts w:ascii="Aptos" w:hAnsi="Aptos" w:eastAsia="Aptos" w:cs="Aptos"/>
          <w:b/>
          <w:bCs/>
        </w:rPr>
        <w:t>4. Agent Performance Insights (Requires Agent ID in data)</w:t>
      </w:r>
    </w:p>
    <w:p w:rsidR="00672A3C" w:rsidP="2F47FB13" w:rsidRDefault="71471166" w14:paraId="68E18E0F" w14:textId="23CD9F17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Which sales agents have the highest conversion rates?</w:t>
      </w:r>
    </w:p>
    <w:p w:rsidR="00672A3C" w:rsidP="2F47FB13" w:rsidRDefault="71471166" w14:paraId="15E90955" w14:textId="04CE6987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Compare the average finalized SI per agent.</w:t>
      </w:r>
    </w:p>
    <w:p w:rsidR="00672A3C" w:rsidP="2F47FB13" w:rsidRDefault="71471166" w14:paraId="369205FC" w14:textId="221016F3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Is there a difference in the average number of calls per sale among different agents?</w:t>
      </w:r>
    </w:p>
    <w:p w:rsidR="00672A3C" w:rsidP="2F47FB13" w:rsidRDefault="71471166" w14:paraId="6FB6A4BA" w14:textId="26778162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Analyze transcripts for successful agents: what language or techniques are they using effectively?</w:t>
      </w:r>
    </w:p>
    <w:p w:rsidR="00672A3C" w:rsidP="2F47FB13" w:rsidRDefault="71471166" w14:paraId="02F5A74F" w14:textId="4CAD08F0">
      <w:pPr>
        <w:pStyle w:val="Heading3"/>
        <w:spacing w:before="281" w:after="281"/>
      </w:pPr>
      <w:r w:rsidRPr="2F47FB13">
        <w:rPr>
          <w:rFonts w:ascii="Aptos" w:hAnsi="Aptos" w:eastAsia="Aptos" w:cs="Aptos"/>
          <w:b/>
          <w:bCs/>
        </w:rPr>
        <w:t>5. Broader Strategic Questions</w:t>
      </w:r>
    </w:p>
    <w:p w:rsidR="00672A3C" w:rsidP="2F47FB13" w:rsidRDefault="71471166" w14:paraId="164C1993" w14:textId="235E7EA7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What is the profile (demographics, location, lifestyle indicators) of our most profitable customers (high SI, high conversion)?</w:t>
      </w:r>
    </w:p>
    <w:p w:rsidR="00672A3C" w:rsidP="2F47FB13" w:rsidRDefault="71471166" w14:paraId="2A8C0944" w14:textId="036FE1F7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Are there emerging trends in customer objections or reasons for non-completion based on recent call transcripts?</w:t>
      </w:r>
    </w:p>
    <w:p w:rsidR="00672A3C" w:rsidP="2F47FB13" w:rsidRDefault="71471166" w14:paraId="64D6E4CB" w14:textId="682A812B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How does the initially requested SI on the web form compare to the average finalized SI across all successful sales?</w:t>
      </w:r>
    </w:p>
    <w:p w:rsidR="00672A3C" w:rsidP="2F47FB13" w:rsidRDefault="71471166" w14:paraId="1C43447F" w14:textId="20265BD7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4D0B4602" w:rsidR="71471166">
        <w:rPr>
          <w:rFonts w:ascii="Aptos" w:hAnsi="Aptos" w:eastAsia="Aptos" w:cs="Aptos"/>
        </w:rPr>
        <w:t>Can we identify customer segments where our conversion rate is significantly lower than average?</w:t>
      </w:r>
    </w:p>
    <w:p w:rsidR="00672A3C" w:rsidRDefault="00672A3C" w14:paraId="2C078E63" w14:textId="5AE05B9E"/>
    <w:sectPr w:rsidR="00672A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1D74"/>
    <w:multiLevelType w:val="hybridMultilevel"/>
    <w:tmpl w:val="FFFFFFFF"/>
    <w:lvl w:ilvl="0" w:tplc="4B78B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7609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8A5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EEE9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CAD0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4C3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C1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E6AF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AA08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D786EC"/>
    <w:multiLevelType w:val="hybridMultilevel"/>
    <w:tmpl w:val="FFFFFFFF"/>
    <w:lvl w:ilvl="0" w:tplc="A3F0D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74C9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60D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C8EB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781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2ED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BCA1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C41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1EB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D7FEDD"/>
    <w:multiLevelType w:val="hybridMultilevel"/>
    <w:tmpl w:val="FFFFFFFF"/>
    <w:lvl w:ilvl="0" w:tplc="820A4E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5A1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2E9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949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8AC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B021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6F1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E49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AC92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8EEBA7"/>
    <w:multiLevelType w:val="hybridMultilevel"/>
    <w:tmpl w:val="FFFFFFFF"/>
    <w:lvl w:ilvl="0" w:tplc="6A189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20B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82DC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B22F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86F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A4A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B6EB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BCC4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880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AB2CA6"/>
    <w:multiLevelType w:val="hybridMultilevel"/>
    <w:tmpl w:val="FFFFFFFF"/>
    <w:lvl w:ilvl="0" w:tplc="1F1016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1C3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F034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2F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CB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0AD3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2E4F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BA0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12D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7724851">
    <w:abstractNumId w:val="4"/>
  </w:num>
  <w:num w:numId="2" w16cid:durableId="53938619">
    <w:abstractNumId w:val="2"/>
  </w:num>
  <w:num w:numId="3" w16cid:durableId="230048478">
    <w:abstractNumId w:val="0"/>
  </w:num>
  <w:num w:numId="4" w16cid:durableId="1378966028">
    <w:abstractNumId w:val="1"/>
  </w:num>
  <w:num w:numId="5" w16cid:durableId="1407336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EE4DE"/>
    <w:rsid w:val="00091C33"/>
    <w:rsid w:val="00672A3C"/>
    <w:rsid w:val="008E2D82"/>
    <w:rsid w:val="155AAF1F"/>
    <w:rsid w:val="2F47FB13"/>
    <w:rsid w:val="4D0B4602"/>
    <w:rsid w:val="5F8EE4DE"/>
    <w:rsid w:val="6512E167"/>
    <w:rsid w:val="6C30550B"/>
    <w:rsid w:val="714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E4DE"/>
  <w15:chartTrackingRefBased/>
  <w15:docId w15:val="{8339A4BC-5979-490E-9BC1-C75FC4B7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F47F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Krishna Tammireddy</dc:creator>
  <keywords/>
  <dc:description/>
  <lastModifiedBy>Krishna Tammireddy</lastModifiedBy>
  <revision>3</revision>
  <dcterms:created xsi:type="dcterms:W3CDTF">2025-04-14T01:26:00.0000000Z</dcterms:created>
  <dcterms:modified xsi:type="dcterms:W3CDTF">2025-04-14T01:27:30.2725367Z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e465d8-e717-4dfd-954b-1ade25e2cd3e_Enabled">
    <vt:lpwstr>true</vt:lpwstr>
  </property>
  <property fmtid="{D5CDD505-2E9C-101B-9397-08002B2CF9AE}" pid="3" name="MSIP_Label_dae465d8-e717-4dfd-954b-1ade25e2cd3e_SetDate">
    <vt:lpwstr>2025-04-14T01:26:10Z</vt:lpwstr>
  </property>
  <property fmtid="{D5CDD505-2E9C-101B-9397-08002B2CF9AE}" pid="4" name="MSIP_Label_dae465d8-e717-4dfd-954b-1ade25e2cd3e_Method">
    <vt:lpwstr>Standard</vt:lpwstr>
  </property>
  <property fmtid="{D5CDD505-2E9C-101B-9397-08002B2CF9AE}" pid="5" name="MSIP_Label_dae465d8-e717-4dfd-954b-1ade25e2cd3e_Name">
    <vt:lpwstr>Internal (Critical)</vt:lpwstr>
  </property>
  <property fmtid="{D5CDD505-2E9C-101B-9397-08002B2CF9AE}" pid="6" name="MSIP_Label_dae465d8-e717-4dfd-954b-1ade25e2cd3e_SiteId">
    <vt:lpwstr>b361fe00-9910-41eb-a5d9-ee0d609de893</vt:lpwstr>
  </property>
  <property fmtid="{D5CDD505-2E9C-101B-9397-08002B2CF9AE}" pid="7" name="MSIP_Label_dae465d8-e717-4dfd-954b-1ade25e2cd3e_ActionId">
    <vt:lpwstr>cb544f29-2180-4e1c-8891-75657acfb998</vt:lpwstr>
  </property>
  <property fmtid="{D5CDD505-2E9C-101B-9397-08002B2CF9AE}" pid="8" name="MSIP_Label_dae465d8-e717-4dfd-954b-1ade25e2cd3e_ContentBits">
    <vt:lpwstr>0</vt:lpwstr>
  </property>
  <property fmtid="{D5CDD505-2E9C-101B-9397-08002B2CF9AE}" pid="9" name="MSIP_Label_dae465d8-e717-4dfd-954b-1ade25e2cd3e_Tag">
    <vt:lpwstr>10, 1, 2, 2</vt:lpwstr>
  </property>
</Properties>
</file>