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The Course Question</w:t>
      </w:r>
    </w:p>
    <w:p>
      <w:pPr>
        <w:spacing w:after="120"/>
      </w:pPr>
      <w:r>
        <w:rPr>
          <w:color w:val="625E55"/>
          <w:sz w:val="20"/>
          <w:szCs w:val="20"/>
        </w:rPr>
        <w:t xml:space="preserve">Test run · Version 0 · 2026-10-13</w:t>
      </w:r>
    </w:p>
    <w:p>
      <w:pPr>
        <w:spacing w:after="60"/>
      </w:pPr>
      <w:r>
        <w:rPr>
          <w:b/>
          <w:bCs/>
          <w:sz w:val="20"/>
          <w:szCs w:val="20"/>
        </w:rPr>
        <w:t xml:space="preserve">Topic: </w:t>
      </w:r>
      <w:r>
        <w:rPr>
          <w:sz w:val="20"/>
          <w:szCs w:val="20"/>
        </w:rPr>
        <w:t xml:space="preserve">Should I take the AI upskilling course my company is pushing, or start looking elsewhere?</w:t>
      </w:r>
    </w:p>
    <w:p>
      <w:pPr>
        <w:spacing w:after="60"/>
      </w:pPr>
      <w:r>
        <w:rPr>
          <w:b/>
          <w:bCs/>
          <w:sz w:val="20"/>
          <w:szCs w:val="20"/>
        </w:rPr>
        <w:t xml:space="preserve">Shared value: </w:t>
      </w:r>
      <w:r>
        <w:rPr>
          <w:sz w:val="20"/>
          <w:szCs w:val="20"/>
        </w:rPr>
        <w:t xml:space="preserve">Security</w:t>
      </w:r>
    </w:p>
    <w:p>
      <w:pPr>
        <w:pStyle w:val="Heading1"/>
      </w:pPr>
      <w:r>
        <w:t xml:space="preserve">Opening examples</w:t>
      </w:r>
    </w:p>
    <w:p>
      <w:pPr>
        <w:spacing w:after="60"/>
      </w:pPr>
      <w:r>
        <w:rPr>
          <w:b/>
          <w:bCs/>
          <w:sz w:val="20"/>
          <w:szCs w:val="20"/>
        </w:rPr>
        <w:t xml:space="preserve">A. Take the course: </w:t>
      </w:r>
      <w:r>
        <w:rPr>
          <w:sz w:val="20"/>
          <w:szCs w:val="20"/>
        </w:rPr>
        <w:t xml:space="preserve">A warehouse operations manager receives an email asking everyone to finish an AI upskilling course within three months. She believes completing it is the safest move she can make, because staying adaptable protects the income her family counts on. She wants to feel steady about the ground her family stands on.</w:t>
      </w:r>
    </w:p>
    <w:p>
      <w:pPr>
        <w:spacing w:after="60"/>
      </w:pPr>
      <w:r>
        <w:rPr>
          <w:b/>
          <w:bCs/>
          <w:sz w:val="20"/>
          <w:szCs w:val="20"/>
        </w:rPr>
        <w:t xml:space="preserve">B. Start looking elsewhere: </w:t>
      </w:r>
      <w:r>
        <w:rPr>
          <w:sz w:val="20"/>
          <w:szCs w:val="20"/>
        </w:rPr>
        <w:t xml:space="preserve">A senior designer at a different company receives the same kind of email. He believes it is a quiet signal that roles are about to change, and that exploring other options while he still has them is the safer path. He wants to feel steady by keeping his choices open.</w:t>
      </w:r>
    </w:p>
    <w:p>
      <w:pPr>
        <w:spacing w:after="120"/>
      </w:pPr>
      <w:r>
        <w:rPr>
          <w:i/>
          <w:iCs/>
          <w:sz w:val="22"/>
          <w:szCs w:val="22"/>
        </w:rPr>
        <w:t xml:space="preserve">Two people reach opposite conclusions, yet both are reaching for the same thing: security.</w:t>
      </w:r>
    </w:p>
    <w:p>
      <w:pPr>
        <w:pStyle w:val="Heading1"/>
      </w:pPr>
      <w:r>
        <w:t xml:space="preserve">Long-form storyboard</w:t>
      </w:r>
    </w:p>
    <w:p>
      <w:pPr>
        <w:pStyle w:val="Heading2"/>
      </w:pPr>
      <w:r>
        <w:t xml:space="preserve">Scene 1. Opening Examples  </w:t>
      </w:r>
      <w:r>
        <w:rPr>
          <w:color w:val="625E55"/>
        </w:rPr>
        <w:t xml:space="preserve">0:30-2:00</w:t>
      </w:r>
    </w:p>
    <w:p>
      <w:pPr>
        <w:spacing w:after="120"/>
      </w:pPr>
      <w:r>
        <w:rPr>
          <w:sz w:val="24"/>
          <w:szCs w:val="24"/>
        </w:rPr>
        <w:t xml:space="preserve">Picture a warehouse operations manager who just received an email. The company is asking everyone to complete an AI upskilling course within three months. She believes that finishing it is the safest move she can make. In her view, staying visible and adaptable protects the stable income her family counts on. Now picture a senior designer who received the same kind of email at a different company. He reads it differently. He believes the course is a quiet signal that roles are about to change, and that the safer move is to start looking elsewhere while he still has options. In his view, waiting is the real risk. Two people. Two opposite conclusions. Notice what sits underneath both. Neither one is chasing a promotion or trying to win an argument. Each is trying to feel steady about the ground they stand on. Each is asking how to protect the life they have built. That shared value is security. This episode is not about deciding which of them is right. It is about what security might look like for each of them, and for you.</w:t>
      </w:r>
    </w:p>
    <w:p>
      <w:pPr>
        <w:spacing w:after="60"/>
      </w:pPr>
      <w:r>
        <w:rPr>
          <w:b/>
          <w:bCs/>
          <w:sz w:val="20"/>
          <w:szCs w:val="20"/>
        </w:rPr>
        <w:t xml:space="preserve">On screen: </w:t>
      </w:r>
      <w:r>
        <w:rPr>
          <w:sz w:val="20"/>
          <w:szCs w:val="20"/>
        </w:rPr>
        <w:t xml:space="preserve">Same email. Two readings. / Both want security.</w:t>
      </w:r>
    </w:p>
    <w:p>
      <w:pPr>
        <w:spacing w:after="60"/>
      </w:pPr>
      <w:r>
        <w:rPr>
          <w:b/>
          <w:bCs/>
          <w:sz w:val="20"/>
          <w:szCs w:val="20"/>
        </w:rPr>
        <w:t xml:space="preserve">B-roll: </w:t>
      </w:r>
      <w:r>
        <w:rPr>
          <w:sz w:val="20"/>
          <w:szCs w:val="20"/>
        </w:rPr>
        <w:t xml:space="preserve">Split frame of a warehouse office and a design studio, each person reading the same email on a screen.</w:t>
      </w:r>
    </w:p>
    <w:p>
      <w:pPr>
        <w:spacing w:after="60"/>
      </w:pPr>
      <w:r>
        <w:rPr>
          <w:b/>
          <w:bCs/>
          <w:sz w:val="20"/>
          <w:szCs w:val="20"/>
        </w:rPr>
        <w:t xml:space="preserve">Background: </w:t>
      </w:r>
      <w:r>
        <w:rPr>
          <w:sz w:val="20"/>
          <w:szCs w:val="20"/>
        </w:rPr>
        <w:t xml:space="preserve">Warm, softly lit study with a bookshelf and a window showing early evening light.</w:t>
      </w:r>
    </w:p>
    <w:p>
      <w:pPr>
        <w:spacing w:after="60"/>
      </w:pPr>
      <w:r>
        <w:rPr>
          <w:b/>
          <w:bCs/>
          <w:sz w:val="20"/>
          <w:szCs w:val="20"/>
        </w:rPr>
        <w:t xml:space="preserve">Camera: </w:t>
      </w:r>
      <w:r>
        <w:rPr>
          <w:sz w:val="20"/>
          <w:szCs w:val="20"/>
        </w:rPr>
        <w:t xml:space="preserve">Medium shot, slow push-in during the two stories, then settle on the narrator.</w:t>
      </w:r>
    </w:p>
    <w:p>
      <w:pPr>
        <w:spacing w:after="60"/>
      </w:pPr>
      <w:r>
        <w:rPr>
          <w:b/>
          <w:bCs/>
          <w:sz w:val="20"/>
          <w:szCs w:val="20"/>
        </w:rPr>
        <w:t xml:space="preserve">Music: </w:t>
      </w:r>
      <w:r>
        <w:rPr>
          <w:sz w:val="20"/>
          <w:szCs w:val="20"/>
        </w:rPr>
        <w:t xml:space="preserve">Gentle acoustic piano with a soft, steady pulse.</w:t>
      </w:r>
    </w:p>
    <w:p>
      <w:pPr>
        <w:spacing w:after="60"/>
      </w:pPr>
      <w:r>
        <w:rPr>
          <w:b/>
          <w:bCs/>
          <w:sz w:val="20"/>
          <w:szCs w:val="20"/>
        </w:rPr>
        <w:t xml:space="preserve">Beat: </w:t>
      </w:r>
      <w:r>
        <w:rPr>
          <w:sz w:val="20"/>
          <w:szCs w:val="20"/>
        </w:rPr>
        <w:t xml:space="preserve">Connection</w:t>
      </w:r>
    </w:p>
    <w:p>
      <w:pPr>
        <w:pStyle w:val="Heading2"/>
      </w:pPr>
      <w:r>
        <w:t xml:space="preserve">Scene 2. Context and Tension  </w:t>
      </w:r>
      <w:r>
        <w:rPr>
          <w:color w:val="625E55"/>
        </w:rPr>
        <w:t xml:space="preserve">2:00-3:30</w:t>
      </w:r>
    </w:p>
    <w:p>
      <w:pPr>
        <w:spacing w:after="120"/>
      </w:pPr>
      <w:r>
        <w:rPr>
          <w:sz w:val="24"/>
          <w:szCs w:val="24"/>
        </w:rPr>
        <w:t xml:space="preserve">Let us look at each view with equal respect. Those who lean toward taking the course often believe the skills are becoming part of the baseline for many roles. In their view, learning early is a form of insurance. They point out that employers tend to notice who engages with change, and they fear that opting out could mark them as resistant. They also tend to believe a stable job is easier to improve from the inside. Those who lean toward looking elsewhere often believe the course is not really about learning. They fear it signals restructuring, or a quiet attempt to measure who adapts and who does not. In their view, building skills for an employer that may not value them is a poor use of limited energy. They believe an outside search is easier from a position of choice than from a position of necessity. Both views are held by thoughtful people. Both respond to real uncertainty. And none of us can see exactly what the company intends. That gap between what is known and what is feared is where the tension lives.</w:t>
      </w:r>
    </w:p>
    <w:p>
      <w:pPr>
        <w:spacing w:after="60"/>
      </w:pPr>
      <w:r>
        <w:rPr>
          <w:b/>
          <w:bCs/>
          <w:sz w:val="20"/>
          <w:szCs w:val="20"/>
        </w:rPr>
        <w:t xml:space="preserve">On screen: </w:t>
      </w:r>
      <w:r>
        <w:rPr>
          <w:sz w:val="20"/>
          <w:szCs w:val="20"/>
        </w:rPr>
        <w:t xml:space="preserve">Two views. Both thoughtful. / Known versus feared.</w:t>
      </w:r>
    </w:p>
    <w:p>
      <w:pPr>
        <w:spacing w:after="60"/>
      </w:pPr>
      <w:r>
        <w:rPr>
          <w:b/>
          <w:bCs/>
          <w:sz w:val="20"/>
          <w:szCs w:val="20"/>
        </w:rPr>
        <w:t xml:space="preserve">B-roll: </w:t>
      </w:r>
      <w:r>
        <w:rPr>
          <w:sz w:val="20"/>
          <w:szCs w:val="20"/>
        </w:rPr>
        <w:t xml:space="preserve">Two columns of quiet workplace scenes, one showing a training screen, the other a person updating a resume.</w:t>
      </w:r>
    </w:p>
    <w:p>
      <w:pPr>
        <w:spacing w:after="60"/>
      </w:pPr>
      <w:r>
        <w:rPr>
          <w:b/>
          <w:bCs/>
          <w:sz w:val="20"/>
          <w:szCs w:val="20"/>
        </w:rPr>
        <w:t xml:space="preserve">Background: </w:t>
      </w:r>
      <w:r>
        <w:rPr>
          <w:sz w:val="20"/>
          <w:szCs w:val="20"/>
        </w:rPr>
        <w:t xml:space="preserve">Same study, slightly wider, with a balanced two-lamp setup.</w:t>
      </w:r>
    </w:p>
    <w:p>
      <w:pPr>
        <w:spacing w:after="60"/>
      </w:pPr>
      <w:r>
        <w:rPr>
          <w:b/>
          <w:bCs/>
          <w:sz w:val="20"/>
          <w:szCs w:val="20"/>
        </w:rPr>
        <w:t xml:space="preserve">Camera: </w:t>
      </w:r>
      <w:r>
        <w:rPr>
          <w:sz w:val="20"/>
          <w:szCs w:val="20"/>
        </w:rPr>
        <w:t xml:space="preserve">Medium shot with gentle lateral drift between left and right framing.</w:t>
      </w:r>
    </w:p>
    <w:p>
      <w:pPr>
        <w:spacing w:after="60"/>
      </w:pPr>
      <w:r>
        <w:rPr>
          <w:b/>
          <w:bCs/>
          <w:sz w:val="20"/>
          <w:szCs w:val="20"/>
        </w:rPr>
        <w:t xml:space="preserve">Music: </w:t>
      </w:r>
      <w:r>
        <w:rPr>
          <w:sz w:val="20"/>
          <w:szCs w:val="20"/>
        </w:rPr>
        <w:t xml:space="preserve">Soft piano with a low sustained string tone.</w:t>
      </w:r>
    </w:p>
    <w:p>
      <w:pPr>
        <w:spacing w:after="60"/>
      </w:pPr>
      <w:r>
        <w:rPr>
          <w:b/>
          <w:bCs/>
          <w:sz w:val="20"/>
          <w:szCs w:val="20"/>
        </w:rPr>
        <w:t xml:space="preserve">Beat: </w:t>
      </w:r>
      <w:r>
        <w:rPr>
          <w:sz w:val="20"/>
          <w:szCs w:val="20"/>
        </w:rPr>
        <w:t xml:space="preserve">Understanding</w:t>
      </w:r>
    </w:p>
    <w:p>
      <w:pPr>
        <w:pStyle w:val="Heading2"/>
      </w:pPr>
      <w:r>
        <w:t xml:space="preserve">Scene 3. Emotional Root  </w:t>
      </w:r>
      <w:r>
        <w:rPr>
          <w:color w:val="625E55"/>
        </w:rPr>
        <w:t xml:space="preserve">3:30-5:30</w:t>
      </w:r>
    </w:p>
    <w:p>
      <w:pPr>
        <w:spacing w:after="120"/>
      </w:pPr>
      <w:r>
        <w:rPr>
          <w:sz w:val="24"/>
          <w:szCs w:val="24"/>
        </w:rPr>
        <w:t xml:space="preserve">Why does this question feel so heavy? For the person leaning toward the course, security often has roots in responsibility. They may be thinking about rent, about a family, about the years of effort already invested in one place. In their view, loyalty and learning are ways of protecting something fragile. For the person leaning toward leaving, security often has roots in autonomy. They may be thinking about the feeling of depending on a decision made in a room they were never invited into. In their view, keeping options open is a way of protecting something just as fragile. Notice the parallel. Both are guarding against the same fear: that the ground could shift without warning. One tries to stand firmly where they are. The other tries to keep one foot ready to move. Both are forms of care for the people and the life they carry. Neither is naive. Neither is simply afraid. Each is trying to answer a very old human question, which is how to feel safe when the future is unclear. That question deserves to be taken seriously, not rushed.</w:t>
      </w:r>
    </w:p>
    <w:p>
      <w:pPr>
        <w:spacing w:after="60"/>
      </w:pPr>
      <w:r>
        <w:rPr>
          <w:b/>
          <w:bCs/>
          <w:sz w:val="20"/>
          <w:szCs w:val="20"/>
        </w:rPr>
        <w:t xml:space="preserve">On screen: </w:t>
      </w:r>
      <w:r>
        <w:rPr>
          <w:sz w:val="20"/>
          <w:szCs w:val="20"/>
        </w:rPr>
        <w:t xml:space="preserve">Responsibility. Autonomy. / Same fear. Same care.</w:t>
      </w:r>
    </w:p>
    <w:p>
      <w:pPr>
        <w:spacing w:after="60"/>
      </w:pPr>
      <w:r>
        <w:rPr>
          <w:b/>
          <w:bCs/>
          <w:sz w:val="20"/>
          <w:szCs w:val="20"/>
        </w:rPr>
        <w:t xml:space="preserve">B-roll: </w:t>
      </w:r>
      <w:r>
        <w:rPr>
          <w:sz w:val="20"/>
          <w:szCs w:val="20"/>
        </w:rPr>
        <w:t xml:space="preserve">Quiet domestic moments, a kitchen table with bills and a child's drawing, then a person looking out a window at a city.</w:t>
      </w:r>
    </w:p>
    <w:p>
      <w:pPr>
        <w:spacing w:after="60"/>
      </w:pPr>
      <w:r>
        <w:rPr>
          <w:b/>
          <w:bCs/>
          <w:sz w:val="20"/>
          <w:szCs w:val="20"/>
        </w:rPr>
        <w:t xml:space="preserve">Background: </w:t>
      </w:r>
      <w:r>
        <w:rPr>
          <w:sz w:val="20"/>
          <w:szCs w:val="20"/>
        </w:rPr>
        <w:t xml:space="preserve">Intimate corner of the study with a single warm lamp and soft shadows.</w:t>
      </w:r>
    </w:p>
    <w:p>
      <w:pPr>
        <w:spacing w:after="60"/>
      </w:pPr>
      <w:r>
        <w:rPr>
          <w:b/>
          <w:bCs/>
          <w:sz w:val="20"/>
          <w:szCs w:val="20"/>
        </w:rPr>
        <w:t xml:space="preserve">Camera: </w:t>
      </w:r>
      <w:r>
        <w:rPr>
          <w:sz w:val="20"/>
          <w:szCs w:val="20"/>
        </w:rPr>
        <w:t xml:space="preserve">Close medium shot, slow and steady, with brief cutaways held longer than usual.</w:t>
      </w:r>
    </w:p>
    <w:p>
      <w:pPr>
        <w:spacing w:after="60"/>
      </w:pPr>
      <w:r>
        <w:rPr>
          <w:b/>
          <w:bCs/>
          <w:sz w:val="20"/>
          <w:szCs w:val="20"/>
        </w:rPr>
        <w:t xml:space="preserve">Music: </w:t>
      </w:r>
      <w:r>
        <w:rPr>
          <w:sz w:val="20"/>
          <w:szCs w:val="20"/>
        </w:rPr>
        <w:t xml:space="preserve">Slow piano and cello, tender and unhurried.</w:t>
      </w:r>
    </w:p>
    <w:p>
      <w:pPr>
        <w:spacing w:after="60"/>
      </w:pPr>
      <w:r>
        <w:rPr>
          <w:b/>
          <w:bCs/>
          <w:sz w:val="20"/>
          <w:szCs w:val="20"/>
        </w:rPr>
        <w:t xml:space="preserve">Beat: </w:t>
      </w:r>
      <w:r>
        <w:rPr>
          <w:sz w:val="20"/>
          <w:szCs w:val="20"/>
        </w:rPr>
        <w:t xml:space="preserve">Recognition</w:t>
      </w:r>
    </w:p>
    <w:p>
      <w:pPr>
        <w:pStyle w:val="Heading2"/>
      </w:pPr>
      <w:r>
        <w:t xml:space="preserve">Scene 4. Bridge Questions  </w:t>
      </w:r>
      <w:r>
        <w:rPr>
          <w:color w:val="625E55"/>
        </w:rPr>
        <w:t xml:space="preserve">5:30-7:00</w:t>
      </w:r>
    </w:p>
    <w:p>
      <w:pPr>
        <w:spacing w:after="120"/>
      </w:pPr>
      <w:r>
        <w:rPr>
          <w:sz w:val="24"/>
          <w:szCs w:val="24"/>
        </w:rPr>
        <w:t xml:space="preserve">Here are some questions worth sitting with. Not to answer quickly, but to notice what rises. What does security mean to you right now? Is it income, is it skills, is it relationships at work, or is it the feeling of having choices? When you imagine the worst outcome of taking the course, what exactly is the fear? And when you imagine the worst outcome of leaving, is it the same fear or a different one? What do you actually know about your company's intentions, and what are you filling in from worry? If the course were optional and carried no signal at all, would you still want it? If a job search cost you nothing, would you still feel the pull to start one? Which part of this decision belongs to your values, and which belongs to your fear? And what would feeling secure look like a year from now, in concrete, ordinary terms? Take a moment. You do not need to answer out loud. Just notice which question makes you pause.</w:t>
      </w:r>
    </w:p>
    <w:p>
      <w:pPr>
        <w:spacing w:after="60"/>
      </w:pPr>
      <w:r>
        <w:rPr>
          <w:b/>
          <w:bCs/>
          <w:sz w:val="20"/>
          <w:szCs w:val="20"/>
        </w:rPr>
        <w:t xml:space="preserve">On screen: </w:t>
      </w:r>
      <w:r>
        <w:rPr>
          <w:sz w:val="20"/>
          <w:szCs w:val="20"/>
        </w:rPr>
        <w:t xml:space="preserve">What does security mean to you? / What do you know? What do you fear?</w:t>
      </w:r>
    </w:p>
    <w:p>
      <w:pPr>
        <w:spacing w:after="60"/>
      </w:pPr>
      <w:r>
        <w:rPr>
          <w:b/>
          <w:bCs/>
          <w:sz w:val="20"/>
          <w:szCs w:val="20"/>
        </w:rPr>
        <w:t xml:space="preserve">B-roll: </w:t>
      </w:r>
      <w:r>
        <w:rPr>
          <w:sz w:val="20"/>
          <w:szCs w:val="20"/>
        </w:rPr>
        <w:t xml:space="preserve">Slow shots of a person at a desk pausing, a notebook open, a cup of tea cooling.</w:t>
      </w:r>
    </w:p>
    <w:p>
      <w:pPr>
        <w:spacing w:after="60"/>
      </w:pPr>
      <w:r>
        <w:rPr>
          <w:b/>
          <w:bCs/>
          <w:sz w:val="20"/>
          <w:szCs w:val="20"/>
        </w:rPr>
        <w:t xml:space="preserve">Background: </w:t>
      </w:r>
      <w:r>
        <w:rPr>
          <w:sz w:val="20"/>
          <w:szCs w:val="20"/>
        </w:rPr>
        <w:t xml:space="preserve">Minimal study, soft focus on the background, a single lamp glowing.</w:t>
      </w:r>
    </w:p>
    <w:p>
      <w:pPr>
        <w:spacing w:after="60"/>
      </w:pPr>
      <w:r>
        <w:rPr>
          <w:b/>
          <w:bCs/>
          <w:sz w:val="20"/>
          <w:szCs w:val="20"/>
        </w:rPr>
        <w:t xml:space="preserve">Camera: </w:t>
      </w:r>
      <w:r>
        <w:rPr>
          <w:sz w:val="20"/>
          <w:szCs w:val="20"/>
        </w:rPr>
        <w:t xml:space="preserve">Steady close-up with long pauses between questions.</w:t>
      </w:r>
    </w:p>
    <w:p>
      <w:pPr>
        <w:spacing w:after="60"/>
      </w:pPr>
      <w:r>
        <w:rPr>
          <w:b/>
          <w:bCs/>
          <w:sz w:val="20"/>
          <w:szCs w:val="20"/>
        </w:rPr>
        <w:t xml:space="preserve">Music: </w:t>
      </w:r>
      <w:r>
        <w:rPr>
          <w:sz w:val="20"/>
          <w:szCs w:val="20"/>
        </w:rPr>
        <w:t xml:space="preserve">Sparse piano notes with space between them.</w:t>
      </w:r>
    </w:p>
    <w:p>
      <w:pPr>
        <w:spacing w:after="60"/>
      </w:pPr>
      <w:r>
        <w:rPr>
          <w:b/>
          <w:bCs/>
          <w:sz w:val="20"/>
          <w:szCs w:val="20"/>
        </w:rPr>
        <w:t xml:space="preserve">Beat: </w:t>
      </w:r>
      <w:r>
        <w:rPr>
          <w:sz w:val="20"/>
          <w:szCs w:val="20"/>
        </w:rPr>
        <w:t xml:space="preserve">Reflection</w:t>
      </w:r>
    </w:p>
    <w:p>
      <w:pPr>
        <w:pStyle w:val="Heading2"/>
      </w:pPr>
      <w:r>
        <w:t xml:space="preserve">Scene 5. Common-Ground Reframe  </w:t>
      </w:r>
      <w:r>
        <w:rPr>
          <w:color w:val="625E55"/>
        </w:rPr>
        <w:t xml:space="preserve">7:00-9:00</w:t>
      </w:r>
    </w:p>
    <w:p>
      <w:pPr>
        <w:spacing w:after="120"/>
      </w:pPr>
      <w:r>
        <w:rPr>
          <w:sz w:val="24"/>
          <w:szCs w:val="24"/>
        </w:rPr>
        <w:t xml:space="preserve">Now consider a reframe, offered as a possibility and not a conclusion. If security is the shared value, then perhaps the question is not course or exit. It might be: what kind of security am I trying to build? Some people find that learning new skills could build a security that travels with them, whichever employer they are with. Some people find that exploring other options could build a different security, the quiet confidence of knowing the market and their own worth. These might not be opposites. Taking the course could be a way to gather information about the company and about their own appetite for this kind of work. Looking around could be a way to test whether the current role is as stable as it feels. Either path might offer more than one kind of security, depending on what you notice along the way. And the decision might look different once the fear has been named. The person who stays and the person who goes could be protecting the same thing. What matters may be that the choice is truly theirs, made with open eyes.</w:t>
      </w:r>
    </w:p>
    <w:p>
      <w:pPr>
        <w:spacing w:after="60"/>
      </w:pPr>
      <w:r>
        <w:rPr>
          <w:b/>
          <w:bCs/>
          <w:sz w:val="20"/>
          <w:szCs w:val="20"/>
        </w:rPr>
        <w:t xml:space="preserve">On screen: </w:t>
      </w:r>
      <w:r>
        <w:rPr>
          <w:sz w:val="20"/>
          <w:szCs w:val="20"/>
        </w:rPr>
        <w:t xml:space="preserve">What kind of security? / Two paths. One value.</w:t>
      </w:r>
    </w:p>
    <w:p>
      <w:pPr>
        <w:spacing w:after="60"/>
      </w:pPr>
      <w:r>
        <w:rPr>
          <w:b/>
          <w:bCs/>
          <w:sz w:val="20"/>
          <w:szCs w:val="20"/>
        </w:rPr>
        <w:t xml:space="preserve">B-roll: </w:t>
      </w:r>
      <w:r>
        <w:rPr>
          <w:sz w:val="20"/>
          <w:szCs w:val="20"/>
        </w:rPr>
        <w:t xml:space="preserve">Two paths in a park converging at a bench, then a person studying at a laptop and a person walking through a city.</w:t>
      </w:r>
    </w:p>
    <w:p>
      <w:pPr>
        <w:spacing w:after="60"/>
      </w:pPr>
      <w:r>
        <w:rPr>
          <w:b/>
          <w:bCs/>
          <w:sz w:val="20"/>
          <w:szCs w:val="20"/>
        </w:rPr>
        <w:t xml:space="preserve">Background: </w:t>
      </w:r>
      <w:r>
        <w:rPr>
          <w:sz w:val="20"/>
          <w:szCs w:val="20"/>
        </w:rPr>
        <w:t xml:space="preserve">Study with the window now showing soft golden light.</w:t>
      </w:r>
    </w:p>
    <w:p>
      <w:pPr>
        <w:spacing w:after="60"/>
      </w:pPr>
      <w:r>
        <w:rPr>
          <w:b/>
          <w:bCs/>
          <w:sz w:val="20"/>
          <w:szCs w:val="20"/>
        </w:rPr>
        <w:t xml:space="preserve">Camera: </w:t>
      </w:r>
      <w:r>
        <w:rPr>
          <w:sz w:val="20"/>
          <w:szCs w:val="20"/>
        </w:rPr>
        <w:t xml:space="preserve">Medium shot with a gradual, gentle push-in.</w:t>
      </w:r>
    </w:p>
    <w:p>
      <w:pPr>
        <w:spacing w:after="60"/>
      </w:pPr>
      <w:r>
        <w:rPr>
          <w:b/>
          <w:bCs/>
          <w:sz w:val="20"/>
          <w:szCs w:val="20"/>
        </w:rPr>
        <w:t xml:space="preserve">Music: </w:t>
      </w:r>
      <w:r>
        <w:rPr>
          <w:sz w:val="20"/>
          <w:szCs w:val="20"/>
        </w:rPr>
        <w:t xml:space="preserve">Piano with a warm, slowly rising string layer.</w:t>
      </w:r>
    </w:p>
    <w:p>
      <w:pPr>
        <w:spacing w:after="60"/>
      </w:pPr>
      <w:r>
        <w:rPr>
          <w:b/>
          <w:bCs/>
          <w:sz w:val="20"/>
          <w:szCs w:val="20"/>
        </w:rPr>
        <w:t xml:space="preserve">Beat: </w:t>
      </w:r>
      <w:r>
        <w:rPr>
          <w:sz w:val="20"/>
          <w:szCs w:val="20"/>
        </w:rPr>
        <w:t xml:space="preserve">Empathy</w:t>
      </w:r>
    </w:p>
    <w:p>
      <w:pPr>
        <w:pStyle w:val="Heading2"/>
      </w:pPr>
      <w:r>
        <w:t xml:space="preserve">Scene 6. Reflection Bridge to CTA  </w:t>
      </w:r>
      <w:r>
        <w:rPr>
          <w:color w:val="625E55"/>
        </w:rPr>
        <w:t xml:space="preserve">9:00-10:00</w:t>
      </w:r>
    </w:p>
    <w:p>
      <w:pPr>
        <w:spacing w:after="120"/>
      </w:pPr>
      <w:r>
        <w:rPr>
          <w:sz w:val="24"/>
          <w:szCs w:val="24"/>
        </w:rPr>
        <w:t xml:space="preserve">Let us come back to the two people we met at the start. The operations manager and the designer are still holding the same email. Perhaps what they share matters more than what divides them. Both want a life that feels steady. Both are trying to take responsibility for a future they cannot fully see. When you picture your own version of this email, what comes up first? Is it a thought, a feeling, or a physical sensation? And what might that reaction be trying to protect? There may be no rush to settle this today. Some questions open more slowly when they are given room. Perhaps a useful step is simply to hear your own thinking out loud, without anyone nudging you toward an answer. A space where you can lay out the facts, the fears, and the values side by side, and see what they say about what security means to you. Take a breath. Notice what feels true, and what feels borrowed from someone else's opinion. That might be a place to begin.</w:t>
      </w:r>
    </w:p>
    <w:p>
      <w:pPr>
        <w:spacing w:after="60"/>
      </w:pPr>
      <w:r>
        <w:rPr>
          <w:b/>
          <w:bCs/>
          <w:sz w:val="20"/>
          <w:szCs w:val="20"/>
        </w:rPr>
        <w:t xml:space="preserve">On screen: </w:t>
      </w:r>
      <w:r>
        <w:rPr>
          <w:sz w:val="20"/>
          <w:szCs w:val="20"/>
        </w:rPr>
        <w:t xml:space="preserve">What comes up first? / Room to think.</w:t>
      </w:r>
    </w:p>
    <w:p>
      <w:pPr>
        <w:spacing w:after="60"/>
      </w:pPr>
      <w:r>
        <w:rPr>
          <w:b/>
          <w:bCs/>
          <w:sz w:val="20"/>
          <w:szCs w:val="20"/>
        </w:rPr>
        <w:t xml:space="preserve">B-roll: </w:t>
      </w:r>
      <w:r>
        <w:rPr>
          <w:sz w:val="20"/>
          <w:szCs w:val="20"/>
        </w:rPr>
        <w:t xml:space="preserve">The two people from the opening, each setting down their phone and looking out at the evening.</w:t>
      </w:r>
    </w:p>
    <w:p>
      <w:pPr>
        <w:spacing w:after="60"/>
      </w:pPr>
      <w:r>
        <w:rPr>
          <w:b/>
          <w:bCs/>
          <w:sz w:val="20"/>
          <w:szCs w:val="20"/>
        </w:rPr>
        <w:t xml:space="preserve">Background: </w:t>
      </w:r>
      <w:r>
        <w:rPr>
          <w:sz w:val="20"/>
          <w:szCs w:val="20"/>
        </w:rPr>
        <w:t xml:space="preserve">Dim, calm study with a lit lamp and a window at dusk.</w:t>
      </w:r>
    </w:p>
    <w:p>
      <w:pPr>
        <w:spacing w:after="60"/>
      </w:pPr>
      <w:r>
        <w:rPr>
          <w:b/>
          <w:bCs/>
          <w:sz w:val="20"/>
          <w:szCs w:val="20"/>
        </w:rPr>
        <w:t xml:space="preserve">Camera: </w:t>
      </w:r>
      <w:r>
        <w:rPr>
          <w:sz w:val="20"/>
          <w:szCs w:val="20"/>
        </w:rPr>
        <w:t xml:space="preserve">Slow pull-back to a wider, quiet frame.</w:t>
      </w:r>
    </w:p>
    <w:p>
      <w:pPr>
        <w:spacing w:after="60"/>
      </w:pPr>
      <w:r>
        <w:rPr>
          <w:b/>
          <w:bCs/>
          <w:sz w:val="20"/>
          <w:szCs w:val="20"/>
        </w:rPr>
        <w:t xml:space="preserve">Music: </w:t>
      </w:r>
      <w:r>
        <w:rPr>
          <w:sz w:val="20"/>
          <w:szCs w:val="20"/>
        </w:rPr>
        <w:t xml:space="preserve">Soft piano fading to a single sustained tone.</w:t>
      </w:r>
    </w:p>
    <w:p>
      <w:pPr>
        <w:spacing w:after="60"/>
      </w:pPr>
      <w:r>
        <w:rPr>
          <w:b/>
          <w:bCs/>
          <w:sz w:val="20"/>
          <w:szCs w:val="20"/>
        </w:rPr>
        <w:t xml:space="preserve">Beat: </w:t>
      </w:r>
      <w:r>
        <w:rPr>
          <w:sz w:val="20"/>
          <w:szCs w:val="20"/>
        </w:rPr>
        <w:t xml:space="preserve">Calm Resolution</w:t>
      </w:r>
    </w:p>
    <w:p>
      <w:pPr>
        <w:pStyle w:val="Heading2"/>
      </w:pPr>
      <w:r>
        <w:t xml:space="preserve">Scene 7. Topic-Specific CTA  </w:t>
      </w:r>
      <w:r>
        <w:rPr>
          <w:color w:val="625E55"/>
        </w:rPr>
        <w:t xml:space="preserve">10:00-10:15</w:t>
      </w:r>
    </w:p>
    <w:p>
      <w:pPr>
        <w:spacing w:after="120"/>
      </w:pPr>
      <w:r>
        <w:rPr>
          <w:sz w:val="24"/>
          <w:szCs w:val="24"/>
        </w:rPr>
        <w:t xml:space="preserve">If you are weighing your company's AI course, TrueU.ai is Private Intelligence. A thinking partner that gives you private space to work through YOUR situation. Your conversations are never sold and never used to train AI models. Start your first conversation: 'What does security mean to me in this decision?' TrueU.ai.</w:t>
      </w:r>
    </w:p>
    <w:p>
      <w:pPr>
        <w:spacing w:after="60"/>
      </w:pPr>
      <w:r>
        <w:rPr>
          <w:b/>
          <w:bCs/>
          <w:sz w:val="20"/>
          <w:szCs w:val="20"/>
        </w:rPr>
        <w:t xml:space="preserve">On screen: </w:t>
      </w:r>
      <w:r>
        <w:rPr>
          <w:sz w:val="20"/>
          <w:szCs w:val="20"/>
        </w:rPr>
        <w:t xml:space="preserve">0:00-0:03: No text / 0:03-0:08: Private Intelligence. Private Space. / 0:08-0:12: A Thinking Partner. Structured Reflection. / 0:12-0:15: What does security mean to me in this decision? TrueU.ai</w:t>
      </w:r>
    </w:p>
    <w:p>
      <w:pPr>
        <w:spacing w:after="60"/>
      </w:pPr>
      <w:r>
        <w:rPr>
          <w:b/>
          <w:bCs/>
          <w:sz w:val="20"/>
          <w:szCs w:val="20"/>
        </w:rPr>
        <w:t xml:space="preserve">Background: </w:t>
      </w:r>
      <w:r>
        <w:rPr>
          <w:sz w:val="20"/>
          <w:szCs w:val="20"/>
        </w:rPr>
        <w:t xml:space="preserve">Clean, softly lit space with a neutral backdrop and the TrueU.ai mark appearing gently.</w:t>
      </w:r>
    </w:p>
    <w:p>
      <w:pPr>
        <w:spacing w:after="60"/>
      </w:pPr>
      <w:r>
        <w:rPr>
          <w:b/>
          <w:bCs/>
          <w:sz w:val="20"/>
          <w:szCs w:val="20"/>
        </w:rPr>
        <w:t xml:space="preserve">Camera: </w:t>
      </w:r>
      <w:r>
        <w:rPr>
          <w:sz w:val="20"/>
          <w:szCs w:val="20"/>
        </w:rPr>
        <w:t xml:space="preserve">Steady medium close-up, then a soft dissolve to the text card.</w:t>
      </w:r>
    </w:p>
    <w:p>
      <w:pPr>
        <w:spacing w:after="60"/>
      </w:pPr>
      <w:r>
        <w:rPr>
          <w:b/>
          <w:bCs/>
          <w:sz w:val="20"/>
          <w:szCs w:val="20"/>
        </w:rPr>
        <w:t xml:space="preserve">Music: </w:t>
      </w:r>
      <w:r>
        <w:rPr>
          <w:sz w:val="20"/>
          <w:szCs w:val="20"/>
        </w:rPr>
        <w:t xml:space="preserve">Warm, resolved piano with a light open chord.</w:t>
      </w:r>
    </w:p>
    <w:p>
      <w:pPr>
        <w:spacing w:after="60"/>
      </w:pPr>
      <w:r>
        <w:rPr>
          <w:b/>
          <w:bCs/>
          <w:sz w:val="20"/>
          <w:szCs w:val="20"/>
        </w:rPr>
        <w:t xml:space="preserve">Beat: </w:t>
      </w:r>
      <w:r>
        <w:rPr>
          <w:sz w:val="20"/>
          <w:szCs w:val="20"/>
        </w:rPr>
        <w:t xml:space="preserve">Invitation and Clarity</w:t>
      </w:r>
    </w:p>
    <w:p>
      <w:pPr>
        <w:pStyle w:val="Heading2"/>
      </w:pPr>
      <w:r>
        <w:t xml:space="preserve">Scene 8. Branded Outro  </w:t>
      </w:r>
      <w:r>
        <w:rPr>
          <w:color w:val="625E55"/>
        </w:rPr>
        <w:t xml:space="preserve">10:15-11:00</w:t>
      </w:r>
    </w:p>
    <w:p>
      <w:pPr>
        <w:spacing w:after="120"/>
      </w:pPr>
      <w:r>
        <w:rPr>
          <w:i/>
          <w:iCs/>
          <w:sz w:val="22"/>
          <w:szCs w:val="22"/>
        </w:rPr>
        <w:t xml:space="preserve">Clarity does not come from choosing sides. It comes from choosing to look deeper. (Provided separately)</w:t>
      </w:r>
    </w:p>
    <w:p>
      <w:pPr>
        <w:pStyle w:val="Heading1"/>
      </w:pPr>
      <w:r>
        <w:t xml:space="preserve">Clip timestamps (Short 1–3)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E2DED4" w:sz="4"/>
              <w:left w:val="single" w:color="E2DED4" w:sz="4"/>
              <w:bottom w:val="single" w:color="E2DED4" w:sz="4"/>
              <w:right w:val="single" w:color="E2DED4" w:sz="4"/>
            </w:tcBorders>
          </w:tcPr>
          <w:p>
            <w:r>
              <w:rPr>
                <w:b/>
                <w:bCs/>
                <w:sz w:val="20"/>
                <w:szCs w:val="20"/>
              </w:rPr>
              <w:t xml:space="preserve">Short</w:t>
            </w:r>
          </w:p>
        </w:tc>
        <w:tc>
          <w:tcPr>
            <w:tcW w:type="pct" w:w="18%"/>
            <w:tcBorders>
              <w:top w:val="single" w:color="E2DED4" w:sz="4"/>
              <w:left w:val="single" w:color="E2DED4" w:sz="4"/>
              <w:bottom w:val="single" w:color="E2DED4" w:sz="4"/>
              <w:right w:val="single" w:color="E2DED4" w:sz="4"/>
            </w:tcBorders>
          </w:tcPr>
          <w:p>
            <w:r>
              <w:rPr>
                <w:b/>
                <w:bCs/>
                <w:sz w:val="20"/>
                <w:szCs w:val="20"/>
              </w:rPr>
              <w:t xml:space="preserve">Timecode</w:t>
            </w:r>
          </w:p>
        </w:tc>
        <w:tc>
          <w:tcPr>
            <w:tcW w:type="pct" w:w="15%"/>
            <w:tcBorders>
              <w:top w:val="single" w:color="E2DED4" w:sz="4"/>
              <w:left w:val="single" w:color="E2DED4" w:sz="4"/>
              <w:bottom w:val="single" w:color="E2DED4" w:sz="4"/>
              <w:right w:val="single" w:color="E2DED4" w:sz="4"/>
            </w:tcBorders>
          </w:tcPr>
          <w:p>
            <w:r>
              <w:rPr>
                <w:b/>
                <w:bCs/>
                <w:sz w:val="20"/>
                <w:szCs w:val="20"/>
              </w:rPr>
              <w:t xml:space="preserve">Scene</w:t>
            </w:r>
          </w:p>
        </w:tc>
        <w:tc>
          <w:tcPr>
            <w:tcW w:type="pct" w:w="55%"/>
            <w:tcBorders>
              <w:top w:val="single" w:color="E2DED4" w:sz="4"/>
              <w:left w:val="single" w:color="E2DED4" w:sz="4"/>
              <w:bottom w:val="single" w:color="E2DED4" w:sz="4"/>
              <w:right w:val="single" w:color="E2DED4" w:sz="4"/>
            </w:tcBorders>
          </w:tcPr>
          <w:p>
            <w:r>
              <w:rPr>
                <w:b/>
                <w:bCs/>
                <w:sz w:val="20"/>
                <w:szCs w:val="20"/>
              </w:rPr>
              <w:t xml:space="preserve">Hook line</w:t>
            </w:r>
          </w:p>
        </w:tc>
      </w:tr>
      <w:tr>
        <w:tc>
          <w:tcPr>
            <w:tcW w:type="pct" w:w="12%"/>
            <w:tcBorders>
              <w:top w:val="single" w:color="E2DED4" w:sz="4"/>
              <w:left w:val="single" w:color="E2DED4" w:sz="4"/>
              <w:bottom w:val="single" w:color="E2DED4" w:sz="4"/>
              <w:right w:val="single" w:color="E2DED4" w:sz="4"/>
            </w:tcBorders>
          </w:tcPr>
          <w:p>
            <w:r>
              <w:rPr>
                <w:b w:val="false"/>
                <w:bCs w:val="false"/>
                <w:sz w:val="20"/>
                <w:szCs w:val="20"/>
              </w:rPr>
              <w:t xml:space="preserve">Short 1</w:t>
            </w:r>
          </w:p>
        </w:tc>
        <w:tc>
          <w:tcPr>
            <w:tcW w:type="pct" w:w="18%"/>
            <w:tcBorders>
              <w:top w:val="single" w:color="E2DED4" w:sz="4"/>
              <w:left w:val="single" w:color="E2DED4" w:sz="4"/>
              <w:bottom w:val="single" w:color="E2DED4" w:sz="4"/>
              <w:right w:val="single" w:color="E2DED4" w:sz="4"/>
            </w:tcBorders>
          </w:tcPr>
          <w:p>
            <w:r>
              <w:rPr>
                <w:b w:val="false"/>
                <w:bCs w:val="false"/>
                <w:sz w:val="20"/>
                <w:szCs w:val="20"/>
              </w:rPr>
              <w:t xml:space="preserve">1:00-1:45</w:t>
            </w:r>
          </w:p>
        </w:tc>
        <w:tc>
          <w:tcPr>
            <w:tcW w:type="pct" w:w="15%"/>
            <w:tcBorders>
              <w:top w:val="single" w:color="E2DED4" w:sz="4"/>
              <w:left w:val="single" w:color="E2DED4" w:sz="4"/>
              <w:bottom w:val="single" w:color="E2DED4" w:sz="4"/>
              <w:right w:val="single" w:color="E2DED4" w:sz="4"/>
            </w:tcBorders>
          </w:tcPr>
          <w:p>
            <w:r>
              <w:rPr>
                <w:b w:val="false"/>
                <w:bCs w:val="false"/>
                <w:sz w:val="20"/>
                <w:szCs w:val="20"/>
              </w:rPr>
              <w:t xml:space="preserve">Scene 1</w:t>
            </w:r>
          </w:p>
        </w:tc>
        <w:tc>
          <w:tcPr>
            <w:tcW w:type="pct" w:w="55%"/>
            <w:tcBorders>
              <w:top w:val="single" w:color="E2DED4" w:sz="4"/>
              <w:left w:val="single" w:color="E2DED4" w:sz="4"/>
              <w:bottom w:val="single" w:color="E2DED4" w:sz="4"/>
              <w:right w:val="single" w:color="E2DED4" w:sz="4"/>
            </w:tcBorders>
          </w:tcPr>
          <w:p>
            <w:r>
              <w:rPr>
                <w:b w:val="false"/>
                <w:bCs w:val="false"/>
                <w:sz w:val="20"/>
                <w:szCs w:val="20"/>
              </w:rPr>
              <w:t xml:space="preserve">Two people. Two opposite conclusions.</w:t>
            </w:r>
          </w:p>
        </w:tc>
      </w:tr>
      <w:tr>
        <w:tc>
          <w:tcPr>
            <w:tcW w:type="pct" w:w="12%"/>
            <w:tcBorders>
              <w:top w:val="single" w:color="E2DED4" w:sz="4"/>
              <w:left w:val="single" w:color="E2DED4" w:sz="4"/>
              <w:bottom w:val="single" w:color="E2DED4" w:sz="4"/>
              <w:right w:val="single" w:color="E2DED4" w:sz="4"/>
            </w:tcBorders>
          </w:tcPr>
          <w:p>
            <w:r>
              <w:rPr>
                <w:b w:val="false"/>
                <w:bCs w:val="false"/>
                <w:sz w:val="20"/>
                <w:szCs w:val="20"/>
              </w:rPr>
              <w:t xml:space="preserve">Short 2</w:t>
            </w:r>
          </w:p>
        </w:tc>
        <w:tc>
          <w:tcPr>
            <w:tcW w:type="pct" w:w="18%"/>
            <w:tcBorders>
              <w:top w:val="single" w:color="E2DED4" w:sz="4"/>
              <w:left w:val="single" w:color="E2DED4" w:sz="4"/>
              <w:bottom w:val="single" w:color="E2DED4" w:sz="4"/>
              <w:right w:val="single" w:color="E2DED4" w:sz="4"/>
            </w:tcBorders>
          </w:tcPr>
          <w:p>
            <w:r>
              <w:rPr>
                <w:b w:val="false"/>
                <w:bCs w:val="false"/>
                <w:sz w:val="20"/>
                <w:szCs w:val="20"/>
              </w:rPr>
              <w:t xml:space="preserve">5:45-6:30</w:t>
            </w:r>
          </w:p>
        </w:tc>
        <w:tc>
          <w:tcPr>
            <w:tcW w:type="pct" w:w="15%"/>
            <w:tcBorders>
              <w:top w:val="single" w:color="E2DED4" w:sz="4"/>
              <w:left w:val="single" w:color="E2DED4" w:sz="4"/>
              <w:bottom w:val="single" w:color="E2DED4" w:sz="4"/>
              <w:right w:val="single" w:color="E2DED4" w:sz="4"/>
            </w:tcBorders>
          </w:tcPr>
          <w:p>
            <w:r>
              <w:rPr>
                <w:b w:val="false"/>
                <w:bCs w:val="false"/>
                <w:sz w:val="20"/>
                <w:szCs w:val="20"/>
              </w:rPr>
              <w:t xml:space="preserve">Scene 4</w:t>
            </w:r>
          </w:p>
        </w:tc>
        <w:tc>
          <w:tcPr>
            <w:tcW w:type="pct" w:w="55%"/>
            <w:tcBorders>
              <w:top w:val="single" w:color="E2DED4" w:sz="4"/>
              <w:left w:val="single" w:color="E2DED4" w:sz="4"/>
              <w:bottom w:val="single" w:color="E2DED4" w:sz="4"/>
              <w:right w:val="single" w:color="E2DED4" w:sz="4"/>
            </w:tcBorders>
          </w:tcPr>
          <w:p>
            <w:r>
              <w:rPr>
                <w:b w:val="false"/>
                <w:bCs w:val="false"/>
                <w:sz w:val="20"/>
                <w:szCs w:val="20"/>
              </w:rPr>
              <w:t xml:space="preserve">What does security mean to you right now?</w:t>
            </w:r>
          </w:p>
        </w:tc>
      </w:tr>
      <w:tr>
        <w:tc>
          <w:tcPr>
            <w:tcW w:type="pct" w:w="12%"/>
            <w:tcBorders>
              <w:top w:val="single" w:color="E2DED4" w:sz="4"/>
              <w:left w:val="single" w:color="E2DED4" w:sz="4"/>
              <w:bottom w:val="single" w:color="E2DED4" w:sz="4"/>
              <w:right w:val="single" w:color="E2DED4" w:sz="4"/>
            </w:tcBorders>
          </w:tcPr>
          <w:p>
            <w:r>
              <w:rPr>
                <w:b w:val="false"/>
                <w:bCs w:val="false"/>
                <w:sz w:val="20"/>
                <w:szCs w:val="20"/>
              </w:rPr>
              <w:t xml:space="preserve">Short 3</w:t>
            </w:r>
          </w:p>
        </w:tc>
        <w:tc>
          <w:tcPr>
            <w:tcW w:type="pct" w:w="18%"/>
            <w:tcBorders>
              <w:top w:val="single" w:color="E2DED4" w:sz="4"/>
              <w:left w:val="single" w:color="E2DED4" w:sz="4"/>
              <w:bottom w:val="single" w:color="E2DED4" w:sz="4"/>
              <w:right w:val="single" w:color="E2DED4" w:sz="4"/>
            </w:tcBorders>
          </w:tcPr>
          <w:p>
            <w:r>
              <w:rPr>
                <w:b w:val="false"/>
                <w:bCs w:val="false"/>
                <w:sz w:val="20"/>
                <w:szCs w:val="20"/>
              </w:rPr>
              <w:t xml:space="preserve">8:00-8:45</w:t>
            </w:r>
          </w:p>
        </w:tc>
        <w:tc>
          <w:tcPr>
            <w:tcW w:type="pct" w:w="15%"/>
            <w:tcBorders>
              <w:top w:val="single" w:color="E2DED4" w:sz="4"/>
              <w:left w:val="single" w:color="E2DED4" w:sz="4"/>
              <w:bottom w:val="single" w:color="E2DED4" w:sz="4"/>
              <w:right w:val="single" w:color="E2DED4" w:sz="4"/>
            </w:tcBorders>
          </w:tcPr>
          <w:p>
            <w:r>
              <w:rPr>
                <w:b w:val="false"/>
                <w:bCs w:val="false"/>
                <w:sz w:val="20"/>
                <w:szCs w:val="20"/>
              </w:rPr>
              <w:t xml:space="preserve">Scene 5</w:t>
            </w:r>
          </w:p>
        </w:tc>
        <w:tc>
          <w:tcPr>
            <w:tcW w:type="pct" w:w="55%"/>
            <w:tcBorders>
              <w:top w:val="single" w:color="E2DED4" w:sz="4"/>
              <w:left w:val="single" w:color="E2DED4" w:sz="4"/>
              <w:bottom w:val="single" w:color="E2DED4" w:sz="4"/>
              <w:right w:val="single" w:color="E2DED4" w:sz="4"/>
            </w:tcBorders>
          </w:tcPr>
          <w:p>
            <w:r>
              <w:rPr>
                <w:b w:val="false"/>
                <w:bCs w:val="false"/>
                <w:sz w:val="20"/>
                <w:szCs w:val="20"/>
              </w:rPr>
              <w:t xml:space="preserve">What kind of security am I trying to build?</w:t>
            </w:r>
          </w:p>
        </w:tc>
      </w:tr>
    </w:tbl>
    <w:p>
      <w:pPr>
        <w:pStyle w:val="Heading1"/>
      </w:pPr>
      <w:r>
        <w:t xml:space="preserve">Short-form clips</w:t>
      </w:r>
    </w:p>
    <w:p>
      <w:pPr>
        <w:pStyle w:val="Heading3"/>
      </w:pPr>
      <w:r>
        <w:t xml:space="preserve">Clip 1. Same Email, Two Readings (0:50, Connection)</w:t>
      </w:r>
    </w:p>
    <w:p>
      <w:pPr>
        <w:spacing w:after="120"/>
      </w:pPr>
      <w:r>
        <w:rPr>
          <w:sz w:val="22"/>
          <w:szCs w:val="22"/>
        </w:rPr>
        <w:t xml:space="preserve">Two people receive the same email from their company, an invitation to an AI upskilling course. One believes completing it is the safest thing she can do. The other believes it signals change ahead, and that looking elsewhere is safer. Opposite conclusions from one email. Look closely and you may notice they share one thing. Both are trying to feel secure.</w:t>
      </w:r>
    </w:p>
    <w:p>
      <w:pPr>
        <w:spacing w:after="60"/>
      </w:pPr>
      <w:r>
        <w:rPr>
          <w:b/>
          <w:bCs/>
          <w:sz w:val="20"/>
          <w:szCs w:val="20"/>
        </w:rPr>
        <w:t xml:space="preserve">Platform tease: </w:t>
      </w:r>
      <w:r>
        <w:rPr>
          <w:sz w:val="20"/>
          <w:szCs w:val="20"/>
        </w:rPr>
        <w:t xml:space="preserve">When you are weighing what your company's AI course email means for you,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Split screen of two people reading the same email in different offices.</w:t>
      </w:r>
    </w:p>
    <w:p>
      <w:pPr>
        <w:spacing w:after="60"/>
      </w:pPr>
      <w:r>
        <w:rPr>
          <w:b/>
          <w:bCs/>
          <w:sz w:val="20"/>
          <w:szCs w:val="20"/>
        </w:rPr>
        <w:t xml:space="preserve">Music: </w:t>
      </w:r>
      <w:r>
        <w:rPr>
          <w:sz w:val="20"/>
          <w:szCs w:val="20"/>
        </w:rPr>
        <w:t xml:space="preserve">Gentle acoustic piano</w:t>
      </w:r>
    </w:p>
    <w:p>
      <w:pPr>
        <w:pStyle w:val="Heading3"/>
      </w:pPr>
      <w:r>
        <w:t xml:space="preserve">Clip 2. What Exactly Is the Fear? (0:50, Reflection)</w:t>
      </w:r>
    </w:p>
    <w:p>
      <w:pPr>
        <w:spacing w:after="120"/>
      </w:pPr>
      <w:r>
        <w:rPr>
          <w:sz w:val="22"/>
          <w:szCs w:val="22"/>
        </w:rPr>
        <w:t xml:space="preserve">When you imagine the worst outcome of taking the course, what exactly is the fear? And when you imagine the worst outcome of leaving, is it the same fear? Some people find that naming the fear separately from the facts changes how a decision looks. What do you actually know about your company's intentions, and what are you filling in from worry?</w:t>
      </w:r>
    </w:p>
    <w:p>
      <w:pPr>
        <w:spacing w:after="60"/>
      </w:pPr>
      <w:r>
        <w:rPr>
          <w:b/>
          <w:bCs/>
          <w:sz w:val="20"/>
          <w:szCs w:val="20"/>
        </w:rPr>
        <w:t xml:space="preserve">Platform tease: </w:t>
      </w:r>
      <w:r>
        <w:rPr>
          <w:sz w:val="20"/>
          <w:szCs w:val="20"/>
        </w:rPr>
        <w:t xml:space="preserve">When you are separating what you know from what you fear about your job,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Narrator close-up with two simple text cards, Known and Feared, appearing in turn.</w:t>
      </w:r>
    </w:p>
    <w:p>
      <w:pPr>
        <w:spacing w:after="60"/>
      </w:pPr>
      <w:r>
        <w:rPr>
          <w:b/>
          <w:bCs/>
          <w:sz w:val="20"/>
          <w:szCs w:val="20"/>
        </w:rPr>
        <w:t xml:space="preserve">Music: </w:t>
      </w:r>
      <w:r>
        <w:rPr>
          <w:sz w:val="20"/>
          <w:szCs w:val="20"/>
        </w:rPr>
        <w:t xml:space="preserve">Sparse piano with open space</w:t>
      </w:r>
    </w:p>
    <w:p>
      <w:pPr>
        <w:pStyle w:val="Heading3"/>
      </w:pPr>
      <w:r>
        <w:t xml:space="preserve">Clip 3. The Gap Between Known and Feared (0:50, Recognition)</w:t>
      </w:r>
    </w:p>
    <w:p>
      <w:pPr>
        <w:spacing w:after="120"/>
      </w:pPr>
      <w:r>
        <w:rPr>
          <w:sz w:val="22"/>
          <w:szCs w:val="22"/>
        </w:rPr>
        <w:t xml:space="preserve">Those who lean toward the course often believe learning early is a form of insurance. Those who lean toward leaving often fear the course signals restructuring. Both views respond to real uncertainty, and the full picture may not be visible from where most employees sit. The gap between what is known and what is feared is where the tension lives. Where does your thinking sit in that gap?</w:t>
      </w:r>
    </w:p>
    <w:p>
      <w:pPr>
        <w:spacing w:after="60"/>
      </w:pPr>
      <w:r>
        <w:rPr>
          <w:b/>
          <w:bCs/>
          <w:sz w:val="20"/>
          <w:szCs w:val="20"/>
        </w:rPr>
        <w:t xml:space="preserve">Platform tease: </w:t>
      </w:r>
      <w:r>
        <w:rPr>
          <w:sz w:val="20"/>
          <w:szCs w:val="20"/>
        </w:rPr>
        <w:t xml:space="preserve">When you are comparing staying with exploring other options,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Two paths on screen with a soft fog between them, the narrator's text appearing over the gap.</w:t>
      </w:r>
    </w:p>
    <w:p>
      <w:pPr>
        <w:spacing w:after="60"/>
      </w:pPr>
      <w:r>
        <w:rPr>
          <w:b/>
          <w:bCs/>
          <w:sz w:val="20"/>
          <w:szCs w:val="20"/>
        </w:rPr>
        <w:t xml:space="preserve">Music: </w:t>
      </w:r>
      <w:r>
        <w:rPr>
          <w:sz w:val="20"/>
          <w:szCs w:val="20"/>
        </w:rPr>
        <w:t xml:space="preserve">Soft piano with low strings</w:t>
      </w:r>
    </w:p>
    <w:p>
      <w:pPr>
        <w:pStyle w:val="Heading3"/>
      </w:pPr>
      <w:r>
        <w:t xml:space="preserve">Clip 4. More Than One Kind of Security (0:50, Hope)</w:t>
      </w:r>
    </w:p>
    <w:p>
      <w:pPr>
        <w:spacing w:after="120"/>
      </w:pPr>
      <w:r>
        <w:rPr>
          <w:sz w:val="22"/>
          <w:szCs w:val="22"/>
        </w:rPr>
        <w:t xml:space="preserve">Security might not be one thing. Some people find that new skills build a security that travels with them. Others find that knowing the market builds a different kind, the confidence of having options. These might not be opposites. Taking the course and looking around could both be ways of understanding what steady means to you. What might you learn from either?</w:t>
      </w:r>
    </w:p>
    <w:p>
      <w:pPr>
        <w:spacing w:after="60"/>
      </w:pPr>
      <w:r>
        <w:rPr>
          <w:b/>
          <w:bCs/>
          <w:sz w:val="20"/>
          <w:szCs w:val="20"/>
        </w:rPr>
        <w:t xml:space="preserve">Platform tease: </w:t>
      </w:r>
      <w:r>
        <w:rPr>
          <w:sz w:val="20"/>
          <w:szCs w:val="20"/>
        </w:rPr>
        <w:t xml:space="preserve">When you are thinking about what security means to you at work,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Two lights on a hillside slowly merging into one warm glow.</w:t>
      </w:r>
    </w:p>
    <w:p>
      <w:pPr>
        <w:spacing w:after="60"/>
      </w:pPr>
      <w:r>
        <w:rPr>
          <w:b/>
          <w:bCs/>
          <w:sz w:val="20"/>
          <w:szCs w:val="20"/>
        </w:rPr>
        <w:t xml:space="preserve">Music: </w:t>
      </w:r>
      <w:r>
        <w:rPr>
          <w:sz w:val="20"/>
          <w:szCs w:val="20"/>
        </w:rPr>
        <w:t xml:space="preserve">Warm piano with rising strings</w:t>
      </w:r>
    </w:p>
    <w:p>
      <w:pPr>
        <w:pStyle w:val="Heading3"/>
      </w:pPr>
      <w:r>
        <w:t xml:space="preserve">Clip 5. Room to Think (0:50, Calm)</w:t>
      </w:r>
    </w:p>
    <w:p>
      <w:pPr>
        <w:spacing w:after="120"/>
      </w:pPr>
      <w:r>
        <w:rPr>
          <w:sz w:val="22"/>
          <w:szCs w:val="22"/>
        </w:rPr>
        <w:t xml:space="preserve">There may be no rush to settle this today. Some questions open more slowly when they are given room. Perhaps a useful step is to hear your own thinking out loud, with the facts, the fears, and the values laid side by side. Take a breath. Notice what feels true, and what feels borrowed from someone else's opinion.</w:t>
      </w:r>
    </w:p>
    <w:p>
      <w:pPr>
        <w:spacing w:after="60"/>
      </w:pPr>
      <w:r>
        <w:rPr>
          <w:b/>
          <w:bCs/>
          <w:sz w:val="20"/>
          <w:szCs w:val="20"/>
        </w:rPr>
        <w:t xml:space="preserve">Platform tease: </w:t>
      </w:r>
      <w:r>
        <w:rPr>
          <w:sz w:val="20"/>
          <w:szCs w:val="20"/>
        </w:rPr>
        <w:t xml:space="preserve">When you want room to think before deciding about the course,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Slow shot of a desk at dusk, a notebook open and a lamp glowing.</w:t>
      </w:r>
    </w:p>
    <w:p>
      <w:pPr>
        <w:spacing w:after="60"/>
      </w:pPr>
      <w:r>
        <w:rPr>
          <w:b/>
          <w:bCs/>
          <w:sz w:val="20"/>
          <w:szCs w:val="20"/>
        </w:rPr>
        <w:t xml:space="preserve">Music: </w:t>
      </w:r>
      <w:r>
        <w:rPr>
          <w:sz w:val="20"/>
          <w:szCs w:val="20"/>
        </w:rPr>
        <w:t xml:space="preserve">Quiet ambient piano</w:t>
      </w:r>
    </w:p>
    <w:p>
      <w:pPr>
        <w:pStyle w:val="Heading3"/>
      </w:pPr>
      <w:r>
        <w:t xml:space="preserve">Clip 6. Where Security Has Roots (0:50, Topic-resonant)</w:t>
      </w:r>
    </w:p>
    <w:p>
      <w:pPr>
        <w:spacing w:after="120"/>
      </w:pPr>
      <w:r>
        <w:rPr>
          <w:sz w:val="22"/>
          <w:szCs w:val="22"/>
        </w:rPr>
        <w:t xml:space="preserve">Security has roots. For some, the roots are responsibility: rent, family, years invested in one place. For others, the roots are autonomy: not depending on a decision made in a room they were never invited into. Both are forms of care. Neither is naive. Which root feels closest to yours right now?</w:t>
      </w:r>
    </w:p>
    <w:p>
      <w:pPr>
        <w:spacing w:after="60"/>
      </w:pPr>
      <w:r>
        <w:rPr>
          <w:b/>
          <w:bCs/>
          <w:sz w:val="20"/>
          <w:szCs w:val="20"/>
        </w:rPr>
        <w:t xml:space="preserve">Platform tease: </w:t>
      </w:r>
      <w:r>
        <w:rPr>
          <w:sz w:val="20"/>
          <w:szCs w:val="20"/>
        </w:rPr>
        <w:t xml:space="preserve">When you are sorting out which kind of security matters most to you, TrueU.ai is Private Intelligence. A thinking partner that gives you private space to work through YOUR specific situation.</w:t>
      </w:r>
    </w:p>
    <w:p>
      <w:pPr>
        <w:spacing w:after="60"/>
      </w:pPr>
      <w:r>
        <w:rPr>
          <w:b/>
          <w:bCs/>
          <w:sz w:val="20"/>
          <w:szCs w:val="20"/>
        </w:rPr>
        <w:t xml:space="preserve">Visual: </w:t>
      </w:r>
      <w:r>
        <w:rPr>
          <w:sz w:val="20"/>
          <w:szCs w:val="20"/>
        </w:rPr>
        <w:t xml:space="preserve">Tree roots in soil dissolving into a kitchen table and then a city window.</w:t>
      </w:r>
    </w:p>
    <w:p>
      <w:pPr>
        <w:spacing w:after="60"/>
      </w:pPr>
      <w:r>
        <w:rPr>
          <w:b/>
          <w:bCs/>
          <w:sz w:val="20"/>
          <w:szCs w:val="20"/>
        </w:rPr>
        <w:t xml:space="preserve">Music: </w:t>
      </w:r>
      <w:r>
        <w:rPr>
          <w:sz w:val="20"/>
          <w:szCs w:val="20"/>
        </w:rPr>
        <w:t xml:space="preserve">Tender cello and piano</w:t>
      </w:r>
    </w:p>
    <w:p>
      <w:pPr>
        <w:pStyle w:val="Heading1"/>
      </w:pPr>
      <w:r>
        <w:t xml:space="preserve">YouTube</w:t>
      </w:r>
    </w:p>
    <w:p>
      <w:pPr>
        <w:spacing w:after="60"/>
      </w:pPr>
      <w:r>
        <w:rPr>
          <w:b/>
          <w:bCs/>
          <w:sz w:val="20"/>
          <w:szCs w:val="20"/>
        </w:rPr>
        <w:t xml:space="preserve">Title: </w:t>
      </w:r>
      <w:r>
        <w:rPr>
          <w:sz w:val="20"/>
          <w:szCs w:val="20"/>
        </w:rPr>
        <w:t xml:space="preserve">The Course Question: Security at Work</w:t>
      </w:r>
    </w:p>
    <w:p>
      <w:pPr>
        <w:spacing w:after="120"/>
      </w:pPr>
      <w:r>
        <w:rPr>
          <w:sz w:val="22"/>
          <w:szCs w:val="22"/>
        </w:rPr>
        <w:t xml:space="preserve">Your company is encouraging an AI upskilling course. Some people believe taking it is the safest path. Others believe it signals change and that looking elsewhere is safer. This episode explores what both views share: a wish for security. Expect reflective questions, not answers. TrueU.ai is Private Intelligence, a thinking partner that gives you private space to work through YOUR situation. Your conversations are never sold and never used to train AI models. Start your first conversation: 'What does security mean to me in this decision?' TrueU.ai</w:t>
      </w:r>
    </w:p>
    <w:p>
      <w:pPr>
        <w:spacing w:after="60"/>
      </w:pPr>
      <w:r>
        <w:rPr>
          <w:b/>
          <w:bCs/>
          <w:sz w:val="20"/>
          <w:szCs w:val="20"/>
        </w:rPr>
        <w:t xml:space="preserve">Tags: </w:t>
      </w:r>
      <w:r>
        <w:rPr>
          <w:sz w:val="20"/>
          <w:szCs w:val="20"/>
        </w:rPr>
        <w:t xml:space="preserve">AI upskilling course, job security, career decision, workplace change, reflective thinking, common ground, Private Intelligence</w:t>
      </w:r>
    </w:p>
    <w:p>
      <w:pPr>
        <w:spacing w:after="60"/>
      </w:pPr>
      <w:r>
        <w:rPr>
          <w:b/>
          <w:bCs/>
          <w:sz w:val="20"/>
          <w:szCs w:val="20"/>
        </w:rPr>
        <w:t xml:space="preserve">Hashtags: </w:t>
      </w:r>
      <w:r>
        <w:rPr>
          <w:sz w:val="20"/>
          <w:szCs w:val="20"/>
        </w:rPr>
        <w:t xml:space="preserve">#TrueU.ai #PrivateIntelligence #CommonGround #Security</w:t>
      </w:r>
    </w:p>
    <w:p>
      <w:pPr>
        <w:spacing w:after="60"/>
      </w:pPr>
      <w:r>
        <w:rPr>
          <w:b/>
          <w:bCs/>
          <w:sz w:val="20"/>
          <w:szCs w:val="20"/>
        </w:rPr>
        <w:t xml:space="preserve">Thumbnail: </w:t>
      </w:r>
      <w:r>
        <w:rPr>
          <w:sz w:val="20"/>
          <w:szCs w:val="20"/>
        </w:rPr>
        <w:t xml:space="preserve">Two silhouettes holding the same envelope under warm light, with the text overlay 'The Course Question'.</w:t>
      </w:r>
    </w:p>
    <w:p>
      <w:pPr>
        <w:pStyle w:val="Heading1"/>
      </w:pPr>
      <w:r>
        <w:t xml:space="preserve">Narrator backgrounds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4%"/>
            <w:tcBorders>
              <w:top w:val="single" w:color="E2DED4" w:sz="4"/>
              <w:left w:val="single" w:color="E2DED4" w:sz="4"/>
              <w:bottom w:val="single" w:color="E2DED4" w:sz="4"/>
              <w:right w:val="single" w:color="E2DED4" w:sz="4"/>
            </w:tcBorders>
          </w:tcPr>
          <w:p>
            <w:r>
              <w:rPr>
                <w:b/>
                <w:bCs/>
                <w:sz w:val="20"/>
                <w:szCs w:val="20"/>
              </w:rPr>
              <w:t xml:space="preserve">Scene</w:t>
            </w:r>
          </w:p>
        </w:tc>
        <w:tc>
          <w:tcPr>
            <w:tcW w:type="pct" w:w="46%"/>
            <w:tcBorders>
              <w:top w:val="single" w:color="E2DED4" w:sz="4"/>
              <w:left w:val="single" w:color="E2DED4" w:sz="4"/>
              <w:bottom w:val="single" w:color="E2DED4" w:sz="4"/>
              <w:right w:val="single" w:color="E2DED4" w:sz="4"/>
            </w:tcBorders>
          </w:tcPr>
          <w:p>
            <w:r>
              <w:rPr>
                <w:b/>
                <w:bCs/>
                <w:sz w:val="20"/>
                <w:szCs w:val="20"/>
              </w:rPr>
              <w:t xml:space="preserve">Background</w:t>
            </w:r>
          </w:p>
        </w:tc>
        <w:tc>
          <w:tcPr>
            <w:tcW w:type="pct" w:w="20%"/>
            <w:tcBorders>
              <w:top w:val="single" w:color="E2DED4" w:sz="4"/>
              <w:left w:val="single" w:color="E2DED4" w:sz="4"/>
              <w:bottom w:val="single" w:color="E2DED4" w:sz="4"/>
              <w:right w:val="single" w:color="E2DED4" w:sz="4"/>
            </w:tcBorders>
          </w:tcPr>
          <w:p>
            <w:r>
              <w:rPr>
                <w:b/>
                <w:bCs/>
                <w:sz w:val="20"/>
                <w:szCs w:val="20"/>
              </w:rPr>
              <w:t xml:space="preserve">Lighting</w:t>
            </w:r>
          </w:p>
        </w:tc>
        <w:tc>
          <w:tcPr>
            <w:tcW w:type="pct" w:w="20%"/>
            <w:tcBorders>
              <w:top w:val="single" w:color="E2DED4" w:sz="4"/>
              <w:left w:val="single" w:color="E2DED4" w:sz="4"/>
              <w:bottom w:val="single" w:color="E2DED4" w:sz="4"/>
              <w:right w:val="single" w:color="E2DED4" w:sz="4"/>
            </w:tcBorders>
          </w:tcPr>
          <w:p>
            <w:r>
              <w:rPr>
                <w:b/>
                <w:bCs/>
                <w:sz w:val="20"/>
                <w:szCs w:val="20"/>
              </w:rPr>
              <w:t xml:space="preserve">Alignment</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1</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Warm study with a bookshelf and a window showing early evening light.</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Soft warm key light</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Connection</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2</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Wider view of the same study with a balanced two-lamp setup.</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Even, balanced lamplight</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Understanding</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3</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Intimate corner of the study with a single lamp and gentle shadows.</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Low warm single source</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Recognition</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4</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Minimal study with a softly blurred background.</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Quiet, focused lamp glow</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Reflection</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5</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Study with the window now showing golden afternoon light.</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Golden, open and warm</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Empathy</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6</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Calm study at dusk with a lit lamp and a quiet window.</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Dim, soft, settled</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Calm Resolution</w:t>
            </w:r>
          </w:p>
        </w:tc>
      </w:tr>
      <w:tr>
        <w:tc>
          <w:tcPr>
            <w:tcW w:type="pct" w:w="14%"/>
            <w:tcBorders>
              <w:top w:val="single" w:color="E2DED4" w:sz="4"/>
              <w:left w:val="single" w:color="E2DED4" w:sz="4"/>
              <w:bottom w:val="single" w:color="E2DED4" w:sz="4"/>
              <w:right w:val="single" w:color="E2DED4" w:sz="4"/>
            </w:tcBorders>
          </w:tcPr>
          <w:p>
            <w:r>
              <w:rPr>
                <w:b w:val="false"/>
                <w:bCs w:val="false"/>
                <w:sz w:val="20"/>
                <w:szCs w:val="20"/>
              </w:rPr>
              <w:t xml:space="preserve">Scene 7</w:t>
            </w:r>
          </w:p>
        </w:tc>
        <w:tc>
          <w:tcPr>
            <w:tcW w:type="pct" w:w="46%"/>
            <w:tcBorders>
              <w:top w:val="single" w:color="E2DED4" w:sz="4"/>
              <w:left w:val="single" w:color="E2DED4" w:sz="4"/>
              <w:bottom w:val="single" w:color="E2DED4" w:sz="4"/>
              <w:right w:val="single" w:color="E2DED4" w:sz="4"/>
            </w:tcBorders>
          </w:tcPr>
          <w:p>
            <w:r>
              <w:rPr>
                <w:b w:val="false"/>
                <w:bCs w:val="false"/>
                <w:sz w:val="20"/>
                <w:szCs w:val="20"/>
              </w:rPr>
              <w:t xml:space="preserve">Clean neutral space where the TrueU.ai mark appears gently.</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Soft, clear, even</w:t>
            </w:r>
          </w:p>
        </w:tc>
        <w:tc>
          <w:tcPr>
            <w:tcW w:type="pct" w:w="20%"/>
            <w:tcBorders>
              <w:top w:val="single" w:color="E2DED4" w:sz="4"/>
              <w:left w:val="single" w:color="E2DED4" w:sz="4"/>
              <w:bottom w:val="single" w:color="E2DED4" w:sz="4"/>
              <w:right w:val="single" w:color="E2DED4" w:sz="4"/>
            </w:tcBorders>
          </w:tcPr>
          <w:p>
            <w:r>
              <w:rPr>
                <w:b w:val="false"/>
                <w:bCs w:val="false"/>
                <w:sz w:val="20"/>
                <w:szCs w:val="20"/>
              </w:rPr>
              <w:t xml:space="preserve">Invitation and Clarity</w:t>
            </w:r>
          </w:p>
        </w:tc>
      </w:tr>
    </w:tbl>
    <w:p>
      <w:pPr>
        <w:pStyle w:val="Heading1"/>
      </w:pPr>
      <w:r>
        <w:t xml:space="preserve">Closing reflection</w:t>
      </w:r>
    </w:p>
    <w:p>
      <w:pPr>
        <w:spacing w:after="120"/>
      </w:pPr>
      <w:r>
        <w:rPr>
          <w:sz w:val="22"/>
          <w:szCs w:val="22"/>
        </w:rPr>
        <w:t xml:space="preserve">Two people can read the same email and reach opposite conclusions while wanting the same thing. If security is what you are reaching for, what might it look like in your own ordinary days? And which part of that picture comes from your values, and which from your fear?</w:t>
      </w:r>
    </w:p>
    <w:p>
      <w:pPr>
        <w:pStyle w:val="Heading1"/>
      </w:pPr>
      <w:r>
        <w:t xml:space="preserve">Transition notes</w:t>
      </w:r>
    </w:p>
    <w:p>
      <w:pPr>
        <w:spacing w:after="120"/>
      </w:pPr>
      <w:r>
        <w:rPr>
          <w:sz w:val="22"/>
          <w:szCs w:val="22"/>
        </w:rPr>
        <w:t xml:space="preserve">Scenes 1 to 3 move from story to understanding with a gentle dissolve and a held beat on the shared value. Scene 4 slows the pace with longer pauses before the questions, and Scene 5 lifts the music slightly as possibilities open. Scene 6 fades the music to near silence so the CTA card can arrive calmly.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Course Question</dc:title>
  <dc:creator>TrueU Content Cockpit</dc:creator>
  <cp:lastModifiedBy>Un-named</cp:lastModifiedBy>
  <cp:revision>1</cp:revision>
  <dcterms:created xsi:type="dcterms:W3CDTF">2026-10-13T12:18:29.621Z</dcterms:created>
  <dcterms:modified xsi:type="dcterms:W3CDTF">2026-10-13T12:18:29.621Z</dcterms:modified>
</cp:coreProperties>
</file>

<file path=docProps/custom.xml><?xml version="1.0" encoding="utf-8"?>
<Properties xmlns="http://schemas.openxmlformats.org/officeDocument/2006/custom-properties" xmlns:vt="http://schemas.openxmlformats.org/officeDocument/2006/docPropsVTypes"/>
</file>