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I first learnt to write, I had no strong preference for</w:t>
        <w:br/>
        <w:br/>
        <w:t>writing with one hand over writing with the other; so</w:t>
        <w:br/>
        <w:br/>
        <w:t>my teacher encouraged me to stick to using my right</w:t>
        <w:br/>
        <w:br/>
        <w:t>hand. For the rest of my childhood and most of my</w:t>
        <w:br/>
        <w:br/>
        <w:t>years my handwriting was barely legible.</w:t>
        <w:br/>
        <w:br/>
        <w:t>teenage</w:t>
        <w:br/>
        <w:br/>
        <w:t>When I was sixteer, the dassmate seated to my right is.</w:t>
        <w:br/>
        <w:br/>
        <w:t>media studies was very boisterous. I noticed a slight improvement</w:t>
        <w:br/>
        <w:br/>
        <w:t>in my written netes for that class before. I realised. I had</w:t>
        <w:br/>
        <w:br/>
        <w:t>been switching hands. This inspired me to consuentiously</w:t>
        <w:br/>
        <w:br/>
        <w:t>improve my handwriting, not only of my left hand bout</w:t>
        <w:br/>
        <w:br/>
        <w:t>my right as well. I am quite proud of the results!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