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0EC0" w:rsidRDefault="002E0EC0" w:rsidP="002E0EC0">
      <w:pPr>
        <w:jc w:val="right"/>
        <w:rPr>
          <w:rFonts w:asciiTheme="majorHAnsi" w:hAnsiTheme="majorHAnsi"/>
        </w:rPr>
      </w:pPr>
      <w:proofErr w:type="gramStart"/>
      <w:r>
        <w:rPr>
          <w:rFonts w:asciiTheme="majorHAnsi" w:hAnsiTheme="majorHAnsi"/>
        </w:rPr>
        <w:t>Name :</w:t>
      </w:r>
      <w:proofErr w:type="gram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Shubhi</w:t>
      </w:r>
      <w:proofErr w:type="spellEnd"/>
      <w:r>
        <w:rPr>
          <w:rFonts w:asciiTheme="majorHAnsi" w:hAnsiTheme="majorHAnsi"/>
        </w:rPr>
        <w:t xml:space="preserve"> Jain</w:t>
      </w:r>
    </w:p>
    <w:p w:rsidR="002E0EC0" w:rsidRDefault="002E0EC0" w:rsidP="002E0EC0">
      <w:pPr>
        <w:jc w:val="right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Reg</w:t>
      </w:r>
      <w:proofErr w:type="spellEnd"/>
      <w:r>
        <w:rPr>
          <w:rFonts w:asciiTheme="majorHAnsi" w:hAnsiTheme="majorHAnsi"/>
        </w:rPr>
        <w:t xml:space="preserve"> </w:t>
      </w:r>
      <w:proofErr w:type="gramStart"/>
      <w:r>
        <w:rPr>
          <w:rFonts w:asciiTheme="majorHAnsi" w:hAnsiTheme="majorHAnsi"/>
        </w:rPr>
        <w:t>ID :</w:t>
      </w:r>
      <w:proofErr w:type="gramEnd"/>
      <w:r>
        <w:rPr>
          <w:rFonts w:asciiTheme="majorHAnsi" w:hAnsiTheme="majorHAnsi"/>
        </w:rPr>
        <w:t xml:space="preserve"> SIRSS1121</w:t>
      </w:r>
    </w:p>
    <w:p w:rsidR="002E0EC0" w:rsidRPr="002E0EC0" w:rsidRDefault="002E0EC0" w:rsidP="002E0EC0">
      <w:pPr>
        <w:jc w:val="right"/>
        <w:rPr>
          <w:rFonts w:asciiTheme="majorHAnsi" w:hAnsiTheme="majorHAnsi"/>
        </w:rPr>
      </w:pPr>
    </w:p>
    <w:p w:rsidR="000F6338" w:rsidRPr="004553C6" w:rsidRDefault="000F6338" w:rsidP="004553C6">
      <w:pPr>
        <w:pStyle w:val="ListParagraph"/>
        <w:numPr>
          <w:ilvl w:val="0"/>
          <w:numId w:val="9"/>
        </w:numPr>
        <w:rPr>
          <w:rFonts w:asciiTheme="majorHAnsi" w:hAnsiTheme="majorHAnsi"/>
          <w:b/>
          <w:sz w:val="28"/>
          <w:szCs w:val="28"/>
        </w:rPr>
      </w:pPr>
      <w:r w:rsidRPr="004553C6">
        <w:rPr>
          <w:rFonts w:asciiTheme="majorHAnsi" w:hAnsiTheme="majorHAnsi"/>
          <w:b/>
          <w:sz w:val="28"/>
          <w:szCs w:val="28"/>
          <w:u w:val="single"/>
        </w:rPr>
        <w:t>CALCULATE/ DERIVE THE GRADIENTS USED TO UPDATE THE PARAMETERS IN COST FUNCTION OPTIMIZATION FOR SIMPLE LINEAR REGRESSION.</w:t>
      </w:r>
    </w:p>
    <w:p w:rsidR="002C3BD5" w:rsidRDefault="002C3BD5" w:rsidP="002C3BD5">
      <w:pPr>
        <w:rPr>
          <w:rFonts w:asciiTheme="majorHAnsi" w:hAnsiTheme="majorHAnsi"/>
          <w:iCs/>
          <w:color w:val="292929"/>
          <w:spacing w:val="-1"/>
          <w:sz w:val="24"/>
          <w:szCs w:val="24"/>
          <w:shd w:val="clear" w:color="auto" w:fill="FFFFFF"/>
        </w:rPr>
      </w:pPr>
      <w:r w:rsidRPr="002C3BD5">
        <w:rPr>
          <w:rStyle w:val="Strong"/>
          <w:rFonts w:asciiTheme="majorHAnsi" w:hAnsiTheme="majorHAnsi"/>
          <w:i/>
          <w:iCs/>
          <w:color w:val="292929"/>
          <w:spacing w:val="-1"/>
          <w:sz w:val="24"/>
          <w:szCs w:val="24"/>
          <w:shd w:val="clear" w:color="auto" w:fill="FFFFFF"/>
        </w:rPr>
        <w:t>Gradient descent</w:t>
      </w:r>
      <w:r w:rsidRPr="002C3BD5">
        <w:rPr>
          <w:rFonts w:asciiTheme="majorHAnsi" w:hAnsiTheme="majorHAnsi"/>
          <w:iCs/>
          <w:color w:val="292929"/>
          <w:spacing w:val="-1"/>
          <w:sz w:val="24"/>
          <w:szCs w:val="24"/>
          <w:shd w:val="clear" w:color="auto" w:fill="FFFFFF"/>
        </w:rPr>
        <w:t> is an efficient optimization algorithm that attempts to find a local or global minimum of the cost function.</w:t>
      </w:r>
    </w:p>
    <w:p w:rsidR="002C3BD5" w:rsidRPr="002C3BD5" w:rsidRDefault="002C3BD5" w:rsidP="002C3BD5">
      <w:pPr>
        <w:pStyle w:val="ListParagraph"/>
        <w:numPr>
          <w:ilvl w:val="0"/>
          <w:numId w:val="8"/>
        </w:numPr>
        <w:rPr>
          <w:rFonts w:asciiTheme="majorHAnsi" w:hAnsiTheme="majorHAnsi"/>
          <w:iCs/>
          <w:color w:val="292929"/>
          <w:spacing w:val="-1"/>
          <w:sz w:val="24"/>
          <w:szCs w:val="24"/>
        </w:rPr>
      </w:pPr>
      <w:r w:rsidRPr="002C3BD5">
        <w:rPr>
          <w:rStyle w:val="Strong"/>
          <w:rFonts w:asciiTheme="majorHAnsi" w:hAnsiTheme="majorHAnsi"/>
          <w:b w:val="0"/>
          <w:iCs/>
          <w:color w:val="292929"/>
          <w:spacing w:val="-1"/>
          <w:sz w:val="24"/>
          <w:szCs w:val="24"/>
        </w:rPr>
        <w:t xml:space="preserve">A </w:t>
      </w:r>
      <w:r w:rsidRPr="002C3BD5">
        <w:rPr>
          <w:rStyle w:val="Strong"/>
          <w:rFonts w:asciiTheme="majorHAnsi" w:hAnsiTheme="majorHAnsi"/>
          <w:i/>
          <w:iCs/>
          <w:color w:val="292929"/>
          <w:spacing w:val="-1"/>
          <w:sz w:val="24"/>
          <w:szCs w:val="24"/>
        </w:rPr>
        <w:t>local minimum</w:t>
      </w:r>
      <w:r w:rsidRPr="002C3BD5">
        <w:rPr>
          <w:rFonts w:asciiTheme="majorHAnsi" w:hAnsiTheme="majorHAnsi"/>
          <w:iCs/>
          <w:color w:val="292929"/>
          <w:spacing w:val="-1"/>
          <w:sz w:val="24"/>
          <w:szCs w:val="24"/>
        </w:rPr>
        <w:t> is a point where our function is lower than all neighboring points. It is not possible to decrease the value of the cost function by making infinitesimal steps</w:t>
      </w:r>
      <w:r w:rsidRPr="002C3BD5">
        <w:rPr>
          <w:rFonts w:asciiTheme="majorHAnsi" w:hAnsiTheme="majorHAnsi"/>
          <w:iCs/>
          <w:color w:val="292929"/>
          <w:spacing w:val="-1"/>
          <w:sz w:val="24"/>
          <w:szCs w:val="24"/>
        </w:rPr>
        <w:t>.</w:t>
      </w:r>
    </w:p>
    <w:p w:rsidR="002C3BD5" w:rsidRPr="004553C6" w:rsidRDefault="004553C6" w:rsidP="002C3BD5">
      <w:pPr>
        <w:pStyle w:val="ListParagraph"/>
        <w:numPr>
          <w:ilvl w:val="0"/>
          <w:numId w:val="8"/>
        </w:numPr>
        <w:rPr>
          <w:rFonts w:asciiTheme="majorHAnsi" w:hAnsiTheme="majorHAnsi"/>
          <w:iCs/>
          <w:color w:val="292929"/>
          <w:spacing w:val="-1"/>
          <w:sz w:val="24"/>
          <w:szCs w:val="24"/>
          <w:shd w:val="clear" w:color="auto" w:fill="FFFFFF"/>
        </w:rPr>
      </w:pPr>
      <w:r>
        <w:rPr>
          <w:rStyle w:val="Strong"/>
          <w:rFonts w:asciiTheme="majorHAnsi" w:hAnsiTheme="majorHAnsi"/>
          <w:b w:val="0"/>
          <w:iCs/>
          <w:color w:val="292929"/>
          <w:spacing w:val="-1"/>
          <w:sz w:val="24"/>
          <w:szCs w:val="24"/>
        </w:rPr>
        <w:t>A</w:t>
      </w:r>
      <w:r w:rsidR="002C3BD5" w:rsidRPr="002C3BD5">
        <w:rPr>
          <w:rStyle w:val="Strong"/>
          <w:rFonts w:asciiTheme="majorHAnsi" w:hAnsiTheme="majorHAnsi"/>
          <w:iCs/>
          <w:color w:val="292929"/>
          <w:spacing w:val="-1"/>
          <w:sz w:val="24"/>
          <w:szCs w:val="24"/>
        </w:rPr>
        <w:t xml:space="preserve"> </w:t>
      </w:r>
      <w:r w:rsidR="002C3BD5" w:rsidRPr="002C3BD5">
        <w:rPr>
          <w:rStyle w:val="Strong"/>
          <w:rFonts w:asciiTheme="majorHAnsi" w:hAnsiTheme="majorHAnsi"/>
          <w:i/>
          <w:iCs/>
          <w:color w:val="292929"/>
          <w:spacing w:val="-1"/>
          <w:sz w:val="24"/>
          <w:szCs w:val="24"/>
        </w:rPr>
        <w:t>global minimum</w:t>
      </w:r>
      <w:r w:rsidR="002C3BD5" w:rsidRPr="002C3BD5">
        <w:rPr>
          <w:rFonts w:asciiTheme="majorHAnsi" w:hAnsiTheme="majorHAnsi"/>
          <w:iCs/>
          <w:color w:val="292929"/>
          <w:spacing w:val="-1"/>
          <w:sz w:val="24"/>
          <w:szCs w:val="24"/>
        </w:rPr>
        <w:t> is a point that obtains the absolute lowest value of our function, but global minima are difficult to compute in practice.</w:t>
      </w:r>
    </w:p>
    <w:p w:rsidR="00350CF9" w:rsidRPr="00350CF9" w:rsidRDefault="004553C6" w:rsidP="004553C6">
      <w:pPr>
        <w:rPr>
          <w:rFonts w:asciiTheme="majorHAnsi" w:hAnsiTheme="majorHAnsi"/>
          <w:iCs/>
          <w:color w:val="292929"/>
          <w:spacing w:val="-1"/>
          <w:sz w:val="24"/>
          <w:szCs w:val="24"/>
          <w:shd w:val="clear" w:color="auto" w:fill="FFFFFF"/>
        </w:rPr>
      </w:pPr>
      <w:r>
        <w:rPr>
          <w:rFonts w:asciiTheme="majorHAnsi" w:hAnsiTheme="majorHAnsi"/>
          <w:iCs/>
          <w:noProof/>
          <w:color w:val="292929"/>
          <w:spacing w:val="-1"/>
          <w:sz w:val="24"/>
          <w:szCs w:val="24"/>
          <w:shd w:val="clear" w:color="auto" w:fill="FFFFFF"/>
        </w:rPr>
        <w:drawing>
          <wp:inline distT="0" distB="0" distL="0" distR="0">
            <wp:extent cx="3992880" cy="18542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38" w:rsidRDefault="004553C6" w:rsidP="004553C6">
      <w:pPr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>
            <wp:extent cx="3429000" cy="193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66"/>
                    <a:stretch/>
                  </pic:blipFill>
                  <pic:spPr bwMode="auto">
                    <a:xfrm>
                      <a:off x="0" y="0"/>
                      <a:ext cx="3430432" cy="19312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0CF9" w:rsidRPr="004553C6" w:rsidRDefault="00350CF9" w:rsidP="004553C6">
      <w:pPr>
        <w:rPr>
          <w:rFonts w:asciiTheme="majorHAnsi" w:hAnsiTheme="majorHAnsi"/>
        </w:rPr>
      </w:pPr>
    </w:p>
    <w:p w:rsidR="00350CF9" w:rsidRDefault="00350CF9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48DC5392" wp14:editId="477ED524">
            <wp:extent cx="3540760" cy="1986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2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579"/>
                    <a:stretch/>
                  </pic:blipFill>
                  <pic:spPr bwMode="auto">
                    <a:xfrm>
                      <a:off x="0" y="0"/>
                      <a:ext cx="3542238" cy="1987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338" w:rsidRDefault="00431CC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Math behind Gradient </w:t>
      </w:r>
      <w:proofErr w:type="gramStart"/>
      <w:r>
        <w:rPr>
          <w:rFonts w:asciiTheme="majorHAnsi" w:hAnsiTheme="majorHAnsi"/>
          <w:sz w:val="24"/>
          <w:szCs w:val="24"/>
        </w:rPr>
        <w:t>Descent</w:t>
      </w:r>
      <w:r w:rsidR="00B632B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 :</w:t>
      </w:r>
      <w:proofErr w:type="gramEnd"/>
    </w:p>
    <w:p w:rsidR="00431CCF" w:rsidRDefault="00B632BF" w:rsidP="00431CCF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 = [w0, w1, w2</w:t>
      </w:r>
      <w:proofErr w:type="gramStart"/>
      <w:r w:rsidR="00431CCF">
        <w:rPr>
          <w:rFonts w:asciiTheme="majorHAnsi" w:hAnsiTheme="majorHAnsi"/>
          <w:sz w:val="24"/>
          <w:szCs w:val="24"/>
        </w:rPr>
        <w:t>, ….,</w:t>
      </w:r>
      <w:proofErr w:type="gramEnd"/>
      <w:r w:rsidR="00431CCF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="00431CCF">
        <w:rPr>
          <w:rFonts w:asciiTheme="majorHAnsi" w:hAnsiTheme="majorHAnsi"/>
          <w:sz w:val="24"/>
          <w:szCs w:val="24"/>
        </w:rPr>
        <w:t>wn</w:t>
      </w:r>
      <w:proofErr w:type="spellEnd"/>
      <w:r w:rsidR="00431CCF">
        <w:rPr>
          <w:rFonts w:asciiTheme="majorHAnsi" w:hAnsiTheme="majorHAnsi"/>
          <w:sz w:val="24"/>
          <w:szCs w:val="24"/>
        </w:rPr>
        <w:t>]</w:t>
      </w:r>
    </w:p>
    <w:p w:rsidR="00431CCF" w:rsidRDefault="00431CCF" w:rsidP="00431CC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 = bias</w:t>
      </w:r>
    </w:p>
    <w:p w:rsidR="00431CCF" w:rsidRDefault="00431CCF" w:rsidP="00431CC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 (W,</w:t>
      </w:r>
      <w:r w:rsidR="00B632B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b) = cost function involving parameters W and b.</w:t>
      </w:r>
    </w:p>
    <w:p w:rsidR="00431CCF" w:rsidRPr="00B632BF" w:rsidRDefault="00431CCF" w:rsidP="00431CCF">
      <w:pPr>
        <w:rPr>
          <w:rFonts w:asciiTheme="majorHAnsi" w:hAnsiTheme="majorHAnsi"/>
          <w:i/>
          <w:sz w:val="24"/>
          <w:szCs w:val="24"/>
        </w:rPr>
      </w:pPr>
      <w:r w:rsidRPr="00B632BF">
        <w:rPr>
          <w:rFonts w:asciiTheme="majorHAnsi" w:hAnsiTheme="majorHAnsi"/>
          <w:i/>
          <w:sz w:val="24"/>
          <w:szCs w:val="24"/>
        </w:rPr>
        <w:t xml:space="preserve">Partial differentiation of Cost Function with respect to </w:t>
      </w:r>
      <w:proofErr w:type="gramStart"/>
      <w:r w:rsidRPr="00B632BF">
        <w:rPr>
          <w:rFonts w:asciiTheme="majorHAnsi" w:hAnsiTheme="majorHAnsi"/>
          <w:i/>
          <w:sz w:val="24"/>
          <w:szCs w:val="24"/>
        </w:rPr>
        <w:t xml:space="preserve">weights </w:t>
      </w:r>
      <w:r w:rsidR="00B632BF">
        <w:rPr>
          <w:rFonts w:asciiTheme="majorHAnsi" w:hAnsiTheme="majorHAnsi"/>
          <w:i/>
          <w:sz w:val="24"/>
          <w:szCs w:val="24"/>
        </w:rPr>
        <w:t xml:space="preserve"> </w:t>
      </w:r>
      <w:r w:rsidRPr="00B632BF">
        <w:rPr>
          <w:rFonts w:asciiTheme="majorHAnsi" w:hAnsiTheme="majorHAnsi"/>
          <w:i/>
          <w:sz w:val="24"/>
          <w:szCs w:val="24"/>
        </w:rPr>
        <w:t>:</w:t>
      </w:r>
      <w:proofErr w:type="gramEnd"/>
    </w:p>
    <w:p w:rsidR="00431CCF" w:rsidRDefault="00431CCF" w:rsidP="00431CCF">
      <w:pPr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dW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= ∂ / ∂w (W,</w:t>
      </w:r>
      <w:r w:rsidR="00B632B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b)</w:t>
      </w:r>
    </w:p>
    <w:p w:rsidR="00431CCF" w:rsidRPr="00B632BF" w:rsidRDefault="00431CCF" w:rsidP="00431CCF">
      <w:pPr>
        <w:rPr>
          <w:rFonts w:asciiTheme="majorHAnsi" w:hAnsiTheme="majorHAnsi"/>
          <w:i/>
          <w:sz w:val="24"/>
          <w:szCs w:val="24"/>
        </w:rPr>
      </w:pPr>
      <w:r w:rsidRPr="00B632BF">
        <w:rPr>
          <w:rFonts w:asciiTheme="majorHAnsi" w:hAnsiTheme="majorHAnsi"/>
          <w:i/>
          <w:sz w:val="24"/>
          <w:szCs w:val="24"/>
        </w:rPr>
        <w:t xml:space="preserve">Partial differentiation of Cost Function with respect to </w:t>
      </w:r>
      <w:proofErr w:type="gramStart"/>
      <w:r w:rsidRPr="00B632BF">
        <w:rPr>
          <w:rFonts w:asciiTheme="majorHAnsi" w:hAnsiTheme="majorHAnsi"/>
          <w:i/>
          <w:sz w:val="24"/>
          <w:szCs w:val="24"/>
        </w:rPr>
        <w:t>bias</w:t>
      </w:r>
      <w:r w:rsidR="00B632BF">
        <w:rPr>
          <w:rFonts w:asciiTheme="majorHAnsi" w:hAnsiTheme="majorHAnsi"/>
          <w:i/>
          <w:sz w:val="24"/>
          <w:szCs w:val="24"/>
        </w:rPr>
        <w:t xml:space="preserve"> </w:t>
      </w:r>
      <w:r w:rsidRPr="00B632BF">
        <w:rPr>
          <w:rFonts w:asciiTheme="majorHAnsi" w:hAnsiTheme="majorHAnsi"/>
          <w:i/>
          <w:sz w:val="24"/>
          <w:szCs w:val="24"/>
        </w:rPr>
        <w:t xml:space="preserve"> :</w:t>
      </w:r>
      <w:proofErr w:type="gramEnd"/>
    </w:p>
    <w:p w:rsidR="00431CCF" w:rsidRDefault="00431CCF" w:rsidP="00431CCF">
      <w:pPr>
        <w:jc w:val="center"/>
        <w:rPr>
          <w:rFonts w:asciiTheme="majorHAnsi" w:hAnsiTheme="majorHAnsi"/>
          <w:sz w:val="24"/>
          <w:szCs w:val="24"/>
        </w:rPr>
      </w:pPr>
      <w:proofErr w:type="spellStart"/>
      <w:proofErr w:type="gramStart"/>
      <w:r>
        <w:rPr>
          <w:rFonts w:asciiTheme="majorHAnsi" w:hAnsiTheme="majorHAnsi"/>
          <w:sz w:val="24"/>
          <w:szCs w:val="24"/>
        </w:rPr>
        <w:t>db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 xml:space="preserve"> = ∂ / ∂b (W,</w:t>
      </w:r>
      <w:r w:rsidR="00B632BF"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>b)</w:t>
      </w:r>
    </w:p>
    <w:p w:rsidR="00B632BF" w:rsidRDefault="00B632BF" w:rsidP="00431CC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Update parameters W and </w:t>
      </w:r>
      <w:proofErr w:type="gramStart"/>
      <w:r>
        <w:rPr>
          <w:rFonts w:asciiTheme="majorHAnsi" w:hAnsiTheme="majorHAnsi"/>
          <w:sz w:val="24"/>
          <w:szCs w:val="24"/>
        </w:rPr>
        <w:t>b :</w:t>
      </w:r>
      <w:proofErr w:type="gramEnd"/>
    </w:p>
    <w:p w:rsidR="00B632BF" w:rsidRDefault="00B632BF" w:rsidP="00B632BF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W = W – (a*</w:t>
      </w:r>
      <w:proofErr w:type="spellStart"/>
      <w:proofErr w:type="gramStart"/>
      <w:r>
        <w:rPr>
          <w:rFonts w:asciiTheme="majorHAnsi" w:hAnsiTheme="majorHAnsi"/>
          <w:sz w:val="24"/>
          <w:szCs w:val="24"/>
        </w:rPr>
        <w:t>dW</w:t>
      </w:r>
      <w:proofErr w:type="spellEnd"/>
      <w:proofErr w:type="gramEnd"/>
      <w:r>
        <w:rPr>
          <w:rFonts w:asciiTheme="majorHAnsi" w:hAnsiTheme="majorHAnsi"/>
          <w:sz w:val="24"/>
          <w:szCs w:val="24"/>
        </w:rPr>
        <w:t>)</w:t>
      </w:r>
    </w:p>
    <w:p w:rsidR="00B632BF" w:rsidRDefault="00B632BF" w:rsidP="00B632BF">
      <w:pPr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 = b – (a*</w:t>
      </w:r>
      <w:proofErr w:type="spellStart"/>
      <w:r>
        <w:rPr>
          <w:rFonts w:asciiTheme="majorHAnsi" w:hAnsiTheme="majorHAnsi"/>
          <w:sz w:val="24"/>
          <w:szCs w:val="24"/>
        </w:rPr>
        <w:t>db</w:t>
      </w:r>
      <w:proofErr w:type="spellEnd"/>
      <w:r>
        <w:rPr>
          <w:rFonts w:asciiTheme="majorHAnsi" w:hAnsiTheme="majorHAnsi"/>
          <w:sz w:val="24"/>
          <w:szCs w:val="24"/>
        </w:rPr>
        <w:t>)</w:t>
      </w:r>
    </w:p>
    <w:p w:rsidR="00B632BF" w:rsidRDefault="00B632BF" w:rsidP="00B632BF">
      <w:pPr>
        <w:jc w:val="center"/>
        <w:rPr>
          <w:rFonts w:asciiTheme="majorHAnsi" w:hAnsiTheme="majorHAnsi"/>
          <w:sz w:val="24"/>
          <w:szCs w:val="24"/>
        </w:rPr>
      </w:pPr>
    </w:p>
    <w:p w:rsidR="00901ED5" w:rsidRPr="00431CCF" w:rsidRDefault="00901ED5" w:rsidP="00B632BF">
      <w:pPr>
        <w:jc w:val="center"/>
        <w:rPr>
          <w:rFonts w:asciiTheme="majorHAnsi" w:hAnsiTheme="majorHAnsi"/>
          <w:sz w:val="24"/>
          <w:szCs w:val="24"/>
        </w:rPr>
      </w:pPr>
    </w:p>
    <w:p w:rsidR="00FE03D0" w:rsidRPr="00A80EFD" w:rsidRDefault="00FE03D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 </w:t>
      </w:r>
      <w:r w:rsidRPr="000F6338">
        <w:rPr>
          <w:rFonts w:asciiTheme="majorHAnsi" w:hAnsiTheme="majorHAnsi"/>
          <w:b/>
          <w:sz w:val="28"/>
          <w:szCs w:val="28"/>
          <w:u w:val="single"/>
        </w:rPr>
        <w:t xml:space="preserve">WHAT DOES THE SIGN OF GRADIENT SAY ABOUT THE RELATIONSHIP BETWEEN THE PARAMETERS AND COST </w:t>
      </w:r>
      <w:proofErr w:type="gramStart"/>
      <w:r w:rsidRPr="000F6338">
        <w:rPr>
          <w:rFonts w:asciiTheme="majorHAnsi" w:hAnsiTheme="majorHAnsi"/>
          <w:b/>
          <w:sz w:val="28"/>
          <w:szCs w:val="28"/>
          <w:u w:val="single"/>
        </w:rPr>
        <w:t>FUNCTION ?</w:t>
      </w:r>
      <w:proofErr w:type="gramEnd"/>
    </w:p>
    <w:p w:rsidR="00FE03D0" w:rsidRPr="000F6338" w:rsidRDefault="000F6338">
      <w:pPr>
        <w:rPr>
          <w:rFonts w:asciiTheme="majorHAnsi" w:hAnsiTheme="majorHAnsi"/>
          <w:sz w:val="24"/>
          <w:szCs w:val="24"/>
        </w:rPr>
      </w:pPr>
      <w:r w:rsidRPr="000F6338">
        <w:rPr>
          <w:rFonts w:asciiTheme="majorHAnsi" w:hAnsiTheme="majorHAnsi"/>
          <w:sz w:val="24"/>
          <w:szCs w:val="24"/>
        </w:rPr>
        <w:t>The cost function is a function of the parameters.</w:t>
      </w:r>
    </w:p>
    <w:p w:rsidR="000F6338" w:rsidRDefault="000F6338">
      <w:pPr>
        <w:rPr>
          <w:rFonts w:asciiTheme="majorHAnsi" w:hAnsiTheme="majorHAnsi"/>
          <w:b/>
          <w:sz w:val="24"/>
          <w:szCs w:val="24"/>
        </w:rPr>
      </w:pPr>
      <w:r w:rsidRPr="000F6338">
        <w:rPr>
          <w:rFonts w:asciiTheme="majorHAnsi" w:hAnsiTheme="majorHAnsi"/>
          <w:b/>
          <w:sz w:val="24"/>
          <w:szCs w:val="24"/>
        </w:rPr>
        <w:t xml:space="preserve">CASE </w:t>
      </w:r>
      <w:proofErr w:type="gramStart"/>
      <w:r w:rsidRPr="000F6338">
        <w:rPr>
          <w:rFonts w:asciiTheme="majorHAnsi" w:hAnsiTheme="majorHAnsi"/>
          <w:b/>
          <w:sz w:val="24"/>
          <w:szCs w:val="24"/>
        </w:rPr>
        <w:t>I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0F6338">
        <w:rPr>
          <w:rFonts w:asciiTheme="majorHAnsi" w:hAnsiTheme="majorHAnsi"/>
          <w:b/>
          <w:sz w:val="24"/>
          <w:szCs w:val="24"/>
        </w:rPr>
        <w:t xml:space="preserve">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r w:rsidRPr="000F6338">
        <w:rPr>
          <w:rFonts w:asciiTheme="majorHAnsi" w:hAnsiTheme="majorHAnsi"/>
          <w:sz w:val="24"/>
          <w:szCs w:val="24"/>
        </w:rPr>
        <w:t>When sign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Pr="000F6338">
        <w:rPr>
          <w:rFonts w:asciiTheme="majorHAnsi" w:hAnsiTheme="majorHAnsi"/>
          <w:sz w:val="24"/>
          <w:szCs w:val="24"/>
        </w:rPr>
        <w:t>is</w:t>
      </w:r>
      <w:r>
        <w:rPr>
          <w:rFonts w:asciiTheme="majorHAnsi" w:hAnsiTheme="majorHAnsi"/>
          <w:b/>
          <w:sz w:val="24"/>
          <w:szCs w:val="24"/>
        </w:rPr>
        <w:t xml:space="preserve"> positive, </w:t>
      </w:r>
      <w:r w:rsidRPr="000F6338">
        <w:rPr>
          <w:rFonts w:asciiTheme="majorHAnsi" w:hAnsiTheme="majorHAnsi"/>
          <w:sz w:val="24"/>
          <w:szCs w:val="24"/>
        </w:rPr>
        <w:t>then step will</w:t>
      </w:r>
      <w:r>
        <w:rPr>
          <w:rFonts w:asciiTheme="majorHAnsi" w:hAnsiTheme="majorHAnsi"/>
          <w:b/>
          <w:sz w:val="24"/>
          <w:szCs w:val="24"/>
        </w:rPr>
        <w:t xml:space="preserve"> decrease.</w:t>
      </w:r>
    </w:p>
    <w:p w:rsidR="000F6338" w:rsidRPr="000F6338" w:rsidRDefault="000F6338" w:rsidP="000F6338">
      <w:pPr>
        <w:jc w:val="center"/>
        <w:rPr>
          <w:rFonts w:asciiTheme="majorHAnsi" w:hAnsiTheme="majorHAnsi"/>
          <w:i/>
          <w:sz w:val="24"/>
          <w:szCs w:val="24"/>
        </w:rPr>
      </w:pPr>
      <w:proofErr w:type="gramStart"/>
      <w:r w:rsidRPr="000F6338">
        <w:rPr>
          <w:rFonts w:asciiTheme="majorHAnsi" w:hAnsiTheme="majorHAnsi"/>
          <w:i/>
          <w:sz w:val="24"/>
          <w:szCs w:val="24"/>
        </w:rPr>
        <w:t>Equation</w:t>
      </w:r>
      <w:r>
        <w:rPr>
          <w:rFonts w:asciiTheme="majorHAnsi" w:hAnsiTheme="majorHAnsi"/>
          <w:i/>
          <w:sz w:val="24"/>
          <w:szCs w:val="24"/>
        </w:rPr>
        <w:t xml:space="preserve"> :-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ao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= </w:t>
      </w:r>
      <w:proofErr w:type="spellStart"/>
      <w:r>
        <w:rPr>
          <w:rFonts w:asciiTheme="majorHAnsi" w:hAnsiTheme="majorHAnsi"/>
          <w:i/>
          <w:sz w:val="24"/>
          <w:szCs w:val="24"/>
        </w:rPr>
        <w:t>aO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– [+</w:t>
      </w:r>
      <w:proofErr w:type="spellStart"/>
      <w:r>
        <w:rPr>
          <w:rFonts w:asciiTheme="majorHAnsi" w:hAnsiTheme="majorHAnsi"/>
          <w:i/>
          <w:sz w:val="24"/>
          <w:szCs w:val="24"/>
        </w:rPr>
        <w:t>ve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gradient]*a</w:t>
      </w:r>
    </w:p>
    <w:p w:rsidR="001246D3" w:rsidRDefault="000F6338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CASE </w:t>
      </w:r>
      <w:proofErr w:type="gramStart"/>
      <w:r>
        <w:rPr>
          <w:rFonts w:asciiTheme="majorHAnsi" w:hAnsiTheme="majorHAnsi"/>
          <w:b/>
          <w:sz w:val="24"/>
          <w:szCs w:val="24"/>
        </w:rPr>
        <w:t>II :</w:t>
      </w:r>
      <w:proofErr w:type="gramEnd"/>
      <w:r>
        <w:rPr>
          <w:rFonts w:asciiTheme="majorHAnsi" w:hAnsiTheme="majorHAnsi"/>
          <w:b/>
          <w:sz w:val="24"/>
          <w:szCs w:val="24"/>
        </w:rPr>
        <w:t xml:space="preserve"> </w:t>
      </w:r>
      <w:r w:rsidRPr="000F6338">
        <w:rPr>
          <w:rFonts w:asciiTheme="majorHAnsi" w:hAnsiTheme="majorHAnsi"/>
          <w:sz w:val="24"/>
          <w:szCs w:val="24"/>
        </w:rPr>
        <w:t>When sign is</w:t>
      </w:r>
      <w:r>
        <w:rPr>
          <w:rFonts w:asciiTheme="majorHAnsi" w:hAnsiTheme="majorHAnsi"/>
          <w:b/>
          <w:sz w:val="24"/>
          <w:szCs w:val="24"/>
        </w:rPr>
        <w:t xml:space="preserve"> negative, </w:t>
      </w:r>
      <w:r w:rsidRPr="000F6338">
        <w:rPr>
          <w:rFonts w:asciiTheme="majorHAnsi" w:hAnsiTheme="majorHAnsi"/>
          <w:sz w:val="24"/>
          <w:szCs w:val="24"/>
        </w:rPr>
        <w:t>then step will</w:t>
      </w:r>
      <w:r>
        <w:rPr>
          <w:rFonts w:asciiTheme="majorHAnsi" w:hAnsiTheme="majorHAnsi"/>
          <w:b/>
          <w:sz w:val="24"/>
          <w:szCs w:val="24"/>
        </w:rPr>
        <w:t xml:space="preserve"> increase.</w:t>
      </w:r>
    </w:p>
    <w:p w:rsidR="000F6338" w:rsidRPr="000F6338" w:rsidRDefault="000F6338" w:rsidP="000F6338">
      <w:pPr>
        <w:jc w:val="center"/>
        <w:rPr>
          <w:rFonts w:asciiTheme="majorHAnsi" w:hAnsiTheme="majorHAnsi"/>
          <w:i/>
          <w:sz w:val="24"/>
          <w:szCs w:val="24"/>
        </w:rPr>
      </w:pPr>
      <w:proofErr w:type="gramStart"/>
      <w:r>
        <w:rPr>
          <w:rFonts w:asciiTheme="majorHAnsi" w:hAnsiTheme="majorHAnsi"/>
          <w:i/>
          <w:sz w:val="24"/>
          <w:szCs w:val="24"/>
        </w:rPr>
        <w:t>Equation :-</w:t>
      </w:r>
      <w:proofErr w:type="gramEnd"/>
      <w:r>
        <w:rPr>
          <w:rFonts w:asciiTheme="majorHAnsi" w:hAnsiTheme="majorHAnsi"/>
          <w:i/>
          <w:sz w:val="24"/>
          <w:szCs w:val="24"/>
        </w:rPr>
        <w:t xml:space="preserve"> </w:t>
      </w:r>
      <w:proofErr w:type="spellStart"/>
      <w:r>
        <w:rPr>
          <w:rFonts w:asciiTheme="majorHAnsi" w:hAnsiTheme="majorHAnsi"/>
          <w:i/>
          <w:sz w:val="24"/>
          <w:szCs w:val="24"/>
        </w:rPr>
        <w:t>aO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= </w:t>
      </w:r>
      <w:proofErr w:type="spellStart"/>
      <w:r>
        <w:rPr>
          <w:rFonts w:asciiTheme="majorHAnsi" w:hAnsiTheme="majorHAnsi"/>
          <w:i/>
          <w:sz w:val="24"/>
          <w:szCs w:val="24"/>
        </w:rPr>
        <w:t>aO</w:t>
      </w:r>
      <w:proofErr w:type="spellEnd"/>
      <w:r>
        <w:rPr>
          <w:rFonts w:asciiTheme="majorHAnsi" w:hAnsiTheme="majorHAnsi"/>
          <w:i/>
          <w:sz w:val="24"/>
          <w:szCs w:val="24"/>
        </w:rPr>
        <w:t xml:space="preserve"> + [gradient]*a</w:t>
      </w:r>
    </w:p>
    <w:p w:rsidR="00A80EFD" w:rsidRDefault="00A80EFD">
      <w:pPr>
        <w:rPr>
          <w:sz w:val="24"/>
          <w:szCs w:val="24"/>
        </w:rPr>
      </w:pPr>
    </w:p>
    <w:p w:rsidR="00901ED5" w:rsidRDefault="00901ED5">
      <w:pPr>
        <w:rPr>
          <w:sz w:val="24"/>
          <w:szCs w:val="24"/>
        </w:rPr>
      </w:pPr>
    </w:p>
    <w:p w:rsidR="001B1CC4" w:rsidRPr="00B22D29" w:rsidRDefault="00165AEC">
      <w:pPr>
        <w:rPr>
          <w:rFonts w:asciiTheme="majorHAnsi" w:hAnsiTheme="majorHAnsi"/>
          <w:b/>
          <w:sz w:val="28"/>
          <w:szCs w:val="28"/>
          <w:u w:val="single"/>
        </w:rPr>
      </w:pPr>
      <w:r>
        <w:rPr>
          <w:b/>
          <w:sz w:val="28"/>
          <w:szCs w:val="28"/>
        </w:rPr>
        <w:t xml:space="preserve">3. </w:t>
      </w:r>
      <w:r w:rsidRPr="00B22D29">
        <w:rPr>
          <w:rFonts w:asciiTheme="majorHAnsi" w:hAnsiTheme="majorHAnsi"/>
          <w:b/>
          <w:sz w:val="28"/>
          <w:szCs w:val="28"/>
          <w:u w:val="single"/>
        </w:rPr>
        <w:t>WHY MEAN SQUARED ERROR IS TAKEN AS THE COST FUNCTION FOR REGRESSION PROBLEMS.</w:t>
      </w:r>
    </w:p>
    <w:p w:rsidR="00165AEC" w:rsidRDefault="00165AEC">
      <w:pP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Mean Square</w:t>
      </w:r>
      <w:r w:rsidR="008C2C39"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d</w:t>
      </w:r>
      <w:r w:rsidRPr="00165AEC"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Error </w:t>
      </w:r>
      <w: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(MSE) </w:t>
      </w:r>
      <w:r w:rsidRPr="00165AEC"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is the sum of the squared differences between the prediction and true value. And t</w:t>
      </w:r>
      <w:r w:rsidRPr="00165AEC">
        <w:rPr>
          <w:rStyle w:val="hgkelc"/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he output is a single number representing the </w:t>
      </w:r>
      <w:r w:rsidRPr="00165AEC">
        <w:rPr>
          <w:rStyle w:val="hgkelc"/>
          <w:rFonts w:asciiTheme="majorHAnsi" w:hAnsiTheme="majorHAnsi" w:cs="Arial"/>
          <w:b/>
          <w:bCs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cost</w:t>
      </w:r>
      <w:r w:rsidRPr="00165AEC"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. So the line with the minimum cost function or MSE represents the relationship between X a</w:t>
      </w:r>
      <w: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nd Y</w:t>
      </w:r>
      <w:r w:rsidRPr="00165AEC"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.</w:t>
      </w:r>
    </w:p>
    <w:p w:rsidR="00A32318" w:rsidRPr="00A32318" w:rsidRDefault="00A32318">
      <w:pPr>
        <w:rPr>
          <w:rFonts w:asciiTheme="majorHAnsi" w:hAnsiTheme="majorHAnsi" w:cs="Arial"/>
          <w:b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Theme="majorHAnsi" w:hAnsiTheme="majorHAnsi" w:cs="Arial"/>
          <w:b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EXAMPLE :</w:t>
      </w:r>
      <w:proofErr w:type="gramEnd"/>
    </w:p>
    <w:p w:rsidR="002E0EC0" w:rsidRDefault="008C2C39">
      <w:pP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Let us take an example of actual demand and forecasted demand for a brand of ice cream in a shop in a year.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710"/>
        <w:gridCol w:w="2070"/>
        <w:gridCol w:w="1530"/>
        <w:gridCol w:w="1440"/>
      </w:tblGrid>
      <w:tr w:rsidR="008C2C39" w:rsidTr="00A32318">
        <w:tc>
          <w:tcPr>
            <w:tcW w:w="1458" w:type="dxa"/>
          </w:tcPr>
          <w:p w:rsidR="008C2C39" w:rsidRDefault="008C2C39" w:rsidP="008C2C39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Month</w:t>
            </w:r>
          </w:p>
          <w:p w:rsidR="008C2C39" w:rsidRPr="008C2C39" w:rsidRDefault="008C2C39" w:rsidP="008C2C39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Pr="00E34709" w:rsidRDefault="00E34709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34709"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Actual Demand </w:t>
            </w:r>
          </w:p>
        </w:tc>
        <w:tc>
          <w:tcPr>
            <w:tcW w:w="2070" w:type="dxa"/>
          </w:tcPr>
          <w:p w:rsidR="008C2C39" w:rsidRDefault="00E34709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34709"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Forecasted Demand </w:t>
            </w:r>
          </w:p>
          <w:p w:rsidR="00E34709" w:rsidRPr="00E34709" w:rsidRDefault="00E34709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530" w:type="dxa"/>
          </w:tcPr>
          <w:p w:rsidR="008C2C39" w:rsidRPr="00E34709" w:rsidRDefault="00E34709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34709"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 xml:space="preserve">Error </w:t>
            </w:r>
          </w:p>
        </w:tc>
        <w:tc>
          <w:tcPr>
            <w:tcW w:w="1440" w:type="dxa"/>
          </w:tcPr>
          <w:p w:rsidR="008C2C39" w:rsidRPr="00E34709" w:rsidRDefault="00E34709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E34709"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Squared Error</w:t>
            </w:r>
          </w:p>
        </w:tc>
      </w:tr>
      <w:tr w:rsidR="008C2C39" w:rsidTr="00A32318">
        <w:tc>
          <w:tcPr>
            <w:tcW w:w="1458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  <w:p w:rsidR="00E3470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42</w:t>
            </w:r>
          </w:p>
        </w:tc>
        <w:tc>
          <w:tcPr>
            <w:tcW w:w="207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44</w:t>
            </w:r>
          </w:p>
        </w:tc>
        <w:tc>
          <w:tcPr>
            <w:tcW w:w="153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-2</w:t>
            </w:r>
          </w:p>
        </w:tc>
        <w:tc>
          <w:tcPr>
            <w:tcW w:w="144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C2C39" w:rsidTr="00A32318">
        <w:tc>
          <w:tcPr>
            <w:tcW w:w="1458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71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45</w:t>
            </w:r>
          </w:p>
        </w:tc>
        <w:tc>
          <w:tcPr>
            <w:tcW w:w="207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46</w:t>
            </w:r>
          </w:p>
        </w:tc>
        <w:tc>
          <w:tcPr>
            <w:tcW w:w="153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-1</w:t>
            </w:r>
          </w:p>
        </w:tc>
        <w:tc>
          <w:tcPr>
            <w:tcW w:w="144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  <w:p w:rsidR="00E3470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8C2C39" w:rsidTr="00A32318">
        <w:tc>
          <w:tcPr>
            <w:tcW w:w="1458" w:type="dxa"/>
          </w:tcPr>
          <w:p w:rsidR="00E3470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</w:t>
            </w:r>
          </w:p>
          <w:p w:rsidR="00E3470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49</w:t>
            </w:r>
          </w:p>
        </w:tc>
        <w:tc>
          <w:tcPr>
            <w:tcW w:w="207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48</w:t>
            </w:r>
          </w:p>
        </w:tc>
        <w:tc>
          <w:tcPr>
            <w:tcW w:w="153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4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8C2C39" w:rsidTr="00A32318">
        <w:tc>
          <w:tcPr>
            <w:tcW w:w="1458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55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1440" w:type="dxa"/>
          </w:tcPr>
          <w:p w:rsidR="008C2C3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25</w:t>
            </w:r>
          </w:p>
          <w:p w:rsidR="00E34709" w:rsidRDefault="00E3470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8C2C39" w:rsidTr="00A32318">
        <w:tc>
          <w:tcPr>
            <w:tcW w:w="1458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57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55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4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C2C39" w:rsidTr="00A32318">
        <w:tc>
          <w:tcPr>
            <w:tcW w:w="1458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  <w:tc>
          <w:tcPr>
            <w:tcW w:w="144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0</w:t>
            </w:r>
          </w:p>
        </w:tc>
      </w:tr>
      <w:tr w:rsidR="008C2C39" w:rsidTr="00A32318">
        <w:tc>
          <w:tcPr>
            <w:tcW w:w="1458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7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62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64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-2</w:t>
            </w:r>
          </w:p>
        </w:tc>
        <w:tc>
          <w:tcPr>
            <w:tcW w:w="144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C2C39" w:rsidTr="00A32318">
        <w:tc>
          <w:tcPr>
            <w:tcW w:w="1458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8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58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60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-2</w:t>
            </w:r>
          </w:p>
        </w:tc>
        <w:tc>
          <w:tcPr>
            <w:tcW w:w="144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C2C39" w:rsidTr="00A32318">
        <w:tc>
          <w:tcPr>
            <w:tcW w:w="1458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9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54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53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144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</w:tr>
      <w:tr w:rsidR="008C2C39" w:rsidTr="00A32318">
        <w:tc>
          <w:tcPr>
            <w:tcW w:w="1458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10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50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48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4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C2C39" w:rsidTr="00A32318">
        <w:tc>
          <w:tcPr>
            <w:tcW w:w="1458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11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44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42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4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C2C39" w:rsidTr="00A32318">
        <w:tc>
          <w:tcPr>
            <w:tcW w:w="1458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lastRenderedPageBreak/>
              <w:t>12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40</w:t>
            </w:r>
          </w:p>
        </w:tc>
        <w:tc>
          <w:tcPr>
            <w:tcW w:w="207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38</w:t>
            </w:r>
          </w:p>
        </w:tc>
        <w:tc>
          <w:tcPr>
            <w:tcW w:w="153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1440" w:type="dxa"/>
          </w:tcPr>
          <w:p w:rsidR="008C2C39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</w:tr>
      <w:tr w:rsidR="008C2C39" w:rsidTr="00A32318">
        <w:tc>
          <w:tcPr>
            <w:tcW w:w="1458" w:type="dxa"/>
          </w:tcPr>
          <w:p w:rsidR="008C2C39" w:rsidRPr="00A32318" w:rsidRDefault="00A32318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 w:rsidRPr="00A32318"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SUM</w:t>
            </w:r>
          </w:p>
          <w:p w:rsidR="00A32318" w:rsidRDefault="00A32318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710" w:type="dxa"/>
          </w:tcPr>
          <w:p w:rsidR="008C2C39" w:rsidRDefault="008C2C3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2070" w:type="dxa"/>
          </w:tcPr>
          <w:p w:rsidR="008C2C39" w:rsidRDefault="008C2C3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530" w:type="dxa"/>
          </w:tcPr>
          <w:p w:rsidR="008C2C39" w:rsidRDefault="008C2C39">
            <w:pPr>
              <w:rPr>
                <w:rFonts w:asciiTheme="majorHAnsi" w:hAnsiTheme="majorHAnsi" w:cs="Arial"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1440" w:type="dxa"/>
          </w:tcPr>
          <w:p w:rsidR="008C2C39" w:rsidRPr="00A32318" w:rsidRDefault="00A32318">
            <w:pP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Theme="majorHAnsi" w:hAnsiTheme="majorHAnsi" w:cs="Arial"/>
                <w:b/>
                <w:color w:val="404040" w:themeColor="text1" w:themeTint="BF"/>
                <w:sz w:val="24"/>
                <w:szCs w:val="24"/>
                <w:shd w:val="clear" w:color="auto" w:fill="FFFFFF"/>
                <w14:textOutline w14:w="9525" w14:cap="rnd" w14:cmpd="sng" w14:algn="ctr">
                  <w14:noFill/>
                  <w14:prstDash w14:val="solid"/>
                  <w14:bevel/>
                </w14:textOutline>
              </w:rPr>
              <w:t>56</w:t>
            </w:r>
          </w:p>
        </w:tc>
      </w:tr>
    </w:tbl>
    <w:p w:rsidR="008C2C39" w:rsidRDefault="008C2C39">
      <w:pP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A32318" w:rsidRDefault="00A32318">
      <w:pPr>
        <w:rPr>
          <w:rFonts w:asciiTheme="majorHAnsi" w:hAnsiTheme="majorHAnsi" w:cs="Arial"/>
          <w:b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="Arial"/>
          <w:b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MSE = 56 / 12 = 4.6667</w:t>
      </w:r>
    </w:p>
    <w:p w:rsidR="00A32318" w:rsidRPr="00A32318" w:rsidRDefault="00A32318" w:rsidP="00A32318">
      <w:pPr>
        <w:shd w:val="clear" w:color="auto" w:fill="FFFFFF"/>
        <w:spacing w:after="315" w:line="450" w:lineRule="atLeast"/>
        <w:rPr>
          <w:rFonts w:asciiTheme="majorHAnsi" w:eastAsia="Times New Roman" w:hAnsiTheme="majorHAnsi" w:cs="Times New Roman"/>
          <w:b/>
          <w:color w:val="000000"/>
          <w:spacing w:val="4"/>
          <w:sz w:val="24"/>
          <w:szCs w:val="24"/>
        </w:rPr>
      </w:pPr>
      <w:proofErr w:type="gramStart"/>
      <w:r w:rsidRPr="00A32318">
        <w:rPr>
          <w:rFonts w:asciiTheme="majorHAnsi" w:eastAsia="Times New Roman" w:hAnsiTheme="majorHAnsi" w:cs="Times New Roman"/>
          <w:b/>
          <w:color w:val="000000"/>
          <w:spacing w:val="4"/>
          <w:sz w:val="24"/>
          <w:szCs w:val="24"/>
        </w:rPr>
        <w:t>OBSERVATIONS :</w:t>
      </w:r>
      <w:proofErr w:type="gramEnd"/>
    </w:p>
    <w:p w:rsidR="00A32318" w:rsidRPr="00A32318" w:rsidRDefault="00A32318" w:rsidP="00A32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Theme="majorHAnsi" w:eastAsia="Times New Roman" w:hAnsiTheme="majorHAnsi" w:cs="Times New Roman"/>
          <w:color w:val="000000"/>
          <w:spacing w:val="4"/>
          <w:sz w:val="24"/>
          <w:szCs w:val="24"/>
        </w:rPr>
      </w:pPr>
      <w:r w:rsidRPr="00A32318">
        <w:rPr>
          <w:rFonts w:asciiTheme="majorHAnsi" w:eastAsia="Times New Roman" w:hAnsiTheme="majorHAnsi" w:cs="Times New Roman"/>
          <w:color w:val="000000"/>
          <w:spacing w:val="4"/>
          <w:sz w:val="24"/>
          <w:szCs w:val="24"/>
        </w:rPr>
        <w:t>As forecasted values can be less than or more than actual values, a simple sum of difference can be zero. This can lead to a false interpretation that forecast is accurate</w:t>
      </w:r>
    </w:p>
    <w:p w:rsidR="00A32318" w:rsidRPr="00A32318" w:rsidRDefault="00A32318" w:rsidP="00A32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Theme="majorHAnsi" w:eastAsia="Times New Roman" w:hAnsiTheme="majorHAnsi" w:cs="Times New Roman"/>
          <w:color w:val="000000"/>
          <w:spacing w:val="4"/>
          <w:sz w:val="24"/>
          <w:szCs w:val="24"/>
        </w:rPr>
      </w:pPr>
      <w:r w:rsidRPr="00A32318">
        <w:rPr>
          <w:rFonts w:asciiTheme="majorHAnsi" w:eastAsia="Times New Roman" w:hAnsiTheme="majorHAnsi" w:cs="Times New Roman"/>
          <w:color w:val="000000"/>
          <w:spacing w:val="4"/>
          <w:sz w:val="24"/>
          <w:szCs w:val="24"/>
        </w:rPr>
        <w:t>As we take a square, all errors are positive, and mean is positive indicating there is some difference in estimates and actual. Lower mean indicates forecast is closer to actual.</w:t>
      </w:r>
    </w:p>
    <w:p w:rsidR="00A32318" w:rsidRPr="00A32318" w:rsidRDefault="00A32318" w:rsidP="00A3231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ind w:left="1035"/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</w:pPr>
      <w:r w:rsidRPr="00A32318">
        <w:rPr>
          <w:rFonts w:asciiTheme="majorHAnsi" w:eastAsia="Times New Roman" w:hAnsiTheme="majorHAnsi" w:cs="Times New Roman"/>
          <w:color w:val="000000"/>
          <w:spacing w:val="4"/>
          <w:sz w:val="24"/>
          <w:szCs w:val="24"/>
        </w:rPr>
        <w:t xml:space="preserve">All errors in the above example are in the range of 0 to 2 except 1, which </w:t>
      </w:r>
      <w:proofErr w:type="gramStart"/>
      <w:r w:rsidRPr="00A32318">
        <w:rPr>
          <w:rFonts w:asciiTheme="majorHAnsi" w:eastAsia="Times New Roman" w:hAnsiTheme="majorHAnsi" w:cs="Times New Roman"/>
          <w:color w:val="000000"/>
          <w:spacing w:val="4"/>
          <w:sz w:val="24"/>
          <w:szCs w:val="24"/>
        </w:rPr>
        <w:t>is</w:t>
      </w:r>
      <w:proofErr w:type="gramEnd"/>
      <w:r w:rsidRPr="00A32318">
        <w:rPr>
          <w:rFonts w:asciiTheme="majorHAnsi" w:eastAsia="Times New Roman" w:hAnsiTheme="majorHAnsi" w:cs="Times New Roman"/>
          <w:color w:val="000000"/>
          <w:spacing w:val="4"/>
          <w:sz w:val="24"/>
          <w:szCs w:val="24"/>
        </w:rPr>
        <w:t xml:space="preserve"> 5. As we square it, the difference between this and other squares increases. And this single high value leads to higher mean. So MSE is influenced by large deviators or outliers</w:t>
      </w:r>
      <w:r w:rsidRPr="00A32318">
        <w:rPr>
          <w:rFonts w:ascii="Poppins" w:eastAsia="Times New Roman" w:hAnsi="Poppins" w:cs="Times New Roman"/>
          <w:color w:val="000000"/>
          <w:spacing w:val="4"/>
          <w:sz w:val="27"/>
          <w:szCs w:val="27"/>
        </w:rPr>
        <w:t>.</w:t>
      </w:r>
    </w:p>
    <w:p w:rsidR="00A32318" w:rsidRDefault="00A32318">
      <w:pPr>
        <w:rPr>
          <w:rFonts w:asciiTheme="majorHAnsi" w:hAnsiTheme="majorHAnsi" w:cs="Arial"/>
          <w:b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proofErr w:type="gramStart"/>
      <w:r>
        <w:rPr>
          <w:rFonts w:asciiTheme="majorHAnsi" w:hAnsiTheme="majorHAnsi" w:cs="Arial"/>
          <w:b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CONCLUSION :</w:t>
      </w:r>
      <w:proofErr w:type="gramEnd"/>
      <w:r>
        <w:rPr>
          <w:rFonts w:asciiTheme="majorHAnsi" w:hAnsiTheme="majorHAnsi" w:cs="Arial"/>
          <w:b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</w:t>
      </w:r>
    </w:p>
    <w:p w:rsidR="00A80EFD" w:rsidRDefault="00A32318" w:rsidP="00A80EFD">
      <w:pP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MSE is used to check how close estimates or forecasts are to actual values. Lower the </w:t>
      </w:r>
      <w:proofErr w:type="gramStart"/>
      <w: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MSE ,</w:t>
      </w:r>
      <w:proofErr w:type="gramEnd"/>
      <w: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 xml:space="preserve"> closer is forecast to actual. This is used as a model evaluation measure for regression models and the lower value indicates a better fit.</w:t>
      </w:r>
    </w:p>
    <w:p w:rsidR="00A80EFD" w:rsidRPr="00A80EFD" w:rsidRDefault="00A80EFD" w:rsidP="00A80EFD">
      <w:pPr>
        <w:rPr>
          <w:rFonts w:asciiTheme="majorHAnsi" w:hAnsiTheme="majorHAnsi" w:cs="Arial"/>
          <w:color w:val="404040" w:themeColor="text1" w:themeTint="BF"/>
          <w:sz w:val="24"/>
          <w:szCs w:val="24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48569A" w:rsidRPr="002E0EC0" w:rsidRDefault="00B22D29" w:rsidP="002E0EC0">
      <w:pPr>
        <w:pStyle w:val="ListParagraph"/>
        <w:numPr>
          <w:ilvl w:val="0"/>
          <w:numId w:val="1"/>
        </w:numPr>
        <w:rPr>
          <w:rFonts w:asciiTheme="majorHAnsi" w:hAnsiTheme="majorHAnsi" w:cs="Arial"/>
          <w:b/>
          <w:color w:val="404040" w:themeColor="text1" w:themeTint="BF"/>
          <w:sz w:val="28"/>
          <w:szCs w:val="28"/>
          <w:u w:val="single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  <w:r w:rsidRPr="002E0EC0">
        <w:rPr>
          <w:rFonts w:asciiTheme="majorHAnsi" w:hAnsiTheme="majorHAnsi" w:cs="Arial"/>
          <w:b/>
          <w:color w:val="404040" w:themeColor="text1" w:themeTint="BF"/>
          <w:sz w:val="28"/>
          <w:szCs w:val="28"/>
          <w:u w:val="single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  <w:t>WHAT IS THE EFFECT OF LEARNING RATE ON OPTIMIZATION, DISCUSS ALL THE CASES.</w:t>
      </w:r>
    </w:p>
    <w:p w:rsidR="00B22D29" w:rsidRDefault="00B22D29" w:rsidP="00B22D29">
      <w:pPr>
        <w:pStyle w:val="ListParagraph"/>
        <w:rPr>
          <w:rFonts w:asciiTheme="majorHAnsi" w:hAnsiTheme="majorHAnsi" w:cs="Arial"/>
          <w:b/>
          <w:color w:val="404040" w:themeColor="text1" w:themeTint="BF"/>
          <w:sz w:val="28"/>
          <w:szCs w:val="28"/>
          <w:u w:val="single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p w:rsidR="00B22D29" w:rsidRPr="00B22D29" w:rsidRDefault="00B22D29" w:rsidP="00B22D29">
      <w:pPr>
        <w:pStyle w:val="ListParagraph"/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In machine learning, we deal with two types of </w:t>
      </w:r>
      <w:proofErr w:type="gramStart"/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parame</w:t>
      </w: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ters :</w:t>
      </w:r>
      <w:proofErr w:type="gramEnd"/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</w:t>
      </w:r>
    </w:p>
    <w:p w:rsidR="00B22D29" w:rsidRPr="00B22D29" w:rsidRDefault="00B22D29" w:rsidP="00B22D29">
      <w:pPr>
        <w:pStyle w:val="ListParagraph"/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1) </w:t>
      </w:r>
      <w:proofErr w:type="gramStart"/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machine</w:t>
      </w:r>
      <w:proofErr w:type="gramEnd"/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learnable parameters </w:t>
      </w: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</w:t>
      </w:r>
    </w:p>
    <w:p w:rsidR="00B22D29" w:rsidRPr="00B22D29" w:rsidRDefault="00B22D29" w:rsidP="00B22D29">
      <w:pPr>
        <w:pStyle w:val="ListParagraph"/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2) hyper-parameters. </w:t>
      </w:r>
    </w:p>
    <w:p w:rsidR="00B22D29" w:rsidRPr="00B22D29" w:rsidRDefault="00B22D29" w:rsidP="00B22D29">
      <w:pPr>
        <w:pStyle w:val="ListParagraph"/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</w:p>
    <w:p w:rsidR="00B22D29" w:rsidRDefault="00B22D29" w:rsidP="00B22D29">
      <w:pPr>
        <w:pStyle w:val="ListParagraph"/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The </w:t>
      </w:r>
      <w:r w:rsidRPr="00B22D29">
        <w:rPr>
          <w:rFonts w:asciiTheme="majorHAnsi" w:hAnsiTheme="majorHAnsi"/>
          <w:b/>
          <w:i/>
          <w:color w:val="000000"/>
          <w:spacing w:val="4"/>
          <w:sz w:val="24"/>
          <w:szCs w:val="24"/>
          <w:shd w:val="clear" w:color="auto" w:fill="FFFFFF"/>
        </w:rPr>
        <w:t>Machine learnable parameters</w:t>
      </w: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are the one which the algorithms learn/estimate on their own during the training for </w:t>
      </w: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a given dataset</w:t>
      </w: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. </w:t>
      </w:r>
    </w:p>
    <w:p w:rsidR="00B22D29" w:rsidRDefault="00B22D29" w:rsidP="00B22D29">
      <w:pPr>
        <w:pStyle w:val="ListParagraph"/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lastRenderedPageBreak/>
        <w:t xml:space="preserve">The </w:t>
      </w:r>
      <w:r w:rsidRPr="00B22D29">
        <w:rPr>
          <w:rFonts w:asciiTheme="majorHAnsi" w:hAnsiTheme="majorHAnsi"/>
          <w:b/>
          <w:i/>
          <w:color w:val="000000"/>
          <w:spacing w:val="4"/>
          <w:sz w:val="24"/>
          <w:szCs w:val="24"/>
          <w:shd w:val="clear" w:color="auto" w:fill="FFFFFF"/>
        </w:rPr>
        <w:t>Hyper-parameters</w:t>
      </w: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are the one which the machine learning engineers or data scientists wi</w:t>
      </w: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ll assign specific values to, to</w:t>
      </w:r>
      <w:r w:rsidRPr="00B22D2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control the way the algorithms learn and also to tune the performance of the model. </w:t>
      </w:r>
    </w:p>
    <w:p w:rsidR="00B22D29" w:rsidRPr="00B22D29" w:rsidRDefault="00B22D29" w:rsidP="00B22D29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</w:p>
    <w:p w:rsidR="009430AA" w:rsidRPr="009430AA" w:rsidRDefault="00B22D29" w:rsidP="009430AA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9430AA">
        <w:rPr>
          <w:rFonts w:asciiTheme="majorHAnsi" w:hAnsiTheme="majorHAnsi"/>
          <w:b/>
          <w:i/>
          <w:color w:val="000000"/>
          <w:spacing w:val="4"/>
          <w:sz w:val="24"/>
          <w:szCs w:val="24"/>
          <w:u w:val="single"/>
          <w:shd w:val="clear" w:color="auto" w:fill="FFFFFF"/>
        </w:rPr>
        <w:t>Learning rate,</w:t>
      </w:r>
      <w:r w:rsidRPr="009430AA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generally represented by the symbol ‘α’, is a hyper-parameter used to control the rate at which an algorithm updates the parameter estimates or learns the values of the parameters. </w:t>
      </w:r>
    </w:p>
    <w:p w:rsidR="009430AA" w:rsidRPr="009430AA" w:rsidRDefault="00B22D29" w:rsidP="009430AA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9430AA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When you do deep learning, you want to have the network learn fast and precise as the same time</w:t>
      </w:r>
      <w:r w:rsidR="008E6348" w:rsidRPr="009430AA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. So therefore, the three </w:t>
      </w:r>
      <w:r w:rsidR="009430AA" w:rsidRPr="009430AA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different options to find a balance between cautious and impetuous </w:t>
      </w:r>
      <w:proofErr w:type="gramStart"/>
      <w:r w:rsidR="009430AA" w:rsidRPr="009430AA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are :</w:t>
      </w:r>
      <w:proofErr w:type="gramEnd"/>
    </w:p>
    <w:p w:rsidR="00134118" w:rsidRDefault="00134118" w:rsidP="009430A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134118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Oscillate the learning rate between high and low to create a hybrid</w:t>
      </w: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.</w:t>
      </w:r>
    </w:p>
    <w:p w:rsidR="009430AA" w:rsidRPr="00134118" w:rsidRDefault="009430AA" w:rsidP="009430AA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 w:rsidRPr="00134118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Adjust the learning rate during training from high to low, too slow down once you get closer to an optimal solution.</w:t>
      </w:r>
    </w:p>
    <w:p w:rsidR="009430AA" w:rsidRPr="00134118" w:rsidRDefault="00134118" w:rsidP="00134118">
      <w:pPr>
        <w:pStyle w:val="ListParagraph"/>
        <w:numPr>
          <w:ilvl w:val="0"/>
          <w:numId w:val="2"/>
        </w:num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Decide on a learning rate that is neither too low nor too high, i.e. to find the best trade-off.</w:t>
      </w:r>
    </w:p>
    <w:p w:rsidR="009430AA" w:rsidRDefault="009430AA" w:rsidP="009430AA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noProof/>
          <w:color w:val="000000"/>
          <w:spacing w:val="4"/>
          <w:sz w:val="24"/>
          <w:szCs w:val="24"/>
          <w:shd w:val="clear" w:color="auto" w:fill="FFFFFF"/>
        </w:rPr>
        <w:drawing>
          <wp:inline distT="0" distB="0" distL="0" distR="0">
            <wp:extent cx="517144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44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FD" w:rsidRDefault="00A80EFD" w:rsidP="009430AA">
      <w:pP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</w:pPr>
    </w:p>
    <w:p w:rsidR="00B22D29" w:rsidRDefault="009430AA" w:rsidP="009430AA">
      <w:pPr>
        <w:rPr>
          <w:rFonts w:ascii="Poppins" w:hAnsi="Poppins"/>
          <w:color w:val="000000"/>
          <w:spacing w:val="4"/>
          <w:sz w:val="27"/>
          <w:szCs w:val="27"/>
          <w:shd w:val="clear" w:color="auto" w:fill="FFFFFF"/>
        </w:rPr>
      </w:pPr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 xml:space="preserve">CASE I </w:t>
      </w:r>
      <w:r w:rsidR="00134118"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 xml:space="preserve"> </w:t>
      </w:r>
      <w:proofErr w:type="gramStart"/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>:-</w:t>
      </w:r>
      <w:proofErr w:type="gramEnd"/>
      <w:r w:rsidR="00134118"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 xml:space="preserve">  </w:t>
      </w:r>
      <w:r w:rsidR="00134118">
        <w:rPr>
          <w:rFonts w:asciiTheme="majorHAnsi" w:hAnsiTheme="majorHAnsi"/>
          <w:b/>
          <w:i/>
          <w:color w:val="000000"/>
          <w:spacing w:val="4"/>
          <w:sz w:val="24"/>
          <w:szCs w:val="24"/>
          <w:shd w:val="clear" w:color="auto" w:fill="FFFFFF"/>
        </w:rPr>
        <w:t xml:space="preserve">The Hybrid (Stop &amp; Go </w:t>
      </w:r>
      <w:r>
        <w:rPr>
          <w:rFonts w:asciiTheme="majorHAnsi" w:hAnsiTheme="majorHAnsi"/>
          <w:b/>
          <w:i/>
          <w:color w:val="000000"/>
          <w:spacing w:val="4"/>
          <w:sz w:val="24"/>
          <w:szCs w:val="24"/>
          <w:shd w:val="clear" w:color="auto" w:fill="FFFFFF"/>
        </w:rPr>
        <w:t>Learning Rate)</w:t>
      </w:r>
      <w:r w:rsidR="00B22D29" w:rsidRPr="009430AA">
        <w:rPr>
          <w:rFonts w:ascii="Poppins" w:hAnsi="Poppins"/>
          <w:color w:val="000000"/>
          <w:spacing w:val="4"/>
          <w:sz w:val="27"/>
          <w:szCs w:val="27"/>
          <w:shd w:val="clear" w:color="auto" w:fill="FFFFFF"/>
        </w:rPr>
        <w:t> </w:t>
      </w:r>
    </w:p>
    <w:p w:rsidR="00134118" w:rsidRDefault="00134118" w:rsidP="009430AA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The main idea is to go from fast to slow, that you should do it more than once during the training. There are two advantages of this </w:t>
      </w:r>
      <w:proofErr w:type="gramStart"/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one :</w:t>
      </w:r>
      <w:proofErr w:type="gramEnd"/>
    </w:p>
    <w:p w:rsidR="00134118" w:rsidRDefault="00134118" w:rsidP="00134118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The jump back to high learning rates helps to avoid local optima.</w:t>
      </w:r>
    </w:p>
    <w:p w:rsidR="00134118" w:rsidRDefault="00134118" w:rsidP="00134118">
      <w:pPr>
        <w:pStyle w:val="ListParagraph"/>
        <w:numPr>
          <w:ilvl w:val="0"/>
          <w:numId w:val="3"/>
        </w:num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High learning rates are faster in crossing flat areas of the loss function.</w:t>
      </w:r>
    </w:p>
    <w:p w:rsidR="00134118" w:rsidRDefault="00134118" w:rsidP="00134118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The first case is to repeat the second case several times.</w:t>
      </w:r>
    </w:p>
    <w:p w:rsidR="00134118" w:rsidRDefault="00134118" w:rsidP="00134118">
      <w:pPr>
        <w:rPr>
          <w:rFonts w:asciiTheme="majorHAnsi" w:hAnsiTheme="majorHAnsi"/>
          <w:b/>
          <w:i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lastRenderedPageBreak/>
        <w:t xml:space="preserve">CASE </w:t>
      </w:r>
      <w:proofErr w:type="gramStart"/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>II  :-</w:t>
      </w:r>
      <w:proofErr w:type="gramEnd"/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 xml:space="preserve">  </w:t>
      </w:r>
      <w:r w:rsidRPr="00134118">
        <w:rPr>
          <w:rFonts w:asciiTheme="majorHAnsi" w:hAnsiTheme="majorHAnsi"/>
          <w:b/>
          <w:i/>
          <w:color w:val="000000"/>
          <w:spacing w:val="4"/>
          <w:sz w:val="24"/>
          <w:szCs w:val="24"/>
          <w:shd w:val="clear" w:color="auto" w:fill="FFFFFF"/>
        </w:rPr>
        <w:t>The Sequence (Lower Learning Rate over time)</w:t>
      </w:r>
    </w:p>
    <w:p w:rsidR="001040E6" w:rsidRDefault="00D34335" w:rsidP="00134118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The second case is to start with a high learning rate to harness speed advantages and to switch to a small learning rate, later on to optimize the result.</w:t>
      </w:r>
      <w:r w:rsidR="001040E6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</w:t>
      </w:r>
    </w:p>
    <w:p w:rsidR="00134118" w:rsidRDefault="001040E6" w:rsidP="00134118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There are 2 main </w:t>
      </w:r>
      <w:proofErr w:type="gramStart"/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variations  :</w:t>
      </w:r>
      <w:proofErr w:type="gramEnd"/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</w:t>
      </w:r>
    </w:p>
    <w:p w:rsidR="001040E6" w:rsidRDefault="001040E6" w:rsidP="001040E6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Firstly, you can adapt the learning rate in response to change in the loss </w:t>
      </w:r>
      <w:proofErr w:type="gramStart"/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function ,</w:t>
      </w:r>
      <w:proofErr w:type="gramEnd"/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i.e. every time the loss function stops to improve, you decrease the learning rate to optimize further.</w:t>
      </w:r>
    </w:p>
    <w:p w:rsidR="001040E6" w:rsidRDefault="001040E6" w:rsidP="001040E6">
      <w:pPr>
        <w:pStyle w:val="ListParagraph"/>
        <w:numPr>
          <w:ilvl w:val="0"/>
          <w:numId w:val="4"/>
        </w:num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Secondly, you can apply a smoother functional form and adjust learning rate in relation to training time, i.e. the learning rate decreases without direct relation to loss function.</w:t>
      </w:r>
    </w:p>
    <w:p w:rsidR="001040E6" w:rsidRDefault="001040E6" w:rsidP="001040E6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Both approaches and their variations are improvements compared to a fixed learning rate.</w:t>
      </w:r>
    </w:p>
    <w:p w:rsidR="001040E6" w:rsidRDefault="001040E6" w:rsidP="001040E6">
      <w:pPr>
        <w:rPr>
          <w:rFonts w:asciiTheme="majorHAnsi" w:hAnsiTheme="majorHAnsi"/>
          <w:b/>
          <w:i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 xml:space="preserve">CASE </w:t>
      </w:r>
      <w:proofErr w:type="gramStart"/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>III  :-</w:t>
      </w:r>
      <w:proofErr w:type="gramEnd"/>
      <w:r>
        <w:rPr>
          <w:rFonts w:asciiTheme="majorHAnsi" w:hAnsiTheme="majorHAnsi"/>
          <w:b/>
          <w:color w:val="000000"/>
          <w:spacing w:val="4"/>
          <w:sz w:val="24"/>
          <w:szCs w:val="24"/>
          <w:shd w:val="clear" w:color="auto" w:fill="FFFFFF"/>
        </w:rPr>
        <w:t xml:space="preserve"> </w:t>
      </w:r>
      <w:r>
        <w:rPr>
          <w:rFonts w:asciiTheme="majorHAnsi" w:hAnsiTheme="majorHAnsi"/>
          <w:b/>
          <w:i/>
          <w:color w:val="000000"/>
          <w:spacing w:val="4"/>
          <w:sz w:val="24"/>
          <w:szCs w:val="24"/>
          <w:shd w:val="clear" w:color="auto" w:fill="FFFFFF"/>
        </w:rPr>
        <w:t>The Trade-off (Fixed Learning Rate)</w:t>
      </w:r>
    </w:p>
    <w:p w:rsidR="00697A02" w:rsidRDefault="00697A02" w:rsidP="001040E6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The most basic approach is to stick to the default value and hope for the best. A better implementation of the first case is to test a broad </w:t>
      </w:r>
      <w:r w:rsidR="006462A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range of possible values</w:t>
      </w:r>
      <w:proofErr w:type="gramStart"/>
      <w:r w:rsidR="006462A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>,  depending</w:t>
      </w:r>
      <w:proofErr w:type="gramEnd"/>
      <w:r w:rsidR="006462A9"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 on how the loss changes, you go for a higher or lower learning rate. </w:t>
      </w:r>
    </w:p>
    <w:p w:rsidR="006462A9" w:rsidRPr="00697A02" w:rsidRDefault="006462A9" w:rsidP="001040E6">
      <w:pP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</w:pPr>
      <w:r>
        <w:rPr>
          <w:rFonts w:asciiTheme="majorHAnsi" w:hAnsiTheme="majorHAnsi"/>
          <w:color w:val="000000"/>
          <w:spacing w:val="4"/>
          <w:sz w:val="24"/>
          <w:szCs w:val="24"/>
          <w:shd w:val="clear" w:color="auto" w:fill="FFFFFF"/>
        </w:rPr>
        <w:t xml:space="preserve">The aim is to find the fastest rate that still decreases the loss. </w:t>
      </w:r>
    </w:p>
    <w:p w:rsidR="00134118" w:rsidRDefault="00134118" w:rsidP="009430AA">
      <w:pPr>
        <w:rPr>
          <w:rFonts w:ascii="Poppins" w:hAnsi="Poppins"/>
          <w:color w:val="000000"/>
          <w:spacing w:val="4"/>
          <w:sz w:val="27"/>
          <w:szCs w:val="27"/>
          <w:shd w:val="clear" w:color="auto" w:fill="FFFFFF"/>
        </w:rPr>
      </w:pPr>
    </w:p>
    <w:p w:rsidR="009430AA" w:rsidRPr="009430AA" w:rsidRDefault="009430AA" w:rsidP="009430AA">
      <w:pPr>
        <w:rPr>
          <w:rFonts w:asciiTheme="majorHAnsi" w:hAnsiTheme="majorHAnsi" w:cs="Arial"/>
          <w:b/>
          <w:color w:val="404040" w:themeColor="text1" w:themeTint="BF"/>
          <w:sz w:val="28"/>
          <w:szCs w:val="28"/>
          <w:u w:val="single"/>
          <w:shd w:val="clear" w:color="auto" w:fill="FFFFFF"/>
          <w14:textOutline w14:w="9525" w14:cap="rnd" w14:cmpd="sng" w14:algn="ctr">
            <w14:noFill/>
            <w14:prstDash w14:val="solid"/>
            <w14:bevel/>
          </w14:textOutline>
        </w:rPr>
      </w:pPr>
    </w:p>
    <w:sectPr w:rsidR="009430AA" w:rsidRPr="009430AA" w:rsidSect="00165AE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BDB" w:rsidRDefault="00251BDB" w:rsidP="000F6338">
      <w:pPr>
        <w:spacing w:after="0" w:line="240" w:lineRule="auto"/>
      </w:pPr>
      <w:r>
        <w:separator/>
      </w:r>
    </w:p>
  </w:endnote>
  <w:endnote w:type="continuationSeparator" w:id="0">
    <w:p w:rsidR="00251BDB" w:rsidRDefault="00251BDB" w:rsidP="000F6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BDB" w:rsidRDefault="00251BDB" w:rsidP="000F6338">
      <w:pPr>
        <w:spacing w:after="0" w:line="240" w:lineRule="auto"/>
      </w:pPr>
      <w:r>
        <w:separator/>
      </w:r>
    </w:p>
  </w:footnote>
  <w:footnote w:type="continuationSeparator" w:id="0">
    <w:p w:rsidR="00251BDB" w:rsidRDefault="00251BDB" w:rsidP="000F63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3013C"/>
    <w:multiLevelType w:val="hybridMultilevel"/>
    <w:tmpl w:val="ED62693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925E67"/>
    <w:multiLevelType w:val="hybridMultilevel"/>
    <w:tmpl w:val="CB68F51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B1AD1"/>
    <w:multiLevelType w:val="hybridMultilevel"/>
    <w:tmpl w:val="4412E1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E547B"/>
    <w:multiLevelType w:val="hybridMultilevel"/>
    <w:tmpl w:val="440CE05C"/>
    <w:lvl w:ilvl="0" w:tplc="FE72E8A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D215E4"/>
    <w:multiLevelType w:val="multilevel"/>
    <w:tmpl w:val="FDD69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E363956"/>
    <w:multiLevelType w:val="hybridMultilevel"/>
    <w:tmpl w:val="C6DEDA54"/>
    <w:lvl w:ilvl="0" w:tplc="C43238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635753"/>
    <w:multiLevelType w:val="hybridMultilevel"/>
    <w:tmpl w:val="B5C4C3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B50FAB"/>
    <w:multiLevelType w:val="hybridMultilevel"/>
    <w:tmpl w:val="77F4379E"/>
    <w:lvl w:ilvl="0" w:tplc="572EF89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B22C8C"/>
    <w:multiLevelType w:val="hybridMultilevel"/>
    <w:tmpl w:val="898AD71A"/>
    <w:lvl w:ilvl="0" w:tplc="00B0AD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6"/>
  </w:num>
  <w:num w:numId="5">
    <w:abstractNumId w:val="8"/>
  </w:num>
  <w:num w:numId="6">
    <w:abstractNumId w:val="7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AEC"/>
    <w:rsid w:val="000F6338"/>
    <w:rsid w:val="001040E6"/>
    <w:rsid w:val="001246D3"/>
    <w:rsid w:val="00134118"/>
    <w:rsid w:val="00165AEC"/>
    <w:rsid w:val="0019464F"/>
    <w:rsid w:val="001B1CC4"/>
    <w:rsid w:val="00251BDB"/>
    <w:rsid w:val="002C3BD5"/>
    <w:rsid w:val="002E0EC0"/>
    <w:rsid w:val="00350CF9"/>
    <w:rsid w:val="00431CCF"/>
    <w:rsid w:val="004553C6"/>
    <w:rsid w:val="0048569A"/>
    <w:rsid w:val="006462A9"/>
    <w:rsid w:val="00697A02"/>
    <w:rsid w:val="007A4E68"/>
    <w:rsid w:val="008C2C39"/>
    <w:rsid w:val="008E6348"/>
    <w:rsid w:val="00901ED5"/>
    <w:rsid w:val="009430AA"/>
    <w:rsid w:val="00A32318"/>
    <w:rsid w:val="00A80EFD"/>
    <w:rsid w:val="00B22D29"/>
    <w:rsid w:val="00B632BF"/>
    <w:rsid w:val="00D34335"/>
    <w:rsid w:val="00E34709"/>
    <w:rsid w:val="00FE0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65AEC"/>
  </w:style>
  <w:style w:type="paragraph" w:customStyle="1" w:styleId="DecimalAligned">
    <w:name w:val="Decimal Aligned"/>
    <w:basedOn w:val="Normal"/>
    <w:uiPriority w:val="40"/>
    <w:qFormat/>
    <w:rsid w:val="008C2C39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C2C39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2C39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C2C3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8C2C39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8C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6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2D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338"/>
  </w:style>
  <w:style w:type="paragraph" w:styleId="Footer">
    <w:name w:val="footer"/>
    <w:basedOn w:val="Normal"/>
    <w:link w:val="FooterChar"/>
    <w:uiPriority w:val="99"/>
    <w:unhideWhenUsed/>
    <w:rsid w:val="000F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338"/>
  </w:style>
  <w:style w:type="character" w:styleId="Strong">
    <w:name w:val="Strong"/>
    <w:basedOn w:val="DefaultParagraphFont"/>
    <w:uiPriority w:val="22"/>
    <w:qFormat/>
    <w:rsid w:val="002C3BD5"/>
    <w:rPr>
      <w:b/>
      <w:bCs/>
    </w:rPr>
  </w:style>
  <w:style w:type="paragraph" w:customStyle="1" w:styleId="jr">
    <w:name w:val="jr"/>
    <w:basedOn w:val="Normal"/>
    <w:rsid w:val="002C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553C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165AEC"/>
  </w:style>
  <w:style w:type="paragraph" w:customStyle="1" w:styleId="DecimalAligned">
    <w:name w:val="Decimal Aligned"/>
    <w:basedOn w:val="Normal"/>
    <w:uiPriority w:val="40"/>
    <w:qFormat/>
    <w:rsid w:val="008C2C39"/>
    <w:pPr>
      <w:tabs>
        <w:tab w:val="decimal" w:pos="360"/>
      </w:tabs>
    </w:pPr>
    <w:rPr>
      <w:lang w:eastAsia="ja-JP"/>
    </w:rPr>
  </w:style>
  <w:style w:type="paragraph" w:styleId="FootnoteText">
    <w:name w:val="footnote text"/>
    <w:basedOn w:val="Normal"/>
    <w:link w:val="FootnoteTextChar"/>
    <w:uiPriority w:val="99"/>
    <w:unhideWhenUsed/>
    <w:rsid w:val="008C2C39"/>
    <w:pPr>
      <w:spacing w:after="0" w:line="240" w:lineRule="auto"/>
    </w:pPr>
    <w:rPr>
      <w:rFonts w:eastAsiaTheme="minorEastAsia"/>
      <w:sz w:val="20"/>
      <w:szCs w:val="20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2C39"/>
    <w:rPr>
      <w:rFonts w:eastAsiaTheme="minorEastAsia"/>
      <w:sz w:val="20"/>
      <w:szCs w:val="20"/>
      <w:lang w:eastAsia="ja-JP"/>
    </w:rPr>
  </w:style>
  <w:style w:type="character" w:styleId="SubtleEmphasis">
    <w:name w:val="Subtle Emphasis"/>
    <w:basedOn w:val="DefaultParagraphFont"/>
    <w:uiPriority w:val="19"/>
    <w:qFormat/>
    <w:rsid w:val="008C2C39"/>
    <w:rPr>
      <w:i/>
      <w:iCs/>
      <w:color w:val="7F7F7F" w:themeColor="text1" w:themeTint="80"/>
    </w:rPr>
  </w:style>
  <w:style w:type="table" w:styleId="LightShading-Accent1">
    <w:name w:val="Light Shading Accent 1"/>
    <w:basedOn w:val="TableNormal"/>
    <w:uiPriority w:val="60"/>
    <w:rsid w:val="008C2C39"/>
    <w:pPr>
      <w:spacing w:after="0" w:line="240" w:lineRule="auto"/>
    </w:pPr>
    <w:rPr>
      <w:rFonts w:eastAsiaTheme="minorEastAsia"/>
      <w:color w:val="365F91" w:themeColor="accent1" w:themeShade="BF"/>
      <w:lang w:eastAsia="ja-JP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  <w:color w:val="365F91" w:themeColor="accent1" w:themeShade="BF"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  <w:color w:val="365F91" w:themeColor="accent1" w:themeShade="BF"/>
      </w:rPr>
    </w:tblStylePr>
    <w:tblStylePr w:type="lastCol">
      <w:rPr>
        <w:b/>
        <w:bCs/>
        <w:color w:val="365F91" w:themeColor="accent1" w:themeShade="BF"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8C2C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323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569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22D2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0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F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6338"/>
  </w:style>
  <w:style w:type="paragraph" w:styleId="Footer">
    <w:name w:val="footer"/>
    <w:basedOn w:val="Normal"/>
    <w:link w:val="FooterChar"/>
    <w:uiPriority w:val="99"/>
    <w:unhideWhenUsed/>
    <w:rsid w:val="000F63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6338"/>
  </w:style>
  <w:style w:type="character" w:styleId="Strong">
    <w:name w:val="Strong"/>
    <w:basedOn w:val="DefaultParagraphFont"/>
    <w:uiPriority w:val="22"/>
    <w:qFormat/>
    <w:rsid w:val="002C3BD5"/>
    <w:rPr>
      <w:b/>
      <w:bCs/>
    </w:rPr>
  </w:style>
  <w:style w:type="paragraph" w:customStyle="1" w:styleId="jr">
    <w:name w:val="jr"/>
    <w:basedOn w:val="Normal"/>
    <w:rsid w:val="002C3B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455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2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9E0DFB-23C3-42EA-BFFF-6737FE6ED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6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2021-06-28T09:44:00Z</dcterms:created>
  <dcterms:modified xsi:type="dcterms:W3CDTF">2021-06-28T16:05:00Z</dcterms:modified>
</cp:coreProperties>
</file>