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E97E" w14:textId="77777777" w:rsidR="00E5753B" w:rsidRDefault="00000000">
      <w:pPr>
        <w:spacing w:after="70" w:line="259" w:lineRule="auto"/>
        <w:ind w:left="0" w:firstLine="0"/>
        <w:jc w:val="center"/>
      </w:pPr>
      <w:r>
        <w:rPr>
          <w:b/>
          <w:sz w:val="34"/>
        </w:rPr>
        <w:t>Smart Hospital Queue Optimizer</w:t>
      </w:r>
    </w:p>
    <w:p w14:paraId="318C52D4" w14:textId="77777777" w:rsidR="00E5753B" w:rsidRDefault="00000000">
      <w:pPr>
        <w:spacing w:after="0" w:line="265" w:lineRule="auto"/>
        <w:ind w:left="95" w:right="85"/>
        <w:jc w:val="center"/>
      </w:pPr>
      <w:r>
        <w:rPr>
          <w:sz w:val="24"/>
        </w:rPr>
        <w:t>Project Proposal for UCS503P</w:t>
      </w:r>
    </w:p>
    <w:p w14:paraId="6F525080" w14:textId="4B5671D1" w:rsidR="00E5753B" w:rsidRDefault="00000000">
      <w:pPr>
        <w:spacing w:after="0" w:line="265" w:lineRule="auto"/>
        <w:ind w:left="95" w:right="85"/>
        <w:jc w:val="center"/>
      </w:pPr>
      <w:r>
        <w:rPr>
          <w:sz w:val="24"/>
        </w:rPr>
        <w:t>Submitted to: Dr.</w:t>
      </w:r>
    </w:p>
    <w:p w14:paraId="43E73543" w14:textId="77777777" w:rsidR="00E5753B" w:rsidRDefault="00000000">
      <w:pPr>
        <w:spacing w:after="405" w:line="259" w:lineRule="auto"/>
        <w:ind w:left="0" w:firstLine="0"/>
        <w:jc w:val="center"/>
      </w:pPr>
      <w:r>
        <w:rPr>
          <w:b/>
          <w:sz w:val="24"/>
        </w:rPr>
        <w:t>Thapar Institute of Engineering and Technology</w:t>
      </w:r>
    </w:p>
    <w:p w14:paraId="17F3216F" w14:textId="54FBF422" w:rsidR="00E5753B" w:rsidRDefault="00000000">
      <w:pPr>
        <w:spacing w:after="222" w:line="265" w:lineRule="auto"/>
        <w:ind w:left="95"/>
        <w:jc w:val="center"/>
      </w:pPr>
      <w:r>
        <w:rPr>
          <w:sz w:val="24"/>
        </w:rPr>
        <w:t>[</w:t>
      </w:r>
      <w:r w:rsidR="00EB6DD7">
        <w:rPr>
          <w:sz w:val="24"/>
        </w:rPr>
        <w:t xml:space="preserve">Shubh </w:t>
      </w:r>
      <w:proofErr w:type="spellStart"/>
      <w:proofErr w:type="gramStart"/>
      <w:r w:rsidR="00EB6DD7">
        <w:rPr>
          <w:sz w:val="24"/>
        </w:rPr>
        <w:t>Mittal,Rishi</w:t>
      </w:r>
      <w:proofErr w:type="spellEnd"/>
      <w:proofErr w:type="gramEnd"/>
      <w:r w:rsidR="00EB6DD7">
        <w:rPr>
          <w:sz w:val="24"/>
        </w:rPr>
        <w:t xml:space="preserve"> Vikram </w:t>
      </w:r>
      <w:proofErr w:type="spellStart"/>
      <w:proofErr w:type="gramStart"/>
      <w:r w:rsidR="00EB6DD7">
        <w:rPr>
          <w:sz w:val="24"/>
        </w:rPr>
        <w:t>Singh,Ayush</w:t>
      </w:r>
      <w:proofErr w:type="spellEnd"/>
      <w:proofErr w:type="gramEnd"/>
      <w:r w:rsidR="00EB6DD7">
        <w:rPr>
          <w:sz w:val="24"/>
        </w:rPr>
        <w:t xml:space="preserve"> Mathur</w:t>
      </w:r>
      <w:r>
        <w:rPr>
          <w:sz w:val="24"/>
        </w:rPr>
        <w:t>], CSED</w:t>
      </w:r>
      <w:r>
        <w:rPr>
          <w:rFonts w:ascii="Calibri" w:eastAsia="Calibri" w:hAnsi="Calibri" w:cs="Calibri"/>
          <w:sz w:val="24"/>
          <w:vertAlign w:val="superscript"/>
        </w:rPr>
        <w:t>*</w:t>
      </w:r>
    </w:p>
    <w:p w14:paraId="65566DD9" w14:textId="77777777" w:rsidR="00E5753B" w:rsidRDefault="00000000">
      <w:pPr>
        <w:spacing w:after="988" w:line="265" w:lineRule="auto"/>
        <w:ind w:left="95" w:right="85"/>
        <w:jc w:val="center"/>
      </w:pPr>
      <w:r>
        <w:rPr>
          <w:sz w:val="24"/>
        </w:rPr>
        <w:t>August 20, 2026</w:t>
      </w:r>
    </w:p>
    <w:p w14:paraId="3FC10575" w14:textId="77777777" w:rsidR="00E5753B" w:rsidRDefault="00000000">
      <w:pPr>
        <w:numPr>
          <w:ilvl w:val="0"/>
          <w:numId w:val="1"/>
        </w:numPr>
        <w:spacing w:after="141" w:line="259" w:lineRule="auto"/>
        <w:ind w:right="-15" w:hanging="484"/>
        <w:jc w:val="left"/>
      </w:pPr>
      <w:r>
        <w:rPr>
          <w:b/>
          <w:sz w:val="29"/>
        </w:rPr>
        <w:t>Higher-order goal</w:t>
      </w:r>
      <w:r>
        <w:rPr>
          <w:b/>
          <w:sz w:val="29"/>
        </w:rPr>
        <w:tab/>
      </w:r>
      <w:r>
        <w:rPr>
          <w:i/>
        </w:rPr>
        <w:t>...secondary framing</w:t>
      </w:r>
    </w:p>
    <w:p w14:paraId="6AFB3B5C" w14:textId="77777777" w:rsidR="00E5753B" w:rsidRDefault="00000000">
      <w:pPr>
        <w:spacing w:after="462"/>
      </w:pPr>
      <w:r>
        <w:t xml:space="preserve">This project aims to reduce uncertainty and inefficiency in outpatient department (OPD) queue management at hospitals. While the topic is broader than any single hospital, the immediate engineering objective is to translate </w:t>
      </w:r>
      <w:r>
        <w:rPr>
          <w:i/>
        </w:rPr>
        <w:t xml:space="preserve">transparent, real-time patient flow </w:t>
      </w:r>
      <w:r>
        <w:t>into a measurable, deployable software solution.</w:t>
      </w:r>
    </w:p>
    <w:p w14:paraId="43211ACE" w14:textId="77777777" w:rsidR="00E5753B" w:rsidRDefault="00000000">
      <w:pPr>
        <w:numPr>
          <w:ilvl w:val="0"/>
          <w:numId w:val="1"/>
        </w:numPr>
        <w:spacing w:after="141" w:line="259" w:lineRule="auto"/>
        <w:ind w:right="-15" w:hanging="484"/>
        <w:jc w:val="left"/>
      </w:pPr>
      <w:r>
        <w:rPr>
          <w:b/>
          <w:sz w:val="29"/>
        </w:rPr>
        <w:t>Time-to-value</w:t>
      </w:r>
      <w:r>
        <w:rPr>
          <w:b/>
          <w:sz w:val="29"/>
        </w:rPr>
        <w:tab/>
      </w:r>
      <w:r>
        <w:rPr>
          <w:i/>
        </w:rPr>
        <w:t>...primary heuristic</w:t>
      </w:r>
    </w:p>
    <w:p w14:paraId="680E1757" w14:textId="77777777" w:rsidR="00E5753B" w:rsidRDefault="00000000">
      <w:pPr>
        <w:ind w:left="392"/>
      </w:pPr>
      <w:r>
        <w:t>We will deliver meaningful increments quickly by prototyping the core token-and-queue workflow first, and validating it against real requests within a short iteration window.</w:t>
      </w:r>
    </w:p>
    <w:p w14:paraId="7FA261E2" w14:textId="77777777" w:rsidR="00E5753B" w:rsidRDefault="00000000">
      <w:pPr>
        <w:ind w:left="392"/>
      </w:pPr>
      <w:r>
        <w:t>We will prioritize fast feedback over perfection by using weekly iterations, with each week producing an independently demonstrable milestone rather than a monolithic final build.</w:t>
      </w:r>
    </w:p>
    <w:p w14:paraId="13920FEB" w14:textId="77777777" w:rsidR="00E5753B" w:rsidRDefault="00000000">
      <w:pPr>
        <w:spacing w:after="441"/>
        <w:ind w:left="392"/>
      </w:pPr>
      <w:r>
        <w:t>Success is defined by what can be delivered and measured in the first iteration (a working token-generation and wait-estimate API), then improved based on testing and use.</w:t>
      </w:r>
    </w:p>
    <w:p w14:paraId="657964BD" w14:textId="77777777" w:rsidR="00E5753B" w:rsidRDefault="00000000">
      <w:pPr>
        <w:pStyle w:val="Heading1"/>
        <w:tabs>
          <w:tab w:val="center" w:pos="1861"/>
        </w:tabs>
        <w:ind w:left="-15" w:firstLine="0"/>
      </w:pPr>
      <w:r>
        <w:t>3</w:t>
      </w:r>
      <w:r>
        <w:tab/>
        <w:t>Problem Statement</w:t>
      </w:r>
    </w:p>
    <w:p w14:paraId="7D1A939A" w14:textId="77777777" w:rsidR="00E5753B" w:rsidRDefault="00000000">
      <w:r>
        <w:t>Patients visiting a hospital OPD are typically given a numbered token, but the token communicates only queue position, not time. A patient holding token 47 has no way of knowing whether their turn is 15 minutes or two hours away. Common pain points include:</w:t>
      </w:r>
    </w:p>
    <w:p w14:paraId="7F9D7F31" w14:textId="77777777" w:rsidR="00E5753B" w:rsidRDefault="00000000">
      <w:pPr>
        <w:spacing w:after="193"/>
        <w:ind w:left="392"/>
      </w:pPr>
      <w:r>
        <w:rPr>
          <w:b/>
        </w:rPr>
        <w:t xml:space="preserve">No wait-time visibility: </w:t>
      </w:r>
      <w:r>
        <w:t>patients must physically wait near the counter for the entire duration, since the token gives no time estimate.</w:t>
      </w:r>
    </w:p>
    <w:p w14:paraId="58256B91" w14:textId="77777777" w:rsidR="00E5753B" w:rsidRDefault="00000000">
      <w:pPr>
        <w:ind w:left="392"/>
      </w:pPr>
      <w:r>
        <w:rPr>
          <w:b/>
        </w:rPr>
        <w:t xml:space="preserve">Static queue tracking: </w:t>
      </w:r>
      <w:r>
        <w:t>paper tokens and simple display boards do not adjust to a doctor running early or late.</w:t>
      </w:r>
    </w:p>
    <w:p w14:paraId="2E9C81C1" w14:textId="77777777" w:rsidR="00E5753B" w:rsidRDefault="00000000">
      <w:pPr>
        <w:ind w:left="392"/>
      </w:pPr>
      <w:r>
        <w:rPr>
          <w:b/>
        </w:rPr>
        <w:t xml:space="preserve">No cross-role visibility: </w:t>
      </w:r>
      <w:r>
        <w:t>doctors and administrative staff have no simple digital view of the queue state, who is next, or how long consultations are taking.</w:t>
      </w:r>
    </w:p>
    <w:p w14:paraId="452A880E" w14:textId="77777777" w:rsidR="00E5753B" w:rsidRDefault="00000000">
      <w:pPr>
        <w:spacing w:after="138"/>
        <w:ind w:left="392"/>
      </w:pPr>
      <w:r>
        <w:rPr>
          <w:b/>
        </w:rPr>
        <w:t xml:space="preserve">Poor no-show handling: </w:t>
      </w:r>
      <w:r>
        <w:t>a patient who is not present when called blocks or disrupts the queue rather than being skipped cleanly.</w:t>
      </w:r>
    </w:p>
    <w:p w14:paraId="0BB24ABE" w14:textId="77777777" w:rsidR="00E5753B" w:rsidRDefault="00000000">
      <w:pPr>
        <w:spacing w:after="0" w:line="259" w:lineRule="auto"/>
        <w:ind w:left="31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34B95563" wp14:editId="450D839E">
                <wp:simplePos x="0" y="0"/>
                <wp:positionH relativeFrom="column">
                  <wp:posOffset>1</wp:posOffset>
                </wp:positionH>
                <wp:positionV relativeFrom="paragraph">
                  <wp:posOffset>-60810</wp:posOffset>
                </wp:positionV>
                <wp:extent cx="3005404" cy="130328"/>
                <wp:effectExtent l="0" t="0" r="0" b="0"/>
                <wp:wrapNone/>
                <wp:docPr id="3256" name="Group 3256"/>
                <wp:cNvGraphicFramePr/>
                <a:graphic xmlns:a="http://schemas.openxmlformats.org/drawingml/2006/main">
                  <a:graphicData uri="http://schemas.microsoft.com/office/word/2010/wordprocessingGroup">
                    <wpg:wgp>
                      <wpg:cNvGrpSpPr/>
                      <wpg:grpSpPr>
                        <a:xfrm>
                          <a:off x="0" y="0"/>
                          <a:ext cx="3005404" cy="130328"/>
                          <a:chOff x="0" y="0"/>
                          <a:chExt cx="3005404" cy="130328"/>
                        </a:xfrm>
                      </wpg:grpSpPr>
                      <wps:wsp>
                        <wps:cNvPr id="52" name="Shape 52"/>
                        <wps:cNvSpPr/>
                        <wps:spPr>
                          <a:xfrm>
                            <a:off x="0" y="0"/>
                            <a:ext cx="2292439" cy="0"/>
                          </a:xfrm>
                          <a:custGeom>
                            <a:avLst/>
                            <a:gdLst/>
                            <a:ahLst/>
                            <a:cxnLst/>
                            <a:rect l="0" t="0" r="0" b="0"/>
                            <a:pathLst>
                              <a:path w="2292439">
                                <a:moveTo>
                                  <a:pt x="0" y="0"/>
                                </a:moveTo>
                                <a:lnTo>
                                  <a:pt x="229243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 name="Shape 58"/>
                        <wps:cNvSpPr/>
                        <wps:spPr>
                          <a:xfrm>
                            <a:off x="2567800" y="130328"/>
                            <a:ext cx="35865" cy="0"/>
                          </a:xfrm>
                          <a:custGeom>
                            <a:avLst/>
                            <a:gdLst/>
                            <a:ahLst/>
                            <a:cxnLst/>
                            <a:rect l="0" t="0" r="0" b="0"/>
                            <a:pathLst>
                              <a:path w="35865">
                                <a:moveTo>
                                  <a:pt x="0" y="0"/>
                                </a:moveTo>
                                <a:lnTo>
                                  <a:pt x="3586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 name="Shape 60"/>
                        <wps:cNvSpPr/>
                        <wps:spPr>
                          <a:xfrm>
                            <a:off x="2969539" y="130328"/>
                            <a:ext cx="35865" cy="0"/>
                          </a:xfrm>
                          <a:custGeom>
                            <a:avLst/>
                            <a:gdLst/>
                            <a:ahLst/>
                            <a:cxnLst/>
                            <a:rect l="0" t="0" r="0" b="0"/>
                            <a:pathLst>
                              <a:path w="35865">
                                <a:moveTo>
                                  <a:pt x="0" y="0"/>
                                </a:moveTo>
                                <a:lnTo>
                                  <a:pt x="3586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56" style="width:236.646pt;height:10.262pt;position:absolute;z-index:-2147483596;mso-position-horizontal-relative:text;mso-position-horizontal:absolute;margin-left:4.57764e-05pt;mso-position-vertical-relative:text;margin-top:-4.78827pt;" coordsize="30054,1303">
                <v:shape id="Shape 52" style="position:absolute;width:22924;height:0;left:0;top:0;" coordsize="2292439,0" path="m0,0l2292439,0">
                  <v:stroke weight="0.398pt" endcap="flat" joinstyle="miter" miterlimit="10" on="true" color="#000000"/>
                  <v:fill on="false" color="#000000" opacity="0"/>
                </v:shape>
                <v:shape id="Shape 58" style="position:absolute;width:358;height:0;left:25678;top:1303;" coordsize="35865,0" path="m0,0l35865,0">
                  <v:stroke weight="0.398pt" endcap="flat" joinstyle="miter" miterlimit="10" on="true" color="#000000"/>
                  <v:fill on="false" color="#000000" opacity="0"/>
                </v:shape>
                <v:shape id="Shape 60" style="position:absolute;width:358;height:0;left:29695;top:1303;" coordsize="35865,0" path="m0,0l35865,0">
                  <v:stroke weight="0.398pt" endcap="flat" joinstyle="miter" miterlimit="10" on="true" color="#000000"/>
                  <v:fill on="false" color="#000000" opacity="0"/>
                </v:shape>
              </v:group>
            </w:pict>
          </mc:Fallback>
        </mc:AlternateContent>
      </w:r>
      <w:r>
        <w:rPr>
          <w:rFonts w:ascii="Calibri" w:eastAsia="Calibri" w:hAnsi="Calibri" w:cs="Calibri"/>
          <w:sz w:val="18"/>
          <w:vertAlign w:val="superscript"/>
        </w:rPr>
        <w:t>*</w:t>
      </w:r>
      <w:r>
        <w:rPr>
          <w:sz w:val="18"/>
        </w:rPr>
        <w:t xml:space="preserve">Roll No: </w:t>
      </w:r>
      <w:r>
        <w:rPr>
          <w:rFonts w:ascii="Calibri" w:eastAsia="Calibri" w:hAnsi="Calibri" w:cs="Calibri"/>
          <w:sz w:val="18"/>
        </w:rPr>
        <w:t>[Your Roll Number]</w:t>
      </w:r>
      <w:r>
        <w:rPr>
          <w:sz w:val="18"/>
        </w:rPr>
        <w:t xml:space="preserve">, Email: </w:t>
      </w:r>
      <w:r>
        <w:rPr>
          <w:rFonts w:ascii="Calibri" w:eastAsia="Calibri" w:hAnsi="Calibri" w:cs="Calibri"/>
          <w:sz w:val="18"/>
        </w:rPr>
        <w:t>[your email] be24thapar.edu</w:t>
      </w:r>
    </w:p>
    <w:p w14:paraId="51EA23B4" w14:textId="77777777" w:rsidR="00E5753B" w:rsidRDefault="00000000">
      <w:pPr>
        <w:spacing w:after="464"/>
        <w:ind w:left="0" w:firstLine="339"/>
      </w:pPr>
      <w:r>
        <w:rPr>
          <w:b/>
        </w:rPr>
        <w:t xml:space="preserve">Why this matters now (contextual relevance): </w:t>
      </w:r>
      <w:r>
        <w:t xml:space="preserve">In OPDs handling dozens of walk-in patients per doctor per day, even a simple, accurate wait estimate measurably reduces overcrowding in </w:t>
      </w:r>
      <w:r>
        <w:lastRenderedPageBreak/>
        <w:t>waiting areas and patient frustration, without requiring any change to how patients physically queue.</w:t>
      </w:r>
    </w:p>
    <w:p w14:paraId="1E689193" w14:textId="77777777" w:rsidR="00E5753B" w:rsidRDefault="00000000">
      <w:pPr>
        <w:tabs>
          <w:tab w:val="center" w:pos="1779"/>
          <w:tab w:val="right" w:pos="9026"/>
        </w:tabs>
        <w:spacing w:after="178" w:line="259" w:lineRule="auto"/>
        <w:ind w:left="-15" w:right="-15" w:firstLine="0"/>
        <w:jc w:val="left"/>
      </w:pPr>
      <w:r>
        <w:rPr>
          <w:b/>
          <w:sz w:val="29"/>
        </w:rPr>
        <w:t>4</w:t>
      </w:r>
      <w:r>
        <w:rPr>
          <w:b/>
          <w:sz w:val="29"/>
        </w:rPr>
        <w:tab/>
        <w:t>Proposed Solution</w:t>
      </w:r>
      <w:r>
        <w:rPr>
          <w:b/>
          <w:sz w:val="29"/>
        </w:rPr>
        <w:tab/>
      </w:r>
      <w:r>
        <w:rPr>
          <w:i/>
        </w:rPr>
        <w:t>...Software Proposition</w:t>
      </w:r>
    </w:p>
    <w:p w14:paraId="2CA57E6F" w14:textId="77777777" w:rsidR="00E5753B" w:rsidRDefault="00000000">
      <w:pPr>
        <w:pStyle w:val="Heading2"/>
        <w:tabs>
          <w:tab w:val="center" w:pos="1164"/>
        </w:tabs>
        <w:spacing w:after="145"/>
        <w:ind w:left="-15" w:firstLine="0"/>
      </w:pPr>
      <w:r>
        <w:t>4.1</w:t>
      </w:r>
      <w:r>
        <w:tab/>
        <w:t>Overview</w:t>
      </w:r>
    </w:p>
    <w:p w14:paraId="63F02D7B" w14:textId="77777777" w:rsidR="00E5753B" w:rsidRDefault="00000000">
      <w:pPr>
        <w:spacing w:after="207"/>
      </w:pPr>
      <w:r>
        <w:t xml:space="preserve">Build a </w:t>
      </w:r>
      <w:r>
        <w:rPr>
          <w:b/>
        </w:rPr>
        <w:t xml:space="preserve">web-based </w:t>
      </w:r>
      <w:r>
        <w:t>“Smart Hospital Queue Optimizer” with the following components:</w:t>
      </w:r>
    </w:p>
    <w:p w14:paraId="100DBAA0" w14:textId="77777777" w:rsidR="00E5753B" w:rsidRDefault="00000000">
      <w:pPr>
        <w:spacing w:after="207"/>
        <w:ind w:left="392"/>
      </w:pPr>
      <w:r>
        <w:rPr>
          <w:b/>
        </w:rPr>
        <w:t xml:space="preserve">Patient portal: </w:t>
      </w:r>
      <w:r>
        <w:t>register, select a department/doctor, and receive a digital token.</w:t>
      </w:r>
    </w:p>
    <w:p w14:paraId="79BD5806" w14:textId="77777777" w:rsidR="00E5753B" w:rsidRDefault="00000000">
      <w:pPr>
        <w:spacing w:after="196"/>
        <w:ind w:left="392"/>
      </w:pPr>
      <w:r>
        <w:rPr>
          <w:b/>
        </w:rPr>
        <w:t xml:space="preserve">Live wait estimation: </w:t>
      </w:r>
      <w:r>
        <w:t>continuously updated estimate based on patients ahead and average consultation time.</w:t>
      </w:r>
    </w:p>
    <w:p w14:paraId="6FE6DE74" w14:textId="77777777" w:rsidR="00E5753B" w:rsidRDefault="00000000">
      <w:pPr>
        <w:spacing w:after="207"/>
        <w:ind w:left="392"/>
      </w:pPr>
      <w:r>
        <w:rPr>
          <w:b/>
        </w:rPr>
        <w:t xml:space="preserve">Doctor workflow: </w:t>
      </w:r>
      <w:r>
        <w:t>call next, mark in-progress, complete, or skip a token.</w:t>
      </w:r>
    </w:p>
    <w:p w14:paraId="06F10726" w14:textId="77777777" w:rsidR="00E5753B" w:rsidRDefault="00000000">
      <w:pPr>
        <w:spacing w:after="207"/>
        <w:ind w:left="392"/>
      </w:pPr>
      <w:r>
        <w:rPr>
          <w:b/>
        </w:rPr>
        <w:t xml:space="preserve">Status transparency: </w:t>
      </w:r>
      <w:r>
        <w:t>patients track queue position and estimated wait in real time.</w:t>
      </w:r>
    </w:p>
    <w:p w14:paraId="67ABEBC8" w14:textId="77777777" w:rsidR="00E5753B" w:rsidRDefault="00000000">
      <w:pPr>
        <w:spacing w:after="344"/>
        <w:ind w:left="392"/>
      </w:pPr>
      <w:r>
        <w:rPr>
          <w:b/>
        </w:rPr>
        <w:t xml:space="preserve">Admin/ops dashboard: </w:t>
      </w:r>
      <w:r>
        <w:t>manage doctors and departments, monitor all active queues.</w:t>
      </w:r>
    </w:p>
    <w:p w14:paraId="49815396" w14:textId="77777777" w:rsidR="00E5753B" w:rsidRDefault="00000000">
      <w:pPr>
        <w:pStyle w:val="Heading2"/>
        <w:tabs>
          <w:tab w:val="center" w:pos="1460"/>
        </w:tabs>
        <w:spacing w:after="145"/>
        <w:ind w:left="-15" w:firstLine="0"/>
      </w:pPr>
      <w:r>
        <w:t>4.2</w:t>
      </w:r>
      <w:r>
        <w:tab/>
        <w:t>Core workflow</w:t>
      </w:r>
    </w:p>
    <w:p w14:paraId="01708BF8" w14:textId="77777777" w:rsidR="00E5753B" w:rsidRDefault="00000000">
      <w:pPr>
        <w:numPr>
          <w:ilvl w:val="0"/>
          <w:numId w:val="2"/>
        </w:numPr>
        <w:spacing w:after="207"/>
        <w:ind w:hanging="279"/>
      </w:pPr>
      <w:r>
        <w:t>Patient registers and receives a token number immediately.</w:t>
      </w:r>
    </w:p>
    <w:p w14:paraId="55B660D7" w14:textId="77777777" w:rsidR="00E5753B" w:rsidRDefault="00000000">
      <w:pPr>
        <w:numPr>
          <w:ilvl w:val="0"/>
          <w:numId w:val="2"/>
        </w:numPr>
        <w:spacing w:after="196"/>
        <w:ind w:hanging="279"/>
      </w:pPr>
      <w:r>
        <w:t>System computes estimated wait as patients ahead × average consultation time for that doctor.</w:t>
      </w:r>
    </w:p>
    <w:p w14:paraId="50ADF757" w14:textId="77777777" w:rsidR="00E5753B" w:rsidRDefault="00000000">
      <w:pPr>
        <w:numPr>
          <w:ilvl w:val="0"/>
          <w:numId w:val="2"/>
        </w:numPr>
        <w:spacing w:after="196"/>
        <w:ind w:hanging="279"/>
      </w:pPr>
      <w:r>
        <w:t>Doctor calls the next patient, updating the currently-served token; all downstream wait estimates update accordingly.</w:t>
      </w:r>
    </w:p>
    <w:p w14:paraId="3CF6A4BD" w14:textId="77777777" w:rsidR="00E5753B" w:rsidRDefault="00000000">
      <w:pPr>
        <w:numPr>
          <w:ilvl w:val="0"/>
          <w:numId w:val="2"/>
        </w:numPr>
        <w:spacing w:after="343"/>
        <w:ind w:hanging="279"/>
      </w:pPr>
      <w:r>
        <w:t>Patient views live status until called, or receives a notification as their turn approaches.</w:t>
      </w:r>
    </w:p>
    <w:p w14:paraId="5D1AC239" w14:textId="77777777" w:rsidR="00E5753B" w:rsidRDefault="00000000">
      <w:pPr>
        <w:pStyle w:val="Heading2"/>
        <w:tabs>
          <w:tab w:val="right" w:pos="9026"/>
        </w:tabs>
        <w:ind w:left="-15" w:firstLine="0"/>
      </w:pPr>
      <w:r>
        <w:t>4.3</w:t>
      </w:r>
      <w:r>
        <w:tab/>
        <w:t>Operational constraints for an educational, hospital-deployment setting</w:t>
      </w:r>
    </w:p>
    <w:p w14:paraId="6699DD32" w14:textId="77777777" w:rsidR="00E5753B" w:rsidRDefault="00000000">
      <w:pPr>
        <w:ind w:left="392"/>
      </w:pPr>
      <w:r>
        <w:t>Keep the solution usable on low-to-mid range devices via a responsive web frontend.</w:t>
      </w:r>
    </w:p>
    <w:p w14:paraId="37C7B4DC" w14:textId="77777777" w:rsidR="00E5753B" w:rsidRDefault="00000000">
      <w:pPr>
        <w:ind w:left="392"/>
      </w:pPr>
      <w:r>
        <w:t>Avoid dependence on advanced predictive algorithms initially; focus on a correct, explainable workflow and formula before optimizing further.</w:t>
      </w:r>
    </w:p>
    <w:p w14:paraId="037232C5" w14:textId="77777777" w:rsidR="00E5753B" w:rsidRDefault="00000000">
      <w:pPr>
        <w:spacing w:after="462"/>
        <w:ind w:left="392"/>
      </w:pPr>
      <w:r>
        <w:t xml:space="preserve">Design for </w:t>
      </w:r>
      <w:proofErr w:type="spellStart"/>
      <w:r>
        <w:t>deployability</w:t>
      </w:r>
      <w:proofErr w:type="spellEnd"/>
      <w:r>
        <w:t xml:space="preserve"> using common web hosting and a managed relational database.</w:t>
      </w:r>
    </w:p>
    <w:p w14:paraId="4F1250AF" w14:textId="77777777" w:rsidR="00E5753B" w:rsidRDefault="00000000">
      <w:pPr>
        <w:tabs>
          <w:tab w:val="center" w:pos="1804"/>
          <w:tab w:val="right" w:pos="9026"/>
        </w:tabs>
        <w:spacing w:after="141" w:line="259" w:lineRule="auto"/>
        <w:ind w:left="-15" w:right="-15" w:firstLine="0"/>
        <w:jc w:val="left"/>
      </w:pPr>
      <w:r>
        <w:rPr>
          <w:b/>
          <w:sz w:val="29"/>
        </w:rPr>
        <w:t>5</w:t>
      </w:r>
      <w:r>
        <w:rPr>
          <w:b/>
          <w:sz w:val="29"/>
        </w:rPr>
        <w:tab/>
        <w:t>Solution Approach</w:t>
      </w:r>
      <w:r>
        <w:rPr>
          <w:b/>
          <w:sz w:val="29"/>
        </w:rPr>
        <w:tab/>
      </w:r>
      <w:r>
        <w:rPr>
          <w:i/>
        </w:rPr>
        <w:t>...Engineering focus</w:t>
      </w:r>
    </w:p>
    <w:p w14:paraId="0CAE2E5B" w14:textId="77777777" w:rsidR="00E5753B" w:rsidRDefault="00000000">
      <w:pPr>
        <w:spacing w:after="339"/>
      </w:pPr>
      <w:r>
        <w:t>This is an engineering course project, so we focus on scalable, real-time system design and correctness rather than novel algorithm research.</w:t>
      </w:r>
    </w:p>
    <w:p w14:paraId="1135184D" w14:textId="77777777" w:rsidR="00E5753B" w:rsidRDefault="00000000">
      <w:pPr>
        <w:pStyle w:val="Heading2"/>
        <w:tabs>
          <w:tab w:val="center" w:pos="1861"/>
          <w:tab w:val="right" w:pos="9026"/>
        </w:tabs>
        <w:ind w:left="-15" w:firstLine="0"/>
      </w:pPr>
      <w:r>
        <w:t>5.1</w:t>
      </w:r>
      <w:r>
        <w:tab/>
        <w:t>Wait-time estimation</w:t>
      </w:r>
      <w:r>
        <w:tab/>
      </w:r>
      <w:r>
        <w:rPr>
          <w:b w:val="0"/>
          <w:i/>
          <w:sz w:val="22"/>
        </w:rPr>
        <w:t>...non-research</w:t>
      </w:r>
    </w:p>
    <w:p w14:paraId="3CF20123" w14:textId="77777777" w:rsidR="00E5753B" w:rsidRDefault="00000000">
      <w:pPr>
        <w:spacing w:after="196"/>
      </w:pPr>
      <w:r>
        <w:t>Wait-time estimation will be formula-based, not predictive/ML-based:</w:t>
      </w:r>
    </w:p>
    <w:p w14:paraId="2B227A47" w14:textId="77777777" w:rsidR="00E5753B" w:rsidRDefault="00000000">
      <w:pPr>
        <w:ind w:left="392"/>
      </w:pPr>
      <w:r>
        <w:t>Estimated Wait (minutes) = Patients Ahead × Average Consultation Time.</w:t>
      </w:r>
    </w:p>
    <w:p w14:paraId="64B9B21C" w14:textId="77777777" w:rsidR="00E5753B" w:rsidRDefault="00000000">
      <w:pPr>
        <w:ind w:left="392"/>
      </w:pPr>
      <w:r>
        <w:lastRenderedPageBreak/>
        <w:t>Patients Ahead is computed as the difference between a patient’s token number and the token currently being served.</w:t>
      </w:r>
    </w:p>
    <w:p w14:paraId="42F2BE7A" w14:textId="77777777" w:rsidR="00E5753B" w:rsidRDefault="00000000">
      <w:pPr>
        <w:spacing w:after="339"/>
        <w:ind w:left="392"/>
      </w:pPr>
      <w:r>
        <w:t>The formula is intentionally simple in the first iteration, without claiming predictive sophistication; later iterations may refine the average using actual completed-consultation durations.</w:t>
      </w:r>
    </w:p>
    <w:p w14:paraId="75823425" w14:textId="77777777" w:rsidR="00E5753B" w:rsidRDefault="00000000">
      <w:pPr>
        <w:pStyle w:val="Heading2"/>
        <w:tabs>
          <w:tab w:val="center" w:pos="2334"/>
          <w:tab w:val="right" w:pos="9026"/>
        </w:tabs>
        <w:ind w:left="-15" w:firstLine="0"/>
      </w:pPr>
      <w:r>
        <w:t>5.2</w:t>
      </w:r>
      <w:r>
        <w:tab/>
        <w:t>Web and system architecture</w:t>
      </w:r>
      <w:r>
        <w:tab/>
      </w:r>
      <w:r>
        <w:rPr>
          <w:b w:val="0"/>
          <w:i/>
          <w:sz w:val="22"/>
        </w:rPr>
        <w:t>...web-based solution</w:t>
      </w:r>
    </w:p>
    <w:p w14:paraId="1F1769E0" w14:textId="77777777" w:rsidR="00E5753B" w:rsidRDefault="00000000">
      <w:pPr>
        <w:spacing w:after="196"/>
      </w:pPr>
      <w:r>
        <w:t>A layered, real-time-capable web architecture:</w:t>
      </w:r>
    </w:p>
    <w:p w14:paraId="604588B8" w14:textId="77777777" w:rsidR="00E5753B" w:rsidRDefault="00000000">
      <w:pPr>
        <w:spacing w:after="196"/>
        <w:ind w:left="392"/>
      </w:pPr>
      <w:r>
        <w:rPr>
          <w:b/>
        </w:rPr>
        <w:t xml:space="preserve">Frontend: </w:t>
      </w:r>
      <w:r>
        <w:t>responsive UI for patients, doctors, and admins (token view, queue dashboard, live wait display).</w:t>
      </w:r>
    </w:p>
    <w:p w14:paraId="669AEC95" w14:textId="77777777" w:rsidR="00E5753B" w:rsidRDefault="00000000">
      <w:pPr>
        <w:spacing w:after="196"/>
        <w:ind w:left="392"/>
      </w:pPr>
      <w:r>
        <w:rPr>
          <w:b/>
        </w:rPr>
        <w:t xml:space="preserve">Backend API: </w:t>
      </w:r>
      <w:r>
        <w:t>Java/Spring Boot REST APIs for authentication, token generation, and queue state transitions.</w:t>
      </w:r>
    </w:p>
    <w:p w14:paraId="607305FD" w14:textId="77777777" w:rsidR="00E5753B" w:rsidRDefault="00000000">
      <w:pPr>
        <w:spacing w:after="207"/>
        <w:ind w:left="392"/>
      </w:pPr>
      <w:r>
        <w:rPr>
          <w:b/>
        </w:rPr>
        <w:t xml:space="preserve">Database: </w:t>
      </w:r>
      <w:r>
        <w:t>PostgreSQL storing doctors, departments, tokens, and consultation history.</w:t>
      </w:r>
    </w:p>
    <w:p w14:paraId="37B9B066" w14:textId="77777777" w:rsidR="00E5753B" w:rsidRDefault="00000000">
      <w:pPr>
        <w:spacing w:after="343"/>
        <w:ind w:left="392"/>
      </w:pPr>
      <w:r>
        <w:rPr>
          <w:b/>
        </w:rPr>
        <w:t xml:space="preserve">Real-time layer: </w:t>
      </w:r>
      <w:proofErr w:type="spellStart"/>
      <w:r>
        <w:t>WebSockets</w:t>
      </w:r>
      <w:proofErr w:type="spellEnd"/>
      <w:r>
        <w:t xml:space="preserve"> to push queue updates to connected clients without polling.</w:t>
      </w:r>
    </w:p>
    <w:p w14:paraId="69B10BB3" w14:textId="77777777" w:rsidR="00E5753B" w:rsidRDefault="00000000">
      <w:pPr>
        <w:pStyle w:val="Heading2"/>
        <w:tabs>
          <w:tab w:val="center" w:pos="2529"/>
        </w:tabs>
        <w:ind w:left="-15" w:firstLine="0"/>
      </w:pPr>
      <w:r>
        <w:t>5.3</w:t>
      </w:r>
      <w:r>
        <w:tab/>
        <w:t>CI/CD and fast delivery enabler</w:t>
      </w:r>
    </w:p>
    <w:p w14:paraId="481AB947" w14:textId="77777777" w:rsidR="00E5753B" w:rsidRDefault="00000000">
      <w:r>
        <w:t>CI/CD will be used to:</w:t>
      </w:r>
    </w:p>
    <w:p w14:paraId="4442BE2C" w14:textId="77777777" w:rsidR="00E5753B" w:rsidRDefault="00000000">
      <w:pPr>
        <w:ind w:left="392"/>
      </w:pPr>
      <w:r>
        <w:t>Automatically build and run tests (JUnit/Mockito) on every change.</w:t>
      </w:r>
    </w:p>
    <w:p w14:paraId="4F866E9B" w14:textId="77777777" w:rsidR="00E5753B" w:rsidRDefault="00000000">
      <w:pPr>
        <w:ind w:left="392"/>
      </w:pPr>
      <w:r>
        <w:t>Produce repeatable, containerized (Docker) deployment artifacts to staging.</w:t>
      </w:r>
    </w:p>
    <w:p w14:paraId="734E1B3A" w14:textId="77777777" w:rsidR="00E5753B" w:rsidRDefault="00000000">
      <w:pPr>
        <w:spacing w:after="465"/>
        <w:ind w:left="392"/>
      </w:pPr>
      <w:r>
        <w:t>Enable safe and frequent releases of incremental features across the four-week timeline.</w:t>
      </w:r>
    </w:p>
    <w:p w14:paraId="167787FE" w14:textId="77777777" w:rsidR="00E5753B" w:rsidRDefault="00000000">
      <w:pPr>
        <w:tabs>
          <w:tab w:val="center" w:pos="1934"/>
          <w:tab w:val="right" w:pos="9026"/>
        </w:tabs>
        <w:spacing w:after="141" w:line="259" w:lineRule="auto"/>
        <w:ind w:left="-15" w:right="-15" w:firstLine="0"/>
        <w:jc w:val="left"/>
      </w:pPr>
      <w:r>
        <w:rPr>
          <w:b/>
          <w:sz w:val="29"/>
        </w:rPr>
        <w:t>6</w:t>
      </w:r>
      <w:r>
        <w:rPr>
          <w:b/>
          <w:sz w:val="29"/>
        </w:rPr>
        <w:tab/>
        <w:t>Evaluation Criterion</w:t>
      </w:r>
      <w:r>
        <w:rPr>
          <w:b/>
          <w:sz w:val="29"/>
        </w:rPr>
        <w:tab/>
      </w:r>
      <w:r>
        <w:rPr>
          <w:i/>
        </w:rPr>
        <w:t>...measurable and attributable</w:t>
      </w:r>
    </w:p>
    <w:p w14:paraId="02A8E1EF" w14:textId="77777777" w:rsidR="00E5753B" w:rsidRDefault="00000000">
      <w:pPr>
        <w:spacing w:after="333"/>
      </w:pPr>
      <w:r>
        <w:t>We define success using measurable metrics tied to the core workflow.</w:t>
      </w:r>
    </w:p>
    <w:p w14:paraId="23F04C51" w14:textId="77777777" w:rsidR="00E5753B" w:rsidRDefault="00000000">
      <w:pPr>
        <w:pStyle w:val="Heading2"/>
        <w:tabs>
          <w:tab w:val="center" w:pos="2167"/>
        </w:tabs>
        <w:spacing w:after="145"/>
        <w:ind w:left="-15" w:firstLine="0"/>
      </w:pPr>
      <w:r>
        <w:t>6.1</w:t>
      </w:r>
      <w:r>
        <w:tab/>
        <w:t>Primary evaluation metric</w:t>
      </w:r>
    </w:p>
    <w:p w14:paraId="54AC85A3" w14:textId="77777777" w:rsidR="00E5753B" w:rsidRDefault="00000000">
      <w:pPr>
        <w:spacing w:after="196"/>
      </w:pPr>
      <w:r>
        <w:rPr>
          <w:b/>
        </w:rPr>
        <w:t xml:space="preserve">Wait-estimate accuracy: </w:t>
      </w:r>
      <w:r>
        <w:t>the difference between the system’s estimated wait time for a token and the token’s actual observed wait time.</w:t>
      </w:r>
    </w:p>
    <w:p w14:paraId="798F9042" w14:textId="77777777" w:rsidR="00E5753B" w:rsidRDefault="00000000">
      <w:pPr>
        <w:ind w:left="392"/>
      </w:pPr>
      <w:r>
        <w:t xml:space="preserve">Target: estimate within ±5 minutes of actual wait during pilot testing, for a fixed </w:t>
      </w:r>
      <w:proofErr w:type="spellStart"/>
      <w:r>
        <w:t>averageconsultation</w:t>
      </w:r>
      <w:proofErr w:type="spellEnd"/>
      <w:r>
        <w:t>-time doctor.</w:t>
      </w:r>
    </w:p>
    <w:p w14:paraId="139E3036" w14:textId="77777777" w:rsidR="00E5753B" w:rsidRDefault="00000000">
      <w:pPr>
        <w:spacing w:after="334"/>
        <w:ind w:left="392"/>
      </w:pPr>
      <w:r>
        <w:t>Attribution: measured from database timestamps (token creation, estimate at creation, actual call time).</w:t>
      </w:r>
    </w:p>
    <w:p w14:paraId="36AC4163" w14:textId="77777777" w:rsidR="00E5753B" w:rsidRDefault="00000000">
      <w:pPr>
        <w:pStyle w:val="Heading2"/>
        <w:tabs>
          <w:tab w:val="center" w:pos="2336"/>
        </w:tabs>
        <w:spacing w:after="145"/>
        <w:ind w:left="-15" w:firstLine="0"/>
      </w:pPr>
      <w:r>
        <w:t>6.2</w:t>
      </w:r>
      <w:r>
        <w:tab/>
        <w:t>Secondary evaluation metrics</w:t>
      </w:r>
    </w:p>
    <w:p w14:paraId="09554E88" w14:textId="77777777" w:rsidR="00E5753B" w:rsidRDefault="00000000">
      <w:pPr>
        <w:spacing w:after="196"/>
        <w:ind w:left="392"/>
      </w:pPr>
      <w:r>
        <w:rPr>
          <w:b/>
        </w:rPr>
        <w:t xml:space="preserve">Queue update latency: </w:t>
      </w:r>
      <w:r>
        <w:t>time between a doctor calling “next” and the patient’s client reflecting the new position (via WebSocket).</w:t>
      </w:r>
    </w:p>
    <w:p w14:paraId="28B26989" w14:textId="77777777" w:rsidR="00E5753B" w:rsidRDefault="00000000">
      <w:pPr>
        <w:spacing w:after="196"/>
        <w:ind w:left="392"/>
      </w:pPr>
      <w:r>
        <w:rPr>
          <w:b/>
        </w:rPr>
        <w:t xml:space="preserve">No-show handling correctness: </w:t>
      </w:r>
      <w:r>
        <w:t>percentage of skipped tokens correctly removed from the active queue without blocking downstream patients.</w:t>
      </w:r>
    </w:p>
    <w:p w14:paraId="5F87741A" w14:textId="77777777" w:rsidR="00E5753B" w:rsidRDefault="00000000">
      <w:pPr>
        <w:spacing w:after="196"/>
        <w:ind w:left="392"/>
      </w:pPr>
      <w:r>
        <w:rPr>
          <w:b/>
        </w:rPr>
        <w:lastRenderedPageBreak/>
        <w:t xml:space="preserve">User clarity: </w:t>
      </w:r>
      <w:r>
        <w:t>patient-reported clarity of the wait estimate using a simple 1–5 feedback question.</w:t>
      </w:r>
    </w:p>
    <w:p w14:paraId="6A7DE049" w14:textId="77777777" w:rsidR="00E5753B" w:rsidRDefault="00000000">
      <w:pPr>
        <w:ind w:left="392"/>
      </w:pPr>
      <w:r>
        <w:rPr>
          <w:b/>
        </w:rPr>
        <w:t xml:space="preserve">Reliability: </w:t>
      </w:r>
      <w:r>
        <w:t>API and WebSocket availability during simulated OPD hours (e.g., ≥ 99% uptime in pilot).</w:t>
      </w:r>
    </w:p>
    <w:p w14:paraId="7A123E5C" w14:textId="77777777" w:rsidR="00E5753B" w:rsidRDefault="00000000">
      <w:pPr>
        <w:pStyle w:val="Heading2"/>
        <w:tabs>
          <w:tab w:val="center" w:pos="1816"/>
          <w:tab w:val="right" w:pos="9026"/>
        </w:tabs>
        <w:ind w:left="-15" w:firstLine="0"/>
      </w:pPr>
      <w:r>
        <w:t>6.3</w:t>
      </w:r>
      <w:r>
        <w:tab/>
        <w:t>Pilot validation plan</w:t>
      </w:r>
      <w:r>
        <w:tab/>
      </w:r>
      <w:r>
        <w:rPr>
          <w:b w:val="0"/>
          <w:i/>
          <w:sz w:val="22"/>
        </w:rPr>
        <w:t>...high-level</w:t>
      </w:r>
    </w:p>
    <w:p w14:paraId="28EF5A91" w14:textId="77777777" w:rsidR="00E5753B" w:rsidRDefault="00000000">
      <w:pPr>
        <w:ind w:left="392"/>
      </w:pPr>
      <w:r>
        <w:t>Simulate 10–20 patient token generations and 2–3 doctor sessions using seeded test data.</w:t>
      </w:r>
    </w:p>
    <w:p w14:paraId="01722BFF" w14:textId="77777777" w:rsidR="00E5753B" w:rsidRDefault="00000000">
      <w:pPr>
        <w:spacing w:after="466"/>
        <w:ind w:left="392"/>
      </w:pPr>
      <w:r>
        <w:t>Compare system-estimated wait against actual simulated call times to validate the formula’s accuracy before layering in authentication and real-time updates.</w:t>
      </w:r>
    </w:p>
    <w:p w14:paraId="140E7569" w14:textId="77777777" w:rsidR="00E5753B" w:rsidRDefault="00000000">
      <w:pPr>
        <w:tabs>
          <w:tab w:val="center" w:pos="1215"/>
          <w:tab w:val="right" w:pos="9026"/>
        </w:tabs>
        <w:spacing w:after="141" w:line="259" w:lineRule="auto"/>
        <w:ind w:left="-15" w:right="-15" w:firstLine="0"/>
        <w:jc w:val="left"/>
      </w:pPr>
      <w:r>
        <w:rPr>
          <w:b/>
          <w:sz w:val="29"/>
        </w:rPr>
        <w:t>7</w:t>
      </w:r>
      <w:r>
        <w:rPr>
          <w:b/>
          <w:sz w:val="29"/>
        </w:rPr>
        <w:tab/>
        <w:t>Scalability</w:t>
      </w:r>
      <w:r>
        <w:rPr>
          <w:b/>
          <w:sz w:val="29"/>
        </w:rPr>
        <w:tab/>
      </w:r>
      <w:r>
        <w:rPr>
          <w:i/>
        </w:rPr>
        <w:t>...with foresight</w:t>
      </w:r>
    </w:p>
    <w:p w14:paraId="09BAF139" w14:textId="77777777" w:rsidR="00E5753B" w:rsidRDefault="00000000">
      <w:pPr>
        <w:spacing w:after="256"/>
      </w:pPr>
      <w:r>
        <w:t>The proposition should scale in both theoretical and practical senses.</w:t>
      </w:r>
    </w:p>
    <w:p w14:paraId="63C4DFE6" w14:textId="77777777" w:rsidR="00E5753B" w:rsidRDefault="00000000">
      <w:pPr>
        <w:numPr>
          <w:ilvl w:val="0"/>
          <w:numId w:val="3"/>
        </w:numPr>
        <w:ind w:hanging="279"/>
      </w:pPr>
      <w:r>
        <w:rPr>
          <w:b/>
        </w:rPr>
        <w:t xml:space="preserve">Scalable (theoretically): </w:t>
      </w:r>
      <w:r>
        <w:t>The system should support growth in number of doctors, departments, and concurrent patient connections by:</w:t>
      </w:r>
    </w:p>
    <w:p w14:paraId="12CE67FE" w14:textId="77777777" w:rsidR="00E5753B" w:rsidRDefault="00000000">
      <w:pPr>
        <w:spacing w:after="0" w:line="327" w:lineRule="auto"/>
        <w:ind w:left="804" w:right="1488"/>
      </w:pPr>
      <w:r>
        <w:t>decoupling frontend and backend via REST/WebSocket APIs, indexing queue queries by doctor/department for fast lookups,</w:t>
      </w:r>
    </w:p>
    <w:p w14:paraId="13782696" w14:textId="77777777" w:rsidR="00E5753B" w:rsidRDefault="00000000">
      <w:pPr>
        <w:spacing w:after="197"/>
        <w:ind w:left="804"/>
      </w:pPr>
      <w:r>
        <w:t>using a stateless REST API design, with real-time state held in Redis rather than in application memory.</w:t>
      </w:r>
    </w:p>
    <w:p w14:paraId="036CFB86" w14:textId="77777777" w:rsidR="00E5753B" w:rsidRDefault="00000000">
      <w:pPr>
        <w:numPr>
          <w:ilvl w:val="0"/>
          <w:numId w:val="3"/>
        </w:numPr>
        <w:ind w:hanging="279"/>
      </w:pPr>
      <w:r>
        <w:rPr>
          <w:b/>
        </w:rPr>
        <w:t xml:space="preserve">Operationally deployable (practically): </w:t>
      </w:r>
      <w:r>
        <w:t>The system should run on common web hosting:</w:t>
      </w:r>
    </w:p>
    <w:p w14:paraId="06F9EB8C" w14:textId="77777777" w:rsidR="00E5753B" w:rsidRDefault="00000000">
      <w:pPr>
        <w:spacing w:after="0" w:line="327" w:lineRule="auto"/>
        <w:ind w:left="804" w:right="3943"/>
      </w:pPr>
      <w:r>
        <w:t>managed PostgreSQL database, containerized (Docker) deployment,</w:t>
      </w:r>
    </w:p>
    <w:p w14:paraId="3CCDFF40" w14:textId="77777777" w:rsidR="00E5753B" w:rsidRDefault="00000000">
      <w:pPr>
        <w:spacing w:after="442"/>
        <w:ind w:left="804"/>
      </w:pPr>
      <w:r>
        <w:t>CI/CD pipeline for staging/production releases.</w:t>
      </w:r>
    </w:p>
    <w:p w14:paraId="45C6063A" w14:textId="77777777" w:rsidR="00E5753B" w:rsidRDefault="00000000">
      <w:pPr>
        <w:pStyle w:val="Heading1"/>
        <w:tabs>
          <w:tab w:val="center" w:pos="2447"/>
        </w:tabs>
        <w:ind w:left="-15" w:firstLine="0"/>
      </w:pPr>
      <w:r>
        <w:t>8</w:t>
      </w:r>
      <w:r>
        <w:tab/>
        <w:t>Engine availability heuristic</w:t>
      </w:r>
    </w:p>
    <w:p w14:paraId="58E9BFF4" w14:textId="77777777" w:rsidR="00E5753B" w:rsidRDefault="00000000">
      <w:r>
        <w:t>A mature set of “engines” (tooling/services) is available to implement this as a web-based project:</w:t>
      </w:r>
    </w:p>
    <w:p w14:paraId="1A75C82A" w14:textId="77777777" w:rsidR="00E5753B" w:rsidRDefault="00000000">
      <w:pPr>
        <w:ind w:left="392"/>
      </w:pPr>
      <w:r>
        <w:t>Spring Boot for REST APIs and dependency-injected service architecture.</w:t>
      </w:r>
    </w:p>
    <w:p w14:paraId="338CA28A" w14:textId="77777777" w:rsidR="00E5753B" w:rsidRDefault="00000000">
      <w:pPr>
        <w:ind w:left="392"/>
      </w:pPr>
      <w:r>
        <w:t>Spring Data JPA for ORM-backed persistence without hand-written SQL.</w:t>
      </w:r>
    </w:p>
    <w:p w14:paraId="35445336" w14:textId="77777777" w:rsidR="00E5753B" w:rsidRDefault="00000000">
      <w:pPr>
        <w:ind w:left="392"/>
      </w:pPr>
      <w:r>
        <w:t>Managed relational database (PostgreSQL).</w:t>
      </w:r>
    </w:p>
    <w:p w14:paraId="1939189C" w14:textId="77777777" w:rsidR="00E5753B" w:rsidRDefault="00000000">
      <w:pPr>
        <w:ind w:left="392"/>
      </w:pPr>
      <w:r>
        <w:t>Spring Security with JWT for token-based, role-based authentication.</w:t>
      </w:r>
    </w:p>
    <w:p w14:paraId="3E71D1EB" w14:textId="77777777" w:rsidR="00E5753B" w:rsidRDefault="00000000">
      <w:pPr>
        <w:ind w:left="392"/>
      </w:pPr>
      <w:r>
        <w:t>WebSocket support built into Spring for real-time push updates.</w:t>
      </w:r>
    </w:p>
    <w:p w14:paraId="2F8EF585" w14:textId="77777777" w:rsidR="00E5753B" w:rsidRDefault="00000000">
      <w:pPr>
        <w:ind w:left="392"/>
      </w:pPr>
      <w:r>
        <w:t>Redis for fast-changing active-queue state.</w:t>
      </w:r>
    </w:p>
    <w:p w14:paraId="1A6DBE4B" w14:textId="77777777" w:rsidR="00E5753B" w:rsidRDefault="00000000">
      <w:pPr>
        <w:ind w:left="392"/>
      </w:pPr>
      <w:r>
        <w:t>JUnit/Mockito for unit and integration testing.</w:t>
      </w:r>
    </w:p>
    <w:p w14:paraId="7F2A07F4" w14:textId="77777777" w:rsidR="00E5753B" w:rsidRDefault="00000000">
      <w:pPr>
        <w:ind w:left="392"/>
      </w:pPr>
      <w:r>
        <w:t>Docker and free-tier cloud hosts (Render/Railway) for staging deployment.</w:t>
      </w:r>
    </w:p>
    <w:p w14:paraId="0A800B23" w14:textId="77777777" w:rsidR="00E5753B" w:rsidRDefault="00000000">
      <w:r>
        <w:t>We will use these mature components to focus on queue-workflow design, correctness, and measurement rather than inventing new infrastructure.</w:t>
      </w:r>
    </w:p>
    <w:tbl>
      <w:tblPr>
        <w:tblStyle w:val="TableGrid"/>
        <w:tblW w:w="9026" w:type="dxa"/>
        <w:tblInd w:w="0" w:type="dxa"/>
        <w:tblCellMar>
          <w:top w:w="0" w:type="dxa"/>
          <w:left w:w="0" w:type="dxa"/>
          <w:bottom w:w="0" w:type="dxa"/>
          <w:right w:w="0" w:type="dxa"/>
        </w:tblCellMar>
        <w:tblLook w:val="04A0" w:firstRow="1" w:lastRow="0" w:firstColumn="1" w:lastColumn="0" w:noHBand="0" w:noVBand="1"/>
      </w:tblPr>
      <w:tblGrid>
        <w:gridCol w:w="484"/>
        <w:gridCol w:w="6624"/>
        <w:gridCol w:w="1918"/>
      </w:tblGrid>
      <w:tr w:rsidR="00E5753B" w14:paraId="1F091680" w14:textId="77777777">
        <w:trPr>
          <w:trHeight w:val="391"/>
        </w:trPr>
        <w:tc>
          <w:tcPr>
            <w:tcW w:w="484" w:type="dxa"/>
            <w:tcBorders>
              <w:top w:val="nil"/>
              <w:left w:val="nil"/>
              <w:bottom w:val="nil"/>
              <w:right w:val="nil"/>
            </w:tcBorders>
          </w:tcPr>
          <w:p w14:paraId="6D37FBFA" w14:textId="77777777" w:rsidR="00E5753B" w:rsidRDefault="00000000">
            <w:pPr>
              <w:spacing w:after="0" w:line="259" w:lineRule="auto"/>
              <w:ind w:left="0" w:firstLine="0"/>
              <w:jc w:val="left"/>
            </w:pPr>
            <w:r>
              <w:rPr>
                <w:b/>
                <w:sz w:val="29"/>
              </w:rPr>
              <w:lastRenderedPageBreak/>
              <w:t>9</w:t>
            </w:r>
          </w:p>
        </w:tc>
        <w:tc>
          <w:tcPr>
            <w:tcW w:w="6623" w:type="dxa"/>
            <w:tcBorders>
              <w:top w:val="nil"/>
              <w:left w:val="nil"/>
              <w:bottom w:val="nil"/>
              <w:right w:val="nil"/>
            </w:tcBorders>
          </w:tcPr>
          <w:p w14:paraId="17CAA3DA" w14:textId="77777777" w:rsidR="00E5753B" w:rsidRDefault="00000000">
            <w:pPr>
              <w:spacing w:after="0" w:line="259" w:lineRule="auto"/>
              <w:ind w:left="0" w:firstLine="0"/>
              <w:jc w:val="left"/>
            </w:pPr>
            <w:r>
              <w:rPr>
                <w:b/>
                <w:sz w:val="29"/>
              </w:rPr>
              <w:t>Project scope and deliverables</w:t>
            </w:r>
          </w:p>
        </w:tc>
        <w:tc>
          <w:tcPr>
            <w:tcW w:w="1918" w:type="dxa"/>
            <w:tcBorders>
              <w:top w:val="nil"/>
              <w:left w:val="nil"/>
              <w:bottom w:val="nil"/>
              <w:right w:val="nil"/>
            </w:tcBorders>
          </w:tcPr>
          <w:p w14:paraId="53FCA9C0" w14:textId="77777777" w:rsidR="00E5753B" w:rsidRDefault="00000000">
            <w:pPr>
              <w:spacing w:after="0" w:line="259" w:lineRule="auto"/>
              <w:ind w:left="0" w:firstLine="0"/>
            </w:pPr>
            <w:r>
              <w:rPr>
                <w:i/>
              </w:rPr>
              <w:t>...iteration-friendly</w:t>
            </w:r>
          </w:p>
        </w:tc>
      </w:tr>
      <w:tr w:rsidR="00E5753B" w14:paraId="4E12E02A" w14:textId="77777777">
        <w:trPr>
          <w:trHeight w:val="349"/>
        </w:trPr>
        <w:tc>
          <w:tcPr>
            <w:tcW w:w="484" w:type="dxa"/>
            <w:tcBorders>
              <w:top w:val="nil"/>
              <w:left w:val="nil"/>
              <w:bottom w:val="nil"/>
              <w:right w:val="nil"/>
            </w:tcBorders>
            <w:vAlign w:val="bottom"/>
          </w:tcPr>
          <w:p w14:paraId="3AB0E79E" w14:textId="77777777" w:rsidR="00E5753B" w:rsidRDefault="00000000">
            <w:pPr>
              <w:spacing w:after="0" w:line="259" w:lineRule="auto"/>
              <w:ind w:left="0" w:firstLine="0"/>
              <w:jc w:val="left"/>
            </w:pPr>
            <w:r>
              <w:rPr>
                <w:b/>
                <w:sz w:val="24"/>
              </w:rPr>
              <w:t>9.1</w:t>
            </w:r>
          </w:p>
        </w:tc>
        <w:tc>
          <w:tcPr>
            <w:tcW w:w="6623" w:type="dxa"/>
            <w:tcBorders>
              <w:top w:val="nil"/>
              <w:left w:val="nil"/>
              <w:bottom w:val="nil"/>
              <w:right w:val="nil"/>
            </w:tcBorders>
            <w:vAlign w:val="bottom"/>
          </w:tcPr>
          <w:p w14:paraId="2FB27E4D" w14:textId="77777777" w:rsidR="00E5753B" w:rsidRDefault="00000000">
            <w:pPr>
              <w:spacing w:after="0" w:line="259" w:lineRule="auto"/>
              <w:ind w:left="129" w:firstLine="0"/>
              <w:jc w:val="left"/>
            </w:pPr>
            <w:r>
              <w:rPr>
                <w:b/>
                <w:sz w:val="24"/>
              </w:rPr>
              <w:t>Initial deliverable</w:t>
            </w:r>
          </w:p>
        </w:tc>
        <w:tc>
          <w:tcPr>
            <w:tcW w:w="1918" w:type="dxa"/>
            <w:tcBorders>
              <w:top w:val="nil"/>
              <w:left w:val="nil"/>
              <w:bottom w:val="nil"/>
              <w:right w:val="nil"/>
            </w:tcBorders>
            <w:vAlign w:val="bottom"/>
          </w:tcPr>
          <w:p w14:paraId="6DA42B02" w14:textId="77777777" w:rsidR="00E5753B" w:rsidRDefault="00000000">
            <w:pPr>
              <w:spacing w:after="0" w:line="259" w:lineRule="auto"/>
              <w:ind w:left="0" w:firstLine="0"/>
              <w:jc w:val="right"/>
            </w:pPr>
            <w:r>
              <w:rPr>
                <w:i/>
              </w:rPr>
              <w:t>...first iteration</w:t>
            </w:r>
          </w:p>
        </w:tc>
      </w:tr>
    </w:tbl>
    <w:p w14:paraId="452E8F96" w14:textId="77777777" w:rsidR="00E5753B" w:rsidRDefault="00000000">
      <w:pPr>
        <w:ind w:left="392"/>
      </w:pPr>
      <w:r>
        <w:t>Doctor and Token entities, with repository/service/controller layers.</w:t>
      </w:r>
    </w:p>
    <w:p w14:paraId="26474FA6" w14:textId="77777777" w:rsidR="00E5753B" w:rsidRDefault="00000000">
      <w:pPr>
        <w:ind w:left="392"/>
      </w:pPr>
      <w:r>
        <w:t>Token generation and queue-listing REST APIs, backed by H2 for development.</w:t>
      </w:r>
    </w:p>
    <w:p w14:paraId="18C76B33" w14:textId="77777777" w:rsidR="00E5753B" w:rsidRDefault="00000000">
      <w:pPr>
        <w:ind w:left="392"/>
      </w:pPr>
      <w:r>
        <w:t>Wait-time estimation endpoint implementing the core formula.</w:t>
      </w:r>
    </w:p>
    <w:p w14:paraId="3568397A" w14:textId="77777777" w:rsidR="00E5753B" w:rsidRDefault="00000000">
      <w:pPr>
        <w:ind w:left="392"/>
      </w:pPr>
      <w:r>
        <w:t>Basic logging and timestamps to support wait-estimate accuracy measurement.</w:t>
      </w:r>
    </w:p>
    <w:p w14:paraId="7A71CEC4" w14:textId="77777777" w:rsidR="00E5753B" w:rsidRDefault="00000000">
      <w:pPr>
        <w:spacing w:after="333"/>
        <w:ind w:left="392"/>
      </w:pPr>
      <w:r>
        <w:t>CI: build + backend unit tests.</w:t>
      </w:r>
    </w:p>
    <w:p w14:paraId="7B16200C" w14:textId="77777777" w:rsidR="00E5753B" w:rsidRDefault="00000000">
      <w:pPr>
        <w:pStyle w:val="Heading2"/>
        <w:tabs>
          <w:tab w:val="center" w:pos="2013"/>
        </w:tabs>
        <w:ind w:left="-15" w:firstLine="0"/>
      </w:pPr>
      <w:r>
        <w:t>9.2</w:t>
      </w:r>
      <w:r>
        <w:tab/>
        <w:t>Subsequent deliverables</w:t>
      </w:r>
    </w:p>
    <w:p w14:paraId="1AD86D77" w14:textId="77777777" w:rsidR="00E5753B" w:rsidRDefault="00000000">
      <w:pPr>
        <w:ind w:left="392"/>
      </w:pPr>
      <w:r>
        <w:t>Full queue lifecycle: call-next, complete, skip; migration to PostgreSQL.</w:t>
      </w:r>
    </w:p>
    <w:p w14:paraId="7BEC2081" w14:textId="77777777" w:rsidR="00E5753B" w:rsidRDefault="00000000">
      <w:pPr>
        <w:ind w:left="392"/>
      </w:pPr>
      <w:r>
        <w:t>JWT-based authentication and role-based access for patient/doctor/admin.</w:t>
      </w:r>
    </w:p>
    <w:p w14:paraId="2CA7F07F" w14:textId="77777777" w:rsidR="00E5753B" w:rsidRDefault="00000000">
      <w:pPr>
        <w:ind w:left="392"/>
      </w:pPr>
      <w:r>
        <w:t>WebSocket integration for live queue updates on the frontend.</w:t>
      </w:r>
    </w:p>
    <w:p w14:paraId="41C206E3" w14:textId="77777777" w:rsidR="00E5753B" w:rsidRDefault="00000000">
      <w:pPr>
        <w:ind w:left="392"/>
      </w:pPr>
      <w:r>
        <w:t>Admin dashboard for managing doctors/departments and monitoring queues.</w:t>
      </w:r>
    </w:p>
    <w:p w14:paraId="4B8F08A2" w14:textId="77777777" w:rsidR="00E5753B" w:rsidRDefault="00000000">
      <w:pPr>
        <w:spacing w:after="442"/>
        <w:ind w:left="392"/>
      </w:pPr>
      <w:r>
        <w:t>Docker containerization and deployment to a staging/production host.</w:t>
      </w:r>
    </w:p>
    <w:p w14:paraId="494B0458" w14:textId="77777777" w:rsidR="00E5753B" w:rsidRDefault="00000000">
      <w:pPr>
        <w:pStyle w:val="Heading1"/>
        <w:tabs>
          <w:tab w:val="center" w:pos="2176"/>
        </w:tabs>
        <w:spacing w:after="162"/>
        <w:ind w:left="-15" w:firstLine="0"/>
      </w:pPr>
      <w:r>
        <w:t>10</w:t>
      </w:r>
      <w:r>
        <w:tab/>
        <w:t>Risks and mitigations</w:t>
      </w:r>
    </w:p>
    <w:p w14:paraId="5DF28779" w14:textId="77777777" w:rsidR="00E5753B" w:rsidRDefault="00000000">
      <w:pPr>
        <w:spacing w:after="196"/>
        <w:ind w:left="392"/>
      </w:pPr>
      <w:r>
        <w:rPr>
          <w:b/>
        </w:rPr>
        <w:t xml:space="preserve">Data privacy: </w:t>
      </w:r>
      <w:r>
        <w:t>minimize collected patient data; store only what is required for queue operation (name, token, department).</w:t>
      </w:r>
    </w:p>
    <w:p w14:paraId="3C440F30" w14:textId="77777777" w:rsidR="00E5753B" w:rsidRDefault="00000000">
      <w:pPr>
        <w:spacing w:after="196"/>
        <w:ind w:left="392"/>
      </w:pPr>
      <w:r>
        <w:rPr>
          <w:b/>
        </w:rPr>
        <w:t xml:space="preserve">Staff adoption: </w:t>
      </w:r>
      <w:r>
        <w:t xml:space="preserve">keep the doctor-facing “call next / complete / skip” interface to </w:t>
      </w:r>
      <w:proofErr w:type="spellStart"/>
      <w:r>
        <w:t>singleclick</w:t>
      </w:r>
      <w:proofErr w:type="spellEnd"/>
      <w:r>
        <w:t xml:space="preserve"> actions to minimize workflow disruption.</w:t>
      </w:r>
    </w:p>
    <w:p w14:paraId="1A07834D" w14:textId="77777777" w:rsidR="00E5753B" w:rsidRDefault="00000000">
      <w:pPr>
        <w:spacing w:after="196"/>
        <w:ind w:left="392"/>
      </w:pPr>
      <w:r>
        <w:rPr>
          <w:b/>
        </w:rPr>
        <w:t xml:space="preserve">Estimate accuracy drift: </w:t>
      </w:r>
      <w:r>
        <w:t>instrument actual consultation durations from day one so the fixed-average formula can later be replaced with a measured average.</w:t>
      </w:r>
    </w:p>
    <w:p w14:paraId="2D44D2CD" w14:textId="77777777" w:rsidR="00E5753B" w:rsidRDefault="00000000">
      <w:pPr>
        <w:spacing w:after="441"/>
        <w:ind w:left="392"/>
      </w:pPr>
      <w:r>
        <w:rPr>
          <w:b/>
        </w:rPr>
        <w:t xml:space="preserve">Real-time reliability: </w:t>
      </w:r>
      <w:r>
        <w:t>fall back to periodic polling if a WebSocket connection drops, so the patient view never silently goes stale.</w:t>
      </w:r>
    </w:p>
    <w:p w14:paraId="4457D44B" w14:textId="77777777" w:rsidR="00E5753B" w:rsidRDefault="00000000">
      <w:pPr>
        <w:pStyle w:val="Heading1"/>
        <w:tabs>
          <w:tab w:val="center" w:pos="1323"/>
        </w:tabs>
        <w:ind w:left="-15" w:firstLine="0"/>
      </w:pPr>
      <w:r>
        <w:t>11</w:t>
      </w:r>
      <w:r>
        <w:tab/>
        <w:t>Summary</w:t>
      </w:r>
    </w:p>
    <w:p w14:paraId="78782892" w14:textId="77777777" w:rsidR="00E5753B" w:rsidRDefault="00000000">
      <w:r>
        <w:t>This project proposes a deployable, real-time web platform to close the gap between a static hospital queue token and a patient’s actual need to know how long they will wait. It meets the course criteria by emphasizing time-to-value through weekly, independently demonstrable iterations, implementing CI/CD to support frequent safe releases, and using measurable evaluation criteria (wait-estimate accuracy and queue update latency). It remains focused on engineering workflow, real-time system design, and scalability readiness rather than research-driven novelty.</w:t>
      </w:r>
    </w:p>
    <w:sectPr w:rsidR="00E5753B">
      <w:footerReference w:type="even" r:id="rId7"/>
      <w:footerReference w:type="default" r:id="rId8"/>
      <w:footerReference w:type="first" r:id="rId9"/>
      <w:pgSz w:w="11906" w:h="16838"/>
      <w:pgMar w:top="1460" w:right="1440" w:bottom="1403"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F47D" w14:textId="77777777" w:rsidR="005C1F64" w:rsidRDefault="005C1F64">
      <w:pPr>
        <w:spacing w:after="0" w:line="240" w:lineRule="auto"/>
      </w:pPr>
      <w:r>
        <w:separator/>
      </w:r>
    </w:p>
  </w:endnote>
  <w:endnote w:type="continuationSeparator" w:id="0">
    <w:p w14:paraId="43E2F8AD" w14:textId="77777777" w:rsidR="005C1F64" w:rsidRDefault="005C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81E" w14:textId="77777777" w:rsidR="00E5753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2E9A" w14:textId="77777777" w:rsidR="00E5753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691A" w14:textId="77777777" w:rsidR="00E5753B"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90E0" w14:textId="77777777" w:rsidR="005C1F64" w:rsidRDefault="005C1F64">
      <w:pPr>
        <w:spacing w:after="0" w:line="240" w:lineRule="auto"/>
      </w:pPr>
      <w:r>
        <w:separator/>
      </w:r>
    </w:p>
  </w:footnote>
  <w:footnote w:type="continuationSeparator" w:id="0">
    <w:p w14:paraId="7938117A" w14:textId="77777777" w:rsidR="005C1F64" w:rsidRDefault="005C1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65F5E"/>
    <w:multiLevelType w:val="hybridMultilevel"/>
    <w:tmpl w:val="C41CE29A"/>
    <w:lvl w:ilvl="0" w:tplc="D3064632">
      <w:start w:val="1"/>
      <w:numFmt w:val="decimal"/>
      <w:lvlText w:val="%1."/>
      <w:lvlJc w:val="left"/>
      <w:pPr>
        <w:ind w:left="3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AECAB20">
      <w:start w:val="1"/>
      <w:numFmt w:val="lowerLetter"/>
      <w:lvlText w:val="%2"/>
      <w:lvlJc w:val="left"/>
      <w:pPr>
        <w:ind w:left="11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0AEFF5C">
      <w:start w:val="1"/>
      <w:numFmt w:val="lowerRoman"/>
      <w:lvlText w:val="%3"/>
      <w:lvlJc w:val="left"/>
      <w:pPr>
        <w:ind w:left="19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35AA466">
      <w:start w:val="1"/>
      <w:numFmt w:val="decimal"/>
      <w:lvlText w:val="%4"/>
      <w:lvlJc w:val="left"/>
      <w:pPr>
        <w:ind w:left="26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39CBDD4">
      <w:start w:val="1"/>
      <w:numFmt w:val="lowerLetter"/>
      <w:lvlText w:val="%5"/>
      <w:lvlJc w:val="left"/>
      <w:pPr>
        <w:ind w:left="33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280031C">
      <w:start w:val="1"/>
      <w:numFmt w:val="lowerRoman"/>
      <w:lvlText w:val="%6"/>
      <w:lvlJc w:val="left"/>
      <w:pPr>
        <w:ind w:left="40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0EC099E">
      <w:start w:val="1"/>
      <w:numFmt w:val="decimal"/>
      <w:lvlText w:val="%7"/>
      <w:lvlJc w:val="left"/>
      <w:pPr>
        <w:ind w:left="47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ABCA122">
      <w:start w:val="1"/>
      <w:numFmt w:val="lowerLetter"/>
      <w:lvlText w:val="%8"/>
      <w:lvlJc w:val="left"/>
      <w:pPr>
        <w:ind w:left="55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BDCBB4E">
      <w:start w:val="1"/>
      <w:numFmt w:val="lowerRoman"/>
      <w:lvlText w:val="%9"/>
      <w:lvlJc w:val="left"/>
      <w:pPr>
        <w:ind w:left="62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54934F2"/>
    <w:multiLevelType w:val="hybridMultilevel"/>
    <w:tmpl w:val="A816FDD2"/>
    <w:lvl w:ilvl="0" w:tplc="2D988B46">
      <w:start w:val="1"/>
      <w:numFmt w:val="decimal"/>
      <w:lvlText w:val="%1"/>
      <w:lvlJc w:val="left"/>
      <w:pPr>
        <w:ind w:left="484"/>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tplc="8D823894">
      <w:start w:val="1"/>
      <w:numFmt w:val="lowerLetter"/>
      <w:lvlText w:val="%2"/>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tplc="E326B7E6">
      <w:start w:val="1"/>
      <w:numFmt w:val="lowerRoman"/>
      <w:lvlText w:val="%3"/>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tplc="701C609E">
      <w:start w:val="1"/>
      <w:numFmt w:val="decimal"/>
      <w:lvlText w:val="%4"/>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tplc="25DE1696">
      <w:start w:val="1"/>
      <w:numFmt w:val="lowerLetter"/>
      <w:lvlText w:val="%5"/>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tplc="DFDA572C">
      <w:start w:val="1"/>
      <w:numFmt w:val="lowerRoman"/>
      <w:lvlText w:val="%6"/>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tplc="8618E08E">
      <w:start w:val="1"/>
      <w:numFmt w:val="decimal"/>
      <w:lvlText w:val="%7"/>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tplc="3D7ACFD4">
      <w:start w:val="1"/>
      <w:numFmt w:val="lowerLetter"/>
      <w:lvlText w:val="%8"/>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tplc="A3266298">
      <w:start w:val="1"/>
      <w:numFmt w:val="lowerRoman"/>
      <w:lvlText w:val="%9"/>
      <w:lvlJc w:val="left"/>
      <w:pPr>
        <w:ind w:left="61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51B1333D"/>
    <w:multiLevelType w:val="hybridMultilevel"/>
    <w:tmpl w:val="F5EE3164"/>
    <w:lvl w:ilvl="0" w:tplc="38FEAF82">
      <w:start w:val="1"/>
      <w:numFmt w:val="decimal"/>
      <w:lvlText w:val="%1."/>
      <w:lvlJc w:val="left"/>
      <w:pPr>
        <w:ind w:left="39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83E17F0">
      <w:start w:val="1"/>
      <w:numFmt w:val="lowerLetter"/>
      <w:lvlText w:val="%2"/>
      <w:lvlJc w:val="left"/>
      <w:pPr>
        <w:ind w:left="11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F88BFEE">
      <w:start w:val="1"/>
      <w:numFmt w:val="lowerRoman"/>
      <w:lvlText w:val="%3"/>
      <w:lvlJc w:val="left"/>
      <w:pPr>
        <w:ind w:left="19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FE8458C">
      <w:start w:val="1"/>
      <w:numFmt w:val="decimal"/>
      <w:lvlText w:val="%4"/>
      <w:lvlJc w:val="left"/>
      <w:pPr>
        <w:ind w:left="26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4BCF77A">
      <w:start w:val="1"/>
      <w:numFmt w:val="lowerLetter"/>
      <w:lvlText w:val="%5"/>
      <w:lvlJc w:val="left"/>
      <w:pPr>
        <w:ind w:left="33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F2EFF4A">
      <w:start w:val="1"/>
      <w:numFmt w:val="lowerRoman"/>
      <w:lvlText w:val="%6"/>
      <w:lvlJc w:val="left"/>
      <w:pPr>
        <w:ind w:left="40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138F6DC">
      <w:start w:val="1"/>
      <w:numFmt w:val="decimal"/>
      <w:lvlText w:val="%7"/>
      <w:lvlJc w:val="left"/>
      <w:pPr>
        <w:ind w:left="47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EBC56F8">
      <w:start w:val="1"/>
      <w:numFmt w:val="lowerLetter"/>
      <w:lvlText w:val="%8"/>
      <w:lvlJc w:val="left"/>
      <w:pPr>
        <w:ind w:left="55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FF83684">
      <w:start w:val="1"/>
      <w:numFmt w:val="lowerRoman"/>
      <w:lvlText w:val="%9"/>
      <w:lvlJc w:val="left"/>
      <w:pPr>
        <w:ind w:left="62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590429356">
    <w:abstractNumId w:val="1"/>
  </w:num>
  <w:num w:numId="2" w16cid:durableId="1884947755">
    <w:abstractNumId w:val="2"/>
  </w:num>
  <w:num w:numId="3" w16cid:durableId="882639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53B"/>
    <w:rsid w:val="00424CC4"/>
    <w:rsid w:val="005C1F64"/>
    <w:rsid w:val="00E5753B"/>
    <w:rsid w:val="00EB6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2B0CE"/>
  <w15:docId w15:val="{2C243AB0-928C-463D-B53B-59409530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2"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3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119"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1448</Words>
  <Characters>8255</Characters>
  <Application>Microsoft Office Word</Application>
  <DocSecurity>0</DocSecurity>
  <Lines>68</Lines>
  <Paragraphs>19</Paragraphs>
  <ScaleCrop>false</ScaleCrop>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mittalshubh535@gmail.com</dc:creator>
  <cp:keywords/>
  <cp:lastModifiedBy>mittalshubh535@gmail.com</cp:lastModifiedBy>
  <cp:revision>2</cp:revision>
  <dcterms:created xsi:type="dcterms:W3CDTF">2026-08-20T05:26:00Z</dcterms:created>
  <dcterms:modified xsi:type="dcterms:W3CDTF">2026-08-20T05:26:00Z</dcterms:modified>
</cp:coreProperties>
</file>