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78EE3" w14:textId="70C9C20A" w:rsidR="005A3E09" w:rsidRPr="00495F69" w:rsidRDefault="005A3E09" w:rsidP="00244F9C">
      <w:pPr>
        <w:jc w:val="center"/>
        <w:rPr>
          <w:rFonts w:ascii="Times New Roman" w:hAnsi="Times New Roman" w:cs="Times New Roman"/>
          <w:b/>
          <w:bCs/>
          <w:sz w:val="28"/>
          <w:szCs w:val="28"/>
        </w:rPr>
      </w:pPr>
      <w:r w:rsidRPr="00495F69">
        <w:rPr>
          <w:rFonts w:ascii="Times New Roman" w:hAnsi="Times New Roman" w:cs="Times New Roman"/>
          <w:b/>
          <w:bCs/>
          <w:sz w:val="28"/>
          <w:szCs w:val="28"/>
        </w:rPr>
        <w:t xml:space="preserve">Exploit development for </w:t>
      </w:r>
      <w:r w:rsidR="00B71C13" w:rsidRPr="00495F69">
        <w:rPr>
          <w:rFonts w:ascii="Times New Roman" w:hAnsi="Times New Roman" w:cs="Times New Roman"/>
          <w:b/>
          <w:bCs/>
          <w:sz w:val="28"/>
          <w:szCs w:val="28"/>
        </w:rPr>
        <w:t xml:space="preserve">Linux </w:t>
      </w:r>
      <w:r w:rsidRPr="00495F69">
        <w:rPr>
          <w:rFonts w:ascii="Times New Roman" w:hAnsi="Times New Roman" w:cs="Times New Roman"/>
          <w:b/>
          <w:bCs/>
          <w:sz w:val="28"/>
          <w:szCs w:val="28"/>
        </w:rPr>
        <w:t>kernel</w:t>
      </w:r>
    </w:p>
    <w:p w14:paraId="4433A28D" w14:textId="508B0EC3" w:rsidR="009537EA" w:rsidRPr="00495F69" w:rsidRDefault="005A3E09" w:rsidP="00244F9C">
      <w:pPr>
        <w:jc w:val="center"/>
        <w:rPr>
          <w:rFonts w:ascii="Times New Roman" w:hAnsi="Times New Roman" w:cs="Times New Roman"/>
          <w:b/>
          <w:bCs/>
          <w:sz w:val="28"/>
          <w:szCs w:val="28"/>
        </w:rPr>
      </w:pPr>
      <w:r w:rsidRPr="00495F69">
        <w:rPr>
          <w:rFonts w:ascii="Times New Roman" w:hAnsi="Times New Roman" w:cs="Times New Roman"/>
          <w:b/>
          <w:bCs/>
          <w:sz w:val="28"/>
          <w:szCs w:val="28"/>
        </w:rPr>
        <w:t>ring 0 and userland vulnerabilities</w:t>
      </w:r>
    </w:p>
    <w:p w14:paraId="3E2FFBCC" w14:textId="77777777" w:rsidR="005A3E09" w:rsidRPr="00495F69" w:rsidRDefault="005A3E09" w:rsidP="004B07C6">
      <w:pPr>
        <w:jc w:val="both"/>
        <w:rPr>
          <w:rFonts w:ascii="Times New Roman" w:hAnsi="Times New Roman" w:cs="Times New Roman"/>
          <w:b/>
          <w:bCs/>
          <w:sz w:val="28"/>
          <w:szCs w:val="28"/>
        </w:rPr>
      </w:pPr>
    </w:p>
    <w:p w14:paraId="7EB6104A" w14:textId="77777777" w:rsidR="00514A0D" w:rsidRPr="00495F69" w:rsidRDefault="005A3E09" w:rsidP="004B07C6">
      <w:pPr>
        <w:jc w:val="both"/>
        <w:rPr>
          <w:rFonts w:ascii="Times New Roman" w:hAnsi="Times New Roman" w:cs="Times New Roman"/>
          <w:b/>
          <w:bCs/>
          <w:sz w:val="32"/>
          <w:szCs w:val="32"/>
        </w:rPr>
      </w:pPr>
      <w:r w:rsidRPr="00495F69">
        <w:rPr>
          <w:rFonts w:ascii="Times New Roman" w:hAnsi="Times New Roman" w:cs="Times New Roman"/>
          <w:b/>
          <w:bCs/>
          <w:sz w:val="32"/>
          <w:szCs w:val="32"/>
        </w:rPr>
        <w:t>Abstract</w:t>
      </w:r>
    </w:p>
    <w:p w14:paraId="3245C9DC" w14:textId="77777777" w:rsidR="00624678" w:rsidRDefault="00514A0D" w:rsidP="00173338">
      <w:pPr>
        <w:spacing w:after="240"/>
        <w:rPr>
          <w:rFonts w:ascii="Times New Roman" w:eastAsia="Times New Roman" w:hAnsi="Times New Roman" w:cs="Times New Roman"/>
          <w:kern w:val="0"/>
          <w:sz w:val="18"/>
          <w:szCs w:val="18"/>
          <w14:ligatures w14:val="none"/>
        </w:rPr>
      </w:pPr>
      <w:r w:rsidRPr="00495F69">
        <w:rPr>
          <w:rFonts w:ascii="Times New Roman" w:hAnsi="Times New Roman" w:cs="Times New Roman"/>
          <w:sz w:val="18"/>
          <w:szCs w:val="18"/>
        </w:rPr>
        <w:t>Exploit development for Linux kernel ring 0 and userland vulnerabilities involves identifying and leveraging security weaknesses in the kernel space and userland to gain unauthorized access or control over a system. This process requires a deep understanding of the Linux kernel, its architecture, and the interplay between kernel space and userland. By crafting and executing tailored exploits, security researchers and ethical hackers can assess and improve system security, ensuring robustness against potential attacks. This abstract highlights the significance of exploit development in the context of Linux kernel and userland vulnerabilities, emphasizing the importance of responsible and authorized exploitation for security enhancement</w:t>
      </w:r>
      <w:r w:rsidR="00173338" w:rsidRPr="00495F69">
        <w:rPr>
          <w:rFonts w:ascii="Times New Roman" w:hAnsi="Times New Roman" w:cs="Times New Roman"/>
          <w:sz w:val="18"/>
          <w:szCs w:val="18"/>
        </w:rPr>
        <w:t xml:space="preserve">. </w:t>
      </w:r>
      <w:r w:rsidR="00173338" w:rsidRPr="00495F69">
        <w:rPr>
          <w:rFonts w:ascii="Times New Roman" w:eastAsia="Times New Roman" w:hAnsi="Times New Roman" w:cs="Times New Roman"/>
          <w:kern w:val="0"/>
          <w:sz w:val="18"/>
          <w:szCs w:val="18"/>
          <w14:ligatures w14:val="none"/>
        </w:rPr>
        <w:t xml:space="preserve">This guide delves into exploiting kernel Ring 0 and userland vulnerabilities, with a focus on the C and C++ APIs. Kernel Ring 0 vulnerabilities are defects in the kernel space that, when exploited, can give an attacker complete control over the machine. In contrast, userland vulnerabilities occur in the user space and, if exploited, can result in privilege escalation or unauthorized access to sensitive data. </w:t>
      </w:r>
    </w:p>
    <w:p w14:paraId="003BAA97" w14:textId="72B2D485" w:rsidR="00351373" w:rsidRPr="00351373" w:rsidRDefault="003D6567" w:rsidP="00351373">
      <w:pPr>
        <w:rPr>
          <w:rFonts w:ascii="Times New Roman" w:eastAsia="Times New Roman" w:hAnsi="Times New Roman" w:cs="Times New Roman"/>
          <w:kern w:val="0"/>
          <w:sz w:val="18"/>
          <w:szCs w:val="18"/>
          <w14:ligatures w14:val="none"/>
        </w:rPr>
      </w:pPr>
      <w:r w:rsidRPr="003D6567">
        <w:rPr>
          <w:rFonts w:ascii="Times New Roman" w:eastAsia="Times New Roman" w:hAnsi="Times New Roman" w:cs="Times New Roman"/>
          <w:kern w:val="0"/>
          <w:sz w:val="18"/>
          <w:szCs w:val="18"/>
          <w14:ligatures w14:val="none"/>
        </w:rPr>
        <w:t>With the right authorization</w:t>
      </w:r>
      <w:r w:rsidR="00351373" w:rsidRPr="00351373">
        <w:rPr>
          <w:rFonts w:ascii="Times New Roman" w:eastAsia="Times New Roman" w:hAnsi="Times New Roman" w:cs="Times New Roman"/>
          <w:kern w:val="0"/>
          <w:sz w:val="18"/>
          <w:szCs w:val="18"/>
          <w14:ligatures w14:val="none"/>
        </w:rPr>
        <w:t xml:space="preserve"> the live patch vulnerability can be</w:t>
      </w:r>
      <w:r w:rsidRPr="003D6567">
        <w:rPr>
          <w:rFonts w:ascii="Times New Roman" w:eastAsia="Times New Roman" w:hAnsi="Times New Roman" w:cs="Times New Roman"/>
          <w:kern w:val="0"/>
          <w:sz w:val="18"/>
          <w:szCs w:val="18"/>
          <w14:ligatures w14:val="none"/>
        </w:rPr>
        <w:t>,</w:t>
      </w:r>
      <w:r w:rsidR="00351373" w:rsidRPr="00351373">
        <w:rPr>
          <w:rFonts w:ascii="Times New Roman" w:eastAsia="Times New Roman" w:hAnsi="Times New Roman" w:cs="Times New Roman"/>
          <w:kern w:val="0"/>
          <w:sz w:val="18"/>
          <w:szCs w:val="18"/>
          <w14:ligatures w14:val="none"/>
        </w:rPr>
        <w:t xml:space="preserve"> used by an </w:t>
      </w:r>
      <w:r w:rsidRPr="003D6567">
        <w:rPr>
          <w:rFonts w:ascii="Times New Roman" w:eastAsia="Times New Roman" w:hAnsi="Times New Roman" w:cs="Times New Roman"/>
          <w:kern w:val="0"/>
          <w:sz w:val="18"/>
          <w:szCs w:val="18"/>
          <w14:ligatures w14:val="none"/>
        </w:rPr>
        <w:t xml:space="preserve"> attacker can escalate their privileges and possibly change system configurations, run arbitrary code, or obtain private data.</w:t>
      </w:r>
      <w:r w:rsidR="00A16FC5" w:rsidRPr="00351373">
        <w:rPr>
          <w:rFonts w:ascii="Times New Roman" w:eastAsia="Times New Roman" w:hAnsi="Times New Roman" w:cs="Times New Roman"/>
          <w:kern w:val="0"/>
          <w:sz w:val="18"/>
          <w:szCs w:val="18"/>
          <w14:ligatures w14:val="none"/>
        </w:rPr>
        <w:t xml:space="preserve"> </w:t>
      </w:r>
      <w:r w:rsidR="00A16FC5" w:rsidRPr="00351373">
        <w:rPr>
          <w:rFonts w:ascii="Times New Roman" w:eastAsia="Times New Roman" w:hAnsi="Times New Roman" w:cs="Times New Roman"/>
          <w:kern w:val="0"/>
          <w:sz w:val="18"/>
          <w:szCs w:val="18"/>
          <w14:ligatures w14:val="none"/>
        </w:rPr>
        <w:t>An attacker can monitor the victim's actions on Chrome or Chromium-based browsers and obtain sensitive information by activating debugging and forwarding the debugging port</w:t>
      </w:r>
      <w:r w:rsidR="00351373" w:rsidRPr="00351373">
        <w:rPr>
          <w:rFonts w:ascii="Times New Roman" w:eastAsia="Times New Roman" w:hAnsi="Times New Roman" w:cs="Times New Roman"/>
          <w:kern w:val="0"/>
          <w:sz w:val="18"/>
          <w:szCs w:val="18"/>
          <w14:ligatures w14:val="none"/>
        </w:rPr>
        <w:t xml:space="preserve"> using beug vulnerability</w:t>
      </w:r>
      <w:r w:rsidR="00A16FC5" w:rsidRPr="00351373">
        <w:rPr>
          <w:rFonts w:ascii="Times New Roman" w:eastAsia="Times New Roman" w:hAnsi="Times New Roman" w:cs="Times New Roman"/>
          <w:kern w:val="0"/>
          <w:sz w:val="18"/>
          <w:szCs w:val="18"/>
          <w14:ligatures w14:val="none"/>
        </w:rPr>
        <w:t>.</w:t>
      </w:r>
      <w:r w:rsidR="00A16FC5" w:rsidRPr="00351373">
        <w:rPr>
          <w:rFonts w:ascii="Times New Roman" w:eastAsia="Times New Roman" w:hAnsi="Times New Roman" w:cs="Times New Roman"/>
          <w:kern w:val="0"/>
          <w:sz w:val="18"/>
          <w:szCs w:val="18"/>
          <w14:ligatures w14:val="none"/>
        </w:rPr>
        <w:t xml:space="preserve"> </w:t>
      </w:r>
      <w:r w:rsidR="00351373" w:rsidRPr="00351373">
        <w:rPr>
          <w:rFonts w:ascii="Times New Roman" w:eastAsia="Times New Roman" w:hAnsi="Times New Roman" w:cs="Times New Roman"/>
          <w:kern w:val="0"/>
          <w:sz w:val="18"/>
          <w:szCs w:val="18"/>
          <w14:ligatures w14:val="none"/>
        </w:rPr>
        <w:t>An attacker can obtain elevated privileges</w:t>
      </w:r>
      <w:r w:rsidR="00351373" w:rsidRPr="00351373">
        <w:rPr>
          <w:rFonts w:ascii="Times New Roman" w:eastAsia="Times New Roman" w:hAnsi="Times New Roman" w:cs="Times New Roman"/>
          <w:kern w:val="0"/>
          <w:sz w:val="18"/>
          <w:szCs w:val="18"/>
          <w14:ligatures w14:val="none"/>
        </w:rPr>
        <w:t xml:space="preserve"> using kcalloc vulnerability</w:t>
      </w:r>
      <w:r w:rsidR="00351373" w:rsidRPr="00351373">
        <w:rPr>
          <w:rFonts w:ascii="Times New Roman" w:eastAsia="Times New Roman" w:hAnsi="Times New Roman" w:cs="Times New Roman"/>
          <w:kern w:val="0"/>
          <w:sz w:val="18"/>
          <w:szCs w:val="18"/>
          <w14:ligatures w14:val="none"/>
        </w:rPr>
        <w:t xml:space="preserve"> through the use of </w:t>
      </w:r>
      <w:r w:rsidR="00351373" w:rsidRPr="00351373">
        <w:rPr>
          <w:rFonts w:ascii="Times New Roman" w:eastAsia="Times New Roman" w:hAnsi="Times New Roman" w:cs="Times New Roman"/>
          <w:kern w:val="0"/>
          <w:sz w:val="18"/>
          <w:szCs w:val="18"/>
          <w14:ligatures w14:val="none"/>
        </w:rPr>
        <w:t>CPU properties</w:t>
      </w:r>
      <w:r w:rsidR="00351373" w:rsidRPr="00351373">
        <w:rPr>
          <w:rFonts w:ascii="Times New Roman" w:eastAsia="Times New Roman" w:hAnsi="Times New Roman" w:cs="Times New Roman"/>
          <w:kern w:val="0"/>
          <w:sz w:val="18"/>
          <w:szCs w:val="18"/>
          <w14:ligatures w14:val="none"/>
        </w:rPr>
        <w:t>, giving them the ability to run arbitrary code, access restricted resources, and alter system</w:t>
      </w:r>
      <w:r w:rsidR="00351373" w:rsidRPr="00351373">
        <w:rPr>
          <w:rFonts w:ascii="Times New Roman" w:eastAsia="Times New Roman" w:hAnsi="Times New Roman" w:cs="Times New Roman"/>
          <w:kern w:val="0"/>
          <w:sz w:val="18"/>
          <w:szCs w:val="18"/>
          <w14:ligatures w14:val="none"/>
        </w:rPr>
        <w:t xml:space="preserve"> </w:t>
      </w:r>
      <w:r w:rsidR="00351373" w:rsidRPr="00351373">
        <w:rPr>
          <w:rFonts w:ascii="Times New Roman" w:eastAsia="Times New Roman" w:hAnsi="Times New Roman" w:cs="Times New Roman"/>
          <w:kern w:val="0"/>
          <w:sz w:val="18"/>
          <w:szCs w:val="18"/>
          <w14:ligatures w14:val="none"/>
        </w:rPr>
        <w:t>configuration</w:t>
      </w:r>
      <w:r w:rsidR="00351373" w:rsidRPr="00351373">
        <w:rPr>
          <w:rFonts w:ascii="Times New Roman" w:eastAsia="Times New Roman" w:hAnsi="Times New Roman" w:cs="Times New Roman"/>
          <w:kern w:val="0"/>
          <w:sz w:val="18"/>
          <w:szCs w:val="18"/>
          <w14:ligatures w14:val="none"/>
        </w:rPr>
        <w:t xml:space="preserve">. </w:t>
      </w:r>
      <w:r w:rsidR="00351373" w:rsidRPr="00351373">
        <w:rPr>
          <w:rFonts w:ascii="Times New Roman" w:eastAsia="Times New Roman" w:hAnsi="Times New Roman" w:cs="Times New Roman"/>
          <w:kern w:val="0"/>
          <w:sz w:val="18"/>
          <w:szCs w:val="18"/>
          <w14:ligatures w14:val="none"/>
        </w:rPr>
        <w:t xml:space="preserve">An attacker may use </w:t>
      </w:r>
      <w:r w:rsidR="00351373" w:rsidRPr="00351373">
        <w:rPr>
          <w:rFonts w:ascii="Times New Roman" w:eastAsia="Times New Roman" w:hAnsi="Times New Roman" w:cs="Times New Roman"/>
          <w:kern w:val="0"/>
          <w:sz w:val="18"/>
          <w:szCs w:val="18"/>
          <w14:ligatures w14:val="none"/>
        </w:rPr>
        <w:t xml:space="preserve">trace syscall </w:t>
      </w:r>
      <w:r w:rsidR="00351373" w:rsidRPr="00351373">
        <w:rPr>
          <w:rFonts w:ascii="Times New Roman" w:eastAsia="Times New Roman" w:hAnsi="Times New Roman" w:cs="Times New Roman"/>
          <w:kern w:val="0"/>
          <w:sz w:val="18"/>
          <w:szCs w:val="18"/>
          <w14:ligatures w14:val="none"/>
        </w:rPr>
        <w:t>vulnerability to track down system calls and intercept data being sent between processes, which could lead to the disclosure of private data like plaintext login passwords.</w:t>
      </w:r>
      <w:r w:rsidR="00351373" w:rsidRPr="00351373">
        <w:rPr>
          <w:rFonts w:ascii="Times New Roman" w:eastAsia="Times New Roman" w:hAnsi="Times New Roman" w:cs="Times New Roman"/>
          <w:kern w:val="0"/>
          <w:sz w:val="18"/>
          <w:szCs w:val="18"/>
          <w14:ligatures w14:val="none"/>
        </w:rPr>
        <w:t xml:space="preserve"> </w:t>
      </w:r>
      <w:r w:rsidR="00351373" w:rsidRPr="00351373">
        <w:rPr>
          <w:rFonts w:ascii="Times New Roman" w:eastAsia="Times New Roman" w:hAnsi="Times New Roman" w:cs="Times New Roman"/>
          <w:kern w:val="0"/>
          <w:sz w:val="18"/>
          <w:szCs w:val="18"/>
          <w14:ligatures w14:val="none"/>
        </w:rPr>
        <w:t xml:space="preserve">An attacker can remotely manipulate the system by injecting and executing malicious code by taking advantage of </w:t>
      </w:r>
      <w:r w:rsidR="00351373" w:rsidRPr="00351373">
        <w:rPr>
          <w:rFonts w:ascii="Times New Roman" w:eastAsia="Times New Roman" w:hAnsi="Times New Roman" w:cs="Times New Roman"/>
          <w:kern w:val="0"/>
          <w:sz w:val="18"/>
          <w:szCs w:val="18"/>
          <w14:ligatures w14:val="none"/>
        </w:rPr>
        <w:t>stacktrace</w:t>
      </w:r>
      <w:r w:rsidR="00351373" w:rsidRPr="00351373">
        <w:rPr>
          <w:rFonts w:ascii="Times New Roman" w:eastAsia="Times New Roman" w:hAnsi="Times New Roman" w:cs="Times New Roman"/>
          <w:kern w:val="0"/>
          <w:sz w:val="18"/>
          <w:szCs w:val="18"/>
          <w14:ligatures w14:val="none"/>
        </w:rPr>
        <w:t xml:space="preserve"> vulnerability. </w:t>
      </w:r>
    </w:p>
    <w:p w14:paraId="59B380EE" w14:textId="1B04224E" w:rsidR="00035B7C" w:rsidRPr="00495F69" w:rsidRDefault="00035B7C" w:rsidP="00173338">
      <w:pPr>
        <w:spacing w:after="240"/>
        <w:rPr>
          <w:rFonts w:ascii="Times New Roman" w:eastAsia="Times New Roman" w:hAnsi="Times New Roman" w:cs="Times New Roman"/>
          <w:kern w:val="0"/>
          <w:sz w:val="24"/>
          <w:szCs w:val="24"/>
          <w14:ligatures w14:val="none"/>
        </w:rPr>
      </w:pPr>
      <w:r w:rsidRPr="00495F69">
        <w:rPr>
          <w:rFonts w:ascii="Times New Roman" w:hAnsi="Times New Roman" w:cs="Times New Roman"/>
          <w:b/>
          <w:bCs/>
          <w:sz w:val="18"/>
          <w:szCs w:val="18"/>
        </w:rPr>
        <w:t>Keywords:</w:t>
      </w:r>
      <w:r w:rsidR="00967A18" w:rsidRPr="00495F69">
        <w:rPr>
          <w:rFonts w:ascii="Times New Roman" w:hAnsi="Times New Roman" w:cs="Times New Roman"/>
          <w:b/>
          <w:bCs/>
          <w:sz w:val="18"/>
          <w:szCs w:val="18"/>
        </w:rPr>
        <w:t xml:space="preserve">- </w:t>
      </w:r>
      <w:r w:rsidRPr="00495F69">
        <w:rPr>
          <w:rFonts w:ascii="Times New Roman" w:hAnsi="Times New Roman" w:cs="Times New Roman"/>
          <w:sz w:val="18"/>
          <w:szCs w:val="18"/>
        </w:rPr>
        <w:t>Ring 0, exploit development, userland vulnerabilities, assembly, C or C++, APIs, Metasploit</w:t>
      </w:r>
    </w:p>
    <w:p w14:paraId="5D28BFAC" w14:textId="5E2B9801" w:rsidR="00035B7C" w:rsidRPr="00495F69" w:rsidRDefault="00035B7C" w:rsidP="004B07C6">
      <w:pPr>
        <w:jc w:val="both"/>
        <w:rPr>
          <w:rFonts w:ascii="Times New Roman" w:hAnsi="Times New Roman" w:cs="Times New Roman"/>
          <w:b/>
          <w:bCs/>
          <w:sz w:val="32"/>
          <w:szCs w:val="32"/>
        </w:rPr>
      </w:pPr>
      <w:r w:rsidRPr="00495F69">
        <w:rPr>
          <w:rFonts w:ascii="Times New Roman" w:hAnsi="Times New Roman" w:cs="Times New Roman"/>
          <w:b/>
          <w:bCs/>
          <w:sz w:val="32"/>
          <w:szCs w:val="32"/>
        </w:rPr>
        <w:t>1.Introduction</w:t>
      </w:r>
    </w:p>
    <w:p w14:paraId="7EA49E49" w14:textId="77777777" w:rsidR="005B7BFF" w:rsidRPr="00495F69" w:rsidRDefault="005B7BFF" w:rsidP="004B07C6">
      <w:pPr>
        <w:jc w:val="both"/>
        <w:rPr>
          <w:rFonts w:ascii="Times New Roman" w:hAnsi="Times New Roman" w:cs="Times New Roman"/>
          <w:sz w:val="18"/>
          <w:szCs w:val="18"/>
        </w:rPr>
      </w:pPr>
      <w:r w:rsidRPr="00495F69">
        <w:rPr>
          <w:rFonts w:ascii="Times New Roman" w:hAnsi="Times New Roman" w:cs="Times New Roman"/>
          <w:sz w:val="18"/>
          <w:szCs w:val="18"/>
        </w:rPr>
        <w:t>An advanced field in cybersecurity called exploit development for kernel Ring 0 and userland vulnerabilities is dedicated to finding, evaluating, and fixing security flaws. To improve system security and safeguard sensitive data, ethical hackers and security researchers carry out this activity with the required authorization and consent. An in-depth grasp of the different facets of kernel Ring 0 and userland vulnerability exploit development will be provided by this comprehensive introduction.</w:t>
      </w:r>
    </w:p>
    <w:p w14:paraId="4F642D17" w14:textId="77777777" w:rsidR="005B7BFF" w:rsidRPr="00495F69" w:rsidRDefault="005B7BFF" w:rsidP="004B07C6">
      <w:pPr>
        <w:jc w:val="both"/>
        <w:rPr>
          <w:rFonts w:ascii="Times New Roman" w:hAnsi="Times New Roman" w:cs="Times New Roman"/>
          <w:sz w:val="18"/>
          <w:szCs w:val="18"/>
        </w:rPr>
      </w:pPr>
      <w:r w:rsidRPr="00495F69">
        <w:rPr>
          <w:rFonts w:ascii="Times New Roman" w:hAnsi="Times New Roman" w:cs="Times New Roman"/>
          <w:sz w:val="18"/>
          <w:szCs w:val="18"/>
        </w:rPr>
        <w:t>Ring 0 Kernel Exploitation</w:t>
      </w:r>
    </w:p>
    <w:p w14:paraId="33F1710F" w14:textId="77777777" w:rsidR="00244F9C" w:rsidRPr="00495F69" w:rsidRDefault="005B7BFF" w:rsidP="004B07C6">
      <w:pPr>
        <w:jc w:val="both"/>
        <w:rPr>
          <w:rFonts w:ascii="Times New Roman" w:hAnsi="Times New Roman" w:cs="Times New Roman"/>
          <w:sz w:val="18"/>
          <w:szCs w:val="18"/>
        </w:rPr>
      </w:pPr>
      <w:r w:rsidRPr="00495F69">
        <w:rPr>
          <w:rFonts w:ascii="Times New Roman" w:hAnsi="Times New Roman" w:cs="Times New Roman"/>
          <w:sz w:val="18"/>
          <w:szCs w:val="18"/>
        </w:rPr>
        <w:t>The operating system kernel is located in Ring 0, the most privileged level of a computer's design, and this is where kernel exploitation takes place. Because it controls memory, hardware, and system resources, the kernel is a desirable target for hackers. Kernel exploitation requires an understanding of data structures, system call mechanisms, and memory management unique to the kernel.  Typical methods for exploiting kernels include the following:</w:t>
      </w:r>
    </w:p>
    <w:p w14:paraId="1B1F8FA7" w14:textId="084E1BEC" w:rsidR="00244F9C" w:rsidRPr="00495F69" w:rsidRDefault="005B7BFF" w:rsidP="004B07C6">
      <w:pPr>
        <w:jc w:val="both"/>
        <w:rPr>
          <w:rFonts w:ascii="Times New Roman" w:hAnsi="Times New Roman" w:cs="Times New Roman"/>
          <w:sz w:val="18"/>
          <w:szCs w:val="18"/>
        </w:rPr>
      </w:pPr>
      <w:r w:rsidRPr="00495F69">
        <w:rPr>
          <w:rFonts w:ascii="Times New Roman" w:hAnsi="Times New Roman" w:cs="Times New Roman"/>
          <w:sz w:val="18"/>
          <w:szCs w:val="18"/>
        </w:rPr>
        <w:t>1. Stack Overflows:</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 xml:space="preserve"> Putting arbitrary code into execution by overwriting the return address via a buffer overflow in the kernel stack. Understanding stack canaries, non-executable stacks, and other protections is frequently required for this strategy.</w:t>
      </w:r>
      <w:r w:rsidRPr="00495F69">
        <w:rPr>
          <w:rFonts w:ascii="Times New Roman" w:hAnsi="Times New Roman" w:cs="Times New Roman"/>
          <w:sz w:val="18"/>
          <w:szCs w:val="18"/>
        </w:rPr>
        <w:br/>
        <w:t>2</w:t>
      </w:r>
      <w:r w:rsidRPr="00495F69">
        <w:rPr>
          <w:rFonts w:ascii="Times New Roman" w:hAnsi="Times New Roman" w:cs="Times New Roman"/>
          <w:b/>
          <w:bCs/>
          <w:sz w:val="18"/>
          <w:szCs w:val="18"/>
        </w:rPr>
        <w:t xml:space="preserve">. </w:t>
      </w:r>
      <w:r w:rsidRPr="00495F69">
        <w:rPr>
          <w:rFonts w:ascii="Times New Roman" w:hAnsi="Times New Roman" w:cs="Times New Roman"/>
          <w:sz w:val="18"/>
          <w:szCs w:val="18"/>
        </w:rPr>
        <w:t>Write-What-Where (W^X):</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Taking advantage of a flaw that lets an attacker alter the control flow and write data to any location in memory. Bypassing memory protection systems like Address Space Layout Randomization (ASLR) and Data Execution Prevention (DEP) is a common part of this technique.</w:t>
      </w:r>
    </w:p>
    <w:p w14:paraId="5C3B84E9" w14:textId="619174D8" w:rsidR="00244F9C" w:rsidRPr="00495F69" w:rsidRDefault="005B7BFF" w:rsidP="004B07C6">
      <w:pPr>
        <w:jc w:val="both"/>
        <w:rPr>
          <w:rFonts w:ascii="Times New Roman" w:hAnsi="Times New Roman" w:cs="Times New Roman"/>
          <w:b/>
          <w:bCs/>
          <w:sz w:val="18"/>
          <w:szCs w:val="18"/>
        </w:rPr>
      </w:pPr>
      <w:r w:rsidRPr="00495F69">
        <w:rPr>
          <w:rFonts w:ascii="Times New Roman" w:hAnsi="Times New Roman" w:cs="Times New Roman"/>
          <w:sz w:val="18"/>
          <w:szCs w:val="18"/>
        </w:rPr>
        <w:t>3. Null Pointer Dereference:</w:t>
      </w:r>
      <w:r w:rsidR="008A0DB9" w:rsidRPr="00495F69">
        <w:rPr>
          <w:rFonts w:ascii="Times New Roman" w:hAnsi="Times New Roman" w:cs="Times New Roman"/>
          <w:sz w:val="18"/>
          <w:szCs w:val="18"/>
        </w:rPr>
        <w:t>-</w:t>
      </w:r>
      <w:r w:rsidRPr="00495F69">
        <w:rPr>
          <w:rFonts w:ascii="Times New Roman" w:hAnsi="Times New Roman" w:cs="Times New Roman"/>
          <w:sz w:val="18"/>
          <w:szCs w:val="18"/>
        </w:rPr>
        <w:t>Using a vulnerability in null pointer dereference to run arbitrary code or deliver a denial of service attack. Utilizing race situations or memory leaks and comprehending the underlying architecture are frequently necessary for this strategy.</w:t>
      </w:r>
      <w:r w:rsidRPr="00495F69">
        <w:rPr>
          <w:rFonts w:ascii="Times New Roman" w:hAnsi="Times New Roman" w:cs="Times New Roman"/>
          <w:sz w:val="18"/>
          <w:szCs w:val="18"/>
        </w:rPr>
        <w:br/>
        <w:t>4.Utilizing uninitialized stack:</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variables is the fourth strategy. to run arbitrary programs and modify the control flow. This method frequently entails taking advantage of uninitialized memory and comprehending stack structures.</w:t>
      </w:r>
      <w:r w:rsidRPr="00495F69">
        <w:rPr>
          <w:rFonts w:ascii="Times New Roman" w:hAnsi="Times New Roman" w:cs="Times New Roman"/>
          <w:sz w:val="18"/>
          <w:szCs w:val="18"/>
        </w:rPr>
        <w:br/>
        <w:t xml:space="preserve">5. Integer Overflow: </w:t>
      </w:r>
      <w:r w:rsidR="008A0DB9" w:rsidRPr="00495F69">
        <w:rPr>
          <w:rFonts w:ascii="Times New Roman" w:hAnsi="Times New Roman" w:cs="Times New Roman"/>
          <w:sz w:val="18"/>
          <w:szCs w:val="18"/>
        </w:rPr>
        <w:t>- T</w:t>
      </w:r>
      <w:r w:rsidRPr="00495F69">
        <w:rPr>
          <w:rFonts w:ascii="Times New Roman" w:hAnsi="Times New Roman" w:cs="Times New Roman"/>
          <w:sz w:val="18"/>
          <w:szCs w:val="18"/>
        </w:rPr>
        <w:t>aking advantage of arithmetic flaws in integers to corrupt memory or produce unexpected results. It's common for this strategy to demand knowledge of signed and unsigned integer operations as well as integer arithmetic.</w:t>
      </w:r>
      <w:r w:rsidRPr="00495F69">
        <w:rPr>
          <w:rFonts w:ascii="Times New Roman" w:hAnsi="Times New Roman" w:cs="Times New Roman"/>
          <w:sz w:val="18"/>
          <w:szCs w:val="18"/>
        </w:rPr>
        <w:br/>
      </w:r>
      <w:r w:rsidRPr="00495F69">
        <w:rPr>
          <w:rFonts w:ascii="Times New Roman" w:hAnsi="Times New Roman" w:cs="Times New Roman"/>
          <w:sz w:val="18"/>
          <w:szCs w:val="18"/>
        </w:rPr>
        <w:lastRenderedPageBreak/>
        <w:t>6. Use-After-Free (UAF):</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Taking advantage of memory management flaws in which memory is allotted, used, deallocated, and then used once more, perhaps resulting in the denial of service or the execution of arbitrary code.</w:t>
      </w:r>
      <w:r w:rsidRPr="00495F69">
        <w:rPr>
          <w:rFonts w:ascii="Times New Roman" w:hAnsi="Times New Roman" w:cs="Times New Roman"/>
          <w:sz w:val="18"/>
          <w:szCs w:val="18"/>
        </w:rPr>
        <w:br/>
      </w:r>
    </w:p>
    <w:p w14:paraId="4D09B97E" w14:textId="24D6B71C" w:rsidR="00244F9C" w:rsidRPr="00495F69" w:rsidRDefault="005B7BFF" w:rsidP="004B07C6">
      <w:pPr>
        <w:jc w:val="both"/>
        <w:rPr>
          <w:rFonts w:ascii="Times New Roman" w:hAnsi="Times New Roman" w:cs="Times New Roman"/>
          <w:sz w:val="18"/>
          <w:szCs w:val="18"/>
        </w:rPr>
      </w:pPr>
      <w:r w:rsidRPr="00495F69">
        <w:rPr>
          <w:rFonts w:ascii="Times New Roman" w:hAnsi="Times New Roman" w:cs="Times New Roman"/>
          <w:sz w:val="18"/>
          <w:szCs w:val="18"/>
        </w:rPr>
        <w:t>Userland Explotation (Ring 3)</w:t>
      </w:r>
    </w:p>
    <w:p w14:paraId="72622267" w14:textId="4DEE60F0" w:rsidR="00244F9C" w:rsidRPr="00495F69" w:rsidRDefault="005B7BFF" w:rsidP="004B07C6">
      <w:pPr>
        <w:jc w:val="both"/>
        <w:rPr>
          <w:rFonts w:ascii="Times New Roman" w:hAnsi="Times New Roman" w:cs="Times New Roman"/>
          <w:sz w:val="18"/>
          <w:szCs w:val="18"/>
        </w:rPr>
      </w:pPr>
      <w:r w:rsidRPr="00495F69">
        <w:rPr>
          <w:rFonts w:ascii="Times New Roman" w:hAnsi="Times New Roman" w:cs="Times New Roman"/>
          <w:sz w:val="18"/>
          <w:szCs w:val="18"/>
        </w:rPr>
        <w:t>Since user-mode programs and services run at a lower level of privilege (Ring 3) than the kernel, userland exploitation focuses on vulnerabilities in these programs and services. These flaws frequently result from coding mistakes, unsafe APIs, or inadequate input validations, giving attackers the chance to increase access, interfere with services, or run any random code. Typical methods for userland exploitation include the following:</w:t>
      </w:r>
    </w:p>
    <w:p w14:paraId="1D2811C9" w14:textId="7E85E9AA" w:rsidR="00244F9C" w:rsidRPr="00495F69" w:rsidRDefault="005B7BFF" w:rsidP="004B07C6">
      <w:pPr>
        <w:jc w:val="both"/>
        <w:rPr>
          <w:rFonts w:ascii="Times New Roman" w:hAnsi="Times New Roman" w:cs="Times New Roman"/>
          <w:sz w:val="18"/>
          <w:szCs w:val="18"/>
        </w:rPr>
      </w:pPr>
      <w:r w:rsidRPr="00495F69">
        <w:rPr>
          <w:rFonts w:ascii="Times New Roman" w:hAnsi="Times New Roman" w:cs="Times New Roman"/>
          <w:sz w:val="18"/>
          <w:szCs w:val="18"/>
        </w:rPr>
        <w:t>1. Buffer Overflows: Overwriting the return address on the stack and executing arbitrary code by taking advantage of a buffer overflow vulnerability in a userland program.</w:t>
      </w:r>
    </w:p>
    <w:p w14:paraId="1511E3FD" w14:textId="1E43768F" w:rsidR="00244F9C" w:rsidRPr="00495F69" w:rsidRDefault="005B7BFF" w:rsidP="004B07C6">
      <w:pPr>
        <w:jc w:val="both"/>
        <w:rPr>
          <w:rFonts w:ascii="Times New Roman" w:hAnsi="Times New Roman" w:cs="Times New Roman"/>
          <w:sz w:val="18"/>
          <w:szCs w:val="18"/>
        </w:rPr>
      </w:pPr>
      <w:r w:rsidRPr="00495F69">
        <w:rPr>
          <w:rFonts w:ascii="Times New Roman" w:hAnsi="Times New Roman" w:cs="Times New Roman"/>
          <w:sz w:val="18"/>
          <w:szCs w:val="18"/>
        </w:rPr>
        <w:t>2</w:t>
      </w:r>
      <w:r w:rsidRPr="00495F69">
        <w:rPr>
          <w:rFonts w:ascii="Times New Roman" w:hAnsi="Times New Roman" w:cs="Times New Roman"/>
          <w:b/>
          <w:bCs/>
          <w:sz w:val="18"/>
          <w:szCs w:val="18"/>
        </w:rPr>
        <w:t>.</w:t>
      </w:r>
      <w:r w:rsidRPr="00495F69">
        <w:rPr>
          <w:rFonts w:ascii="Times New Roman" w:hAnsi="Times New Roman" w:cs="Times New Roman"/>
          <w:sz w:val="18"/>
          <w:szCs w:val="18"/>
        </w:rPr>
        <w:t xml:space="preserve"> Format String Vulnerabilities</w:t>
      </w:r>
      <w:r w:rsidRPr="00495F69">
        <w:rPr>
          <w:rFonts w:ascii="Times New Roman" w:hAnsi="Times New Roman" w:cs="Times New Roman"/>
          <w:sz w:val="18"/>
          <w:szCs w:val="18"/>
          <w:u w:val="single"/>
        </w:rPr>
        <w:t>:</w:t>
      </w:r>
      <w:r w:rsidRPr="00495F69">
        <w:rPr>
          <w:rFonts w:ascii="Times New Roman" w:hAnsi="Times New Roman" w:cs="Times New Roman"/>
          <w:sz w:val="18"/>
          <w:szCs w:val="18"/>
        </w:rPr>
        <w:t xml:space="preserve"> By taking advantage of a format string vulnerability, one can write any data to the heap or stack, which frequently results in the execution of any code.</w:t>
      </w:r>
    </w:p>
    <w:p w14:paraId="38CB0482" w14:textId="77777777" w:rsidR="008A0DB9" w:rsidRPr="00495F69" w:rsidRDefault="005B7BFF" w:rsidP="004B07C6">
      <w:pPr>
        <w:jc w:val="both"/>
        <w:rPr>
          <w:rFonts w:ascii="Times New Roman" w:hAnsi="Times New Roman" w:cs="Times New Roman"/>
          <w:sz w:val="18"/>
          <w:szCs w:val="18"/>
        </w:rPr>
      </w:pPr>
      <w:r w:rsidRPr="00495F69">
        <w:rPr>
          <w:rFonts w:ascii="Times New Roman" w:hAnsi="Times New Roman" w:cs="Times New Roman"/>
          <w:sz w:val="18"/>
          <w:szCs w:val="18"/>
        </w:rPr>
        <w:t>3</w:t>
      </w:r>
      <w:r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Integer Errors: Memory corruption or unexpected behavior caused by taking advantage of integer arithmetic flaws in userland applications.</w:t>
      </w:r>
    </w:p>
    <w:p w14:paraId="66B8581C" w14:textId="44923A15" w:rsidR="00035B7C" w:rsidRPr="00495F69" w:rsidRDefault="005B7BFF" w:rsidP="004B07C6">
      <w:pPr>
        <w:jc w:val="both"/>
        <w:rPr>
          <w:rFonts w:ascii="Times New Roman" w:hAnsi="Times New Roman" w:cs="Times New Roman"/>
          <w:sz w:val="18"/>
          <w:szCs w:val="18"/>
        </w:rPr>
      </w:pPr>
      <w:r w:rsidRPr="00495F69">
        <w:rPr>
          <w:rFonts w:ascii="Times New Roman" w:hAnsi="Times New Roman" w:cs="Times New Roman"/>
          <w:sz w:val="18"/>
          <w:szCs w:val="18"/>
        </w:rPr>
        <w:t>4.</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API Misuse:</w:t>
      </w:r>
      <w:r w:rsidR="008A0DB9" w:rsidRPr="00495F69">
        <w:rPr>
          <w:rFonts w:ascii="Times New Roman" w:hAnsi="Times New Roman" w:cs="Times New Roman"/>
          <w:sz w:val="18"/>
          <w:szCs w:val="18"/>
        </w:rPr>
        <w:t>-</w:t>
      </w:r>
      <w:r w:rsidRPr="00495F69">
        <w:rPr>
          <w:rFonts w:ascii="Times New Roman" w:hAnsi="Times New Roman" w:cs="Times New Roman"/>
          <w:sz w:val="18"/>
          <w:szCs w:val="18"/>
        </w:rPr>
        <w:t xml:space="preserve"> Making use of unsecure APIs to run arbitrary code or trigger unexpected behavior.</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It is necessary to become proficient in a variety of tools and methodologies in order to create exploits for userland vulnerabilities and kernel Ring 0. Learn how to use userland debuggers, disassemblers, and kernel-specific debugging tools like GDB, LLDB, and WinDbg, Ghidra and IDA Pro. Furthermore, knowing the fundamentals of shellcoding, fuzzing, and reversing can greatly improve your ability to construct exploits. In the hands of certified security experts, exploit development for kernel Ring 0 and userland vulnerabilities is a potent tool. You can help make systems more secure, safeguard sensitive data, and assist enterprises in staying ahead of potential dangers by becoming proficient in these ideas and practices.</w:t>
      </w:r>
    </w:p>
    <w:p w14:paraId="11868C2C" w14:textId="77777777" w:rsidR="00C86A9A" w:rsidRPr="00495F69" w:rsidRDefault="00DA1CF9" w:rsidP="004B07C6">
      <w:pPr>
        <w:jc w:val="both"/>
        <w:rPr>
          <w:rFonts w:ascii="Times New Roman" w:hAnsi="Times New Roman" w:cs="Times New Roman"/>
          <w:sz w:val="18"/>
          <w:szCs w:val="18"/>
        </w:rPr>
      </w:pPr>
      <w:r w:rsidRPr="00495F69">
        <w:rPr>
          <w:rFonts w:ascii="Times New Roman" w:hAnsi="Times New Roman" w:cs="Times New Roman"/>
          <w:sz w:val="18"/>
          <w:szCs w:val="18"/>
        </w:rPr>
        <w:t>Fuzzing is a very powerful exploit development approach that sends unexpected or incorrect inputs to a target program in order to find software flaws. Ethical hackers and security researchers use fuzzing, with the right authorization and permission, to find possible security flaws in software, especially memory corruption bugs. The best approaches, tools, and fuzzing techniques for exploit creation will be covered in this article.</w:t>
      </w:r>
    </w:p>
    <w:p w14:paraId="155AC552" w14:textId="1D4F97FD" w:rsidR="00DA1CF9" w:rsidRPr="00495F69" w:rsidRDefault="00DA1CF9" w:rsidP="004B07C6">
      <w:pPr>
        <w:jc w:val="both"/>
        <w:rPr>
          <w:rFonts w:ascii="Times New Roman" w:hAnsi="Times New Roman" w:cs="Times New Roman"/>
          <w:sz w:val="18"/>
          <w:szCs w:val="18"/>
        </w:rPr>
      </w:pPr>
      <w:r w:rsidRPr="00495F69">
        <w:rPr>
          <w:rFonts w:ascii="Times New Roman" w:hAnsi="Times New Roman" w:cs="Times New Roman"/>
          <w:sz w:val="18"/>
          <w:szCs w:val="18"/>
        </w:rPr>
        <w:t>Fuzzing Strategies</w:t>
      </w:r>
    </w:p>
    <w:p w14:paraId="3AC008EF" w14:textId="77777777" w:rsidR="00DA1CF9" w:rsidRPr="00495F69" w:rsidRDefault="00DA1CF9" w:rsidP="004B07C6">
      <w:pPr>
        <w:jc w:val="both"/>
        <w:rPr>
          <w:rFonts w:ascii="Times New Roman" w:hAnsi="Times New Roman" w:cs="Times New Roman"/>
          <w:sz w:val="18"/>
          <w:szCs w:val="18"/>
        </w:rPr>
      </w:pPr>
      <w:r w:rsidRPr="00495F69">
        <w:rPr>
          <w:rFonts w:ascii="Times New Roman" w:hAnsi="Times New Roman" w:cs="Times New Roman"/>
          <w:sz w:val="18"/>
          <w:szCs w:val="18"/>
        </w:rPr>
        <w:t>1. Mutation-based Fuzzing: This method entails changing individual bytes, adding or deleting data, or jumbling the input structure in order to modify already-existing input data. Among the mutation-based fuzzing tools are Peach Fuzzer, Honggfuzz, and AFL.</w:t>
      </w:r>
    </w:p>
    <w:p w14:paraId="072E98C2" w14:textId="77777777" w:rsidR="00C86A9A" w:rsidRPr="00495F69" w:rsidRDefault="00DA1CF9" w:rsidP="004B07C6">
      <w:pPr>
        <w:jc w:val="both"/>
        <w:rPr>
          <w:rFonts w:ascii="Times New Roman" w:hAnsi="Times New Roman" w:cs="Times New Roman"/>
          <w:sz w:val="18"/>
          <w:szCs w:val="18"/>
        </w:rPr>
      </w:pPr>
      <w:r w:rsidRPr="00495F69">
        <w:rPr>
          <w:rFonts w:ascii="Times New Roman" w:hAnsi="Times New Roman" w:cs="Times New Roman"/>
          <w:sz w:val="18"/>
          <w:szCs w:val="18"/>
        </w:rPr>
        <w:t>2. Generation-based Fuzzing</w:t>
      </w:r>
      <w:r w:rsidRPr="00495F69">
        <w:rPr>
          <w:rFonts w:ascii="Times New Roman" w:hAnsi="Times New Roman" w:cs="Times New Roman"/>
          <w:b/>
          <w:bCs/>
          <w:sz w:val="18"/>
          <w:szCs w:val="18"/>
          <w:u w:val="single"/>
        </w:rPr>
        <w:t>:</w:t>
      </w:r>
      <w:r w:rsidRPr="00495F69">
        <w:rPr>
          <w:rFonts w:ascii="Times New Roman" w:hAnsi="Times New Roman" w:cs="Times New Roman"/>
          <w:sz w:val="18"/>
          <w:szCs w:val="18"/>
        </w:rPr>
        <w:t xml:space="preserve"> Using a preset model or language, this method generates new input data. Because generation-based fuzzing offers greater control over input generation, it's a good option for testing certain protocols. or structures. Generation-based fuzzing is used by programs like Syzkaller, zzuf, and American Fuzzy Lop (AFL), which use grammar-based fuzzing.</w:t>
      </w:r>
      <w:r w:rsidRPr="00495F69">
        <w:rPr>
          <w:rFonts w:ascii="Times New Roman" w:hAnsi="Times New Roman" w:cs="Times New Roman"/>
          <w:sz w:val="18"/>
          <w:szCs w:val="18"/>
        </w:rPr>
        <w:br/>
        <w:t>3. Cadence-Aiding: This method combines intelligent input selection, feedback-driven analysis, and generation- and mutation-based fuzzing. Intelligent fuzzing tools, including BooFuzz, Sulley, and Radamsa, employ a variety of techniques to increase test coverage and more effectively find vulnerabilities.</w:t>
      </w:r>
    </w:p>
    <w:p w14:paraId="1066F4E5" w14:textId="77777777" w:rsidR="00244F9C" w:rsidRPr="00495F69" w:rsidRDefault="00DA1CF9" w:rsidP="004B07C6">
      <w:pPr>
        <w:jc w:val="both"/>
        <w:rPr>
          <w:rFonts w:ascii="Times New Roman" w:hAnsi="Times New Roman" w:cs="Times New Roman"/>
          <w:sz w:val="18"/>
          <w:szCs w:val="18"/>
        </w:rPr>
      </w:pPr>
      <w:r w:rsidRPr="00495F69">
        <w:rPr>
          <w:rFonts w:ascii="Times New Roman" w:hAnsi="Times New Roman" w:cs="Times New Roman"/>
          <w:sz w:val="18"/>
          <w:szCs w:val="18"/>
        </w:rPr>
        <w:t>Fuzzing Instruments</w:t>
      </w:r>
    </w:p>
    <w:p w14:paraId="75FF9064" w14:textId="07F60862" w:rsidR="00244F9C" w:rsidRPr="00495F69" w:rsidRDefault="00DA1CF9" w:rsidP="004B07C6">
      <w:pPr>
        <w:jc w:val="both"/>
        <w:rPr>
          <w:rFonts w:ascii="Times New Roman" w:hAnsi="Times New Roman" w:cs="Times New Roman"/>
          <w:sz w:val="18"/>
          <w:szCs w:val="18"/>
        </w:rPr>
      </w:pPr>
      <w:r w:rsidRPr="00495F69">
        <w:rPr>
          <w:rFonts w:ascii="Times New Roman" w:hAnsi="Times New Roman" w:cs="Times New Roman"/>
          <w:sz w:val="18"/>
          <w:szCs w:val="18"/>
        </w:rPr>
        <w:t>1. American Fuzzy Lop (AFL):</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 xml:space="preserve"> is a popular fuzzing program that combines coverage-guided and mutation-based fuzzing. To fuzz a wide range of applications, AFL supports many instrumentation techniques including as QEMU, LLVM, and native instrumentation.</w:t>
      </w:r>
      <w:r w:rsidRPr="00495F69">
        <w:rPr>
          <w:rFonts w:ascii="Times New Roman" w:hAnsi="Times New Roman" w:cs="Times New Roman"/>
          <w:sz w:val="18"/>
          <w:szCs w:val="18"/>
        </w:rPr>
        <w:br/>
        <w:t>2. honggfuzz:</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A coverage-guided fuzzing tool compatible with QEMU, LLVM, and native instrumentation, among other instrumentation techniques. Honggfuzz supports a variety of platforms and has sophisticated feedback methods including edge coverage.</w:t>
      </w:r>
      <w:r w:rsidRPr="00495F69">
        <w:rPr>
          <w:rFonts w:ascii="Times New Roman" w:hAnsi="Times New Roman" w:cs="Times New Roman"/>
          <w:sz w:val="18"/>
          <w:szCs w:val="18"/>
        </w:rPr>
        <w:br/>
        <w:t xml:space="preserve">3. </w:t>
      </w:r>
      <w:r w:rsidRPr="00495F69">
        <w:rPr>
          <w:rFonts w:ascii="Times New Roman" w:hAnsi="Times New Roman" w:cs="Times New Roman"/>
          <w:sz w:val="18"/>
          <w:szCs w:val="18"/>
          <w:u w:val="single"/>
        </w:rPr>
        <w:t>Fuzzer for Peaches</w:t>
      </w:r>
      <w:r w:rsidRPr="00495F69">
        <w:rPr>
          <w:rFonts w:ascii="Times New Roman" w:hAnsi="Times New Roman" w:cs="Times New Roman"/>
          <w:sz w:val="18"/>
          <w:szCs w:val="18"/>
        </w:rPr>
        <w:t xml:space="preserve">: </w:t>
      </w:r>
      <w:r w:rsidR="008A0DB9" w:rsidRPr="00495F69">
        <w:rPr>
          <w:rFonts w:ascii="Times New Roman" w:hAnsi="Times New Roman" w:cs="Times New Roman"/>
          <w:sz w:val="18"/>
          <w:szCs w:val="18"/>
        </w:rPr>
        <w:t>- A</w:t>
      </w:r>
      <w:r w:rsidRPr="00495F69">
        <w:rPr>
          <w:rFonts w:ascii="Times New Roman" w:hAnsi="Times New Roman" w:cs="Times New Roman"/>
          <w:sz w:val="18"/>
          <w:szCs w:val="18"/>
        </w:rPr>
        <w:t xml:space="preserve"> thorough fuzzing framework that facilitates both generation- and mutation-based fuzzing. Peach Fuzzer is extremely configurable and appropriate for testing complex protocols and formats because it lets users create input forms using XML or Python.</w:t>
      </w:r>
    </w:p>
    <w:p w14:paraId="5AF6ABA5" w14:textId="63201FDD" w:rsidR="00244F9C" w:rsidRPr="00495F69" w:rsidRDefault="00DA1CF9" w:rsidP="004B07C6">
      <w:pPr>
        <w:jc w:val="both"/>
        <w:rPr>
          <w:rFonts w:ascii="Times New Roman" w:hAnsi="Times New Roman" w:cs="Times New Roman"/>
          <w:sz w:val="18"/>
          <w:szCs w:val="18"/>
        </w:rPr>
      </w:pPr>
      <w:r w:rsidRPr="00495F69">
        <w:rPr>
          <w:rFonts w:ascii="Times New Roman" w:hAnsi="Times New Roman" w:cs="Times New Roman"/>
          <w:sz w:val="18"/>
          <w:szCs w:val="18"/>
        </w:rPr>
        <w:t>4</w:t>
      </w:r>
      <w:r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Radamsa:</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A clever fuzzing tool that uses data mutation and statistical techniques to produce a variety of engaging input data. Radamsa is easy to combine with other fuzzing tools since it offers a straightforward command-line interface and supports a variety of output formats.</w:t>
      </w:r>
    </w:p>
    <w:p w14:paraId="3CAF7803" w14:textId="5FC65B93" w:rsidR="00244F9C" w:rsidRPr="00495F69" w:rsidRDefault="00DA1CF9" w:rsidP="004B07C6">
      <w:pPr>
        <w:jc w:val="both"/>
        <w:rPr>
          <w:rFonts w:ascii="Times New Roman" w:hAnsi="Times New Roman" w:cs="Times New Roman"/>
          <w:sz w:val="18"/>
          <w:szCs w:val="18"/>
        </w:rPr>
      </w:pPr>
      <w:r w:rsidRPr="00495F69">
        <w:rPr>
          <w:rFonts w:ascii="Times New Roman" w:hAnsi="Times New Roman" w:cs="Times New Roman"/>
          <w:sz w:val="18"/>
          <w:szCs w:val="18"/>
        </w:rPr>
        <w:lastRenderedPageBreak/>
        <w:t>5</w:t>
      </w:r>
      <w:r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Sulley:</w:t>
      </w:r>
      <w:r w:rsidRPr="00495F69">
        <w:rPr>
          <w:rFonts w:ascii="Times New Roman" w:hAnsi="Times New Roman" w:cs="Times New Roman"/>
          <w:b/>
          <w:bCs/>
          <w:sz w:val="18"/>
          <w:szCs w:val="18"/>
          <w:u w:val="single"/>
        </w:rPr>
        <w:t xml:space="preserve"> </w:t>
      </w:r>
      <w:r w:rsidR="008A0DB9"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A very adaptable and configurable fuzzing framework with a modular design that supports both generation- and mutation-based fuzzing. Advanced capabilities like session management, feedback-driven fuzzing, and data modeling are included in Sulley.</w:t>
      </w:r>
    </w:p>
    <w:p w14:paraId="49D8FA96" w14:textId="69DC1F73" w:rsidR="00244F9C" w:rsidRPr="00495F69" w:rsidRDefault="00DA1CF9" w:rsidP="004B07C6">
      <w:pPr>
        <w:jc w:val="both"/>
        <w:rPr>
          <w:rFonts w:ascii="Times New Roman" w:hAnsi="Times New Roman" w:cs="Times New Roman"/>
          <w:sz w:val="18"/>
          <w:szCs w:val="18"/>
        </w:rPr>
      </w:pPr>
      <w:r w:rsidRPr="00495F69">
        <w:rPr>
          <w:rFonts w:ascii="Times New Roman" w:hAnsi="Times New Roman" w:cs="Times New Roman"/>
          <w:sz w:val="18"/>
          <w:szCs w:val="18"/>
        </w:rPr>
        <w:t>Optimal Techniques for Exploit Development Fuzzing</w:t>
      </w:r>
    </w:p>
    <w:p w14:paraId="55E7ED0B" w14:textId="3B26EED1" w:rsidR="00244F9C" w:rsidRPr="00495F69" w:rsidRDefault="00DA1CF9" w:rsidP="004B07C6">
      <w:pPr>
        <w:jc w:val="both"/>
        <w:rPr>
          <w:rFonts w:ascii="Times New Roman" w:hAnsi="Times New Roman" w:cs="Times New Roman"/>
          <w:sz w:val="18"/>
          <w:szCs w:val="18"/>
        </w:rPr>
      </w:pPr>
      <w:r w:rsidRPr="00495F69">
        <w:rPr>
          <w:rFonts w:ascii="Times New Roman" w:hAnsi="Times New Roman" w:cs="Times New Roman"/>
          <w:sz w:val="18"/>
          <w:szCs w:val="18"/>
        </w:rPr>
        <w:t>1</w:t>
      </w:r>
      <w:r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Know the Target:</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Prior to beginning the fuzzing process, have a thorough understanding of of the intended functionality, supported input types, and target application. You can use this knowledge to develop test cases and fuzzing procedures that are more successful.</w:t>
      </w:r>
    </w:p>
    <w:p w14:paraId="024CBF4B" w14:textId="41BAB6F8" w:rsidR="00244F9C" w:rsidRPr="00495F69" w:rsidRDefault="00DA1CF9" w:rsidP="004B07C6">
      <w:pPr>
        <w:jc w:val="both"/>
        <w:rPr>
          <w:rFonts w:ascii="Times New Roman" w:hAnsi="Times New Roman" w:cs="Times New Roman"/>
          <w:sz w:val="18"/>
          <w:szCs w:val="18"/>
        </w:rPr>
      </w:pPr>
      <w:r w:rsidRPr="00495F69">
        <w:rPr>
          <w:rFonts w:ascii="Times New Roman" w:hAnsi="Times New Roman" w:cs="Times New Roman"/>
          <w:sz w:val="18"/>
          <w:szCs w:val="18"/>
        </w:rPr>
        <w:t>2</w:t>
      </w:r>
      <w:r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Select the Appropriate Fuzzing Method:</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Choose a fuzzing method based on input formats and the intended application. For example, generation-based fuzzing works better with text-based inputs, but mutation-based fuzzing is appropriate for systems handling binary data.</w:t>
      </w:r>
    </w:p>
    <w:p w14:paraId="0B2AE89B" w14:textId="572B3ADC" w:rsidR="00244F9C" w:rsidRPr="00495F69" w:rsidRDefault="00DA1CF9" w:rsidP="004B07C6">
      <w:pPr>
        <w:jc w:val="both"/>
        <w:rPr>
          <w:rFonts w:ascii="Times New Roman" w:hAnsi="Times New Roman" w:cs="Times New Roman"/>
          <w:sz w:val="18"/>
          <w:szCs w:val="18"/>
        </w:rPr>
      </w:pPr>
      <w:r w:rsidRPr="00495F69">
        <w:rPr>
          <w:rFonts w:ascii="Times New Roman" w:hAnsi="Times New Roman" w:cs="Times New Roman"/>
          <w:sz w:val="18"/>
          <w:szCs w:val="18"/>
        </w:rPr>
        <w:t>3</w:t>
      </w:r>
      <w:r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 xml:space="preserve">Build a High-Quality Seed Corpus: </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The success of fuzzing depends on the seed corpus, or first input data. Take the effort to gather and select high-quality seed data that addresses a range of input possibilities and edge cases.</w:t>
      </w:r>
      <w:r w:rsidRPr="00495F69">
        <w:rPr>
          <w:rFonts w:ascii="Times New Roman" w:hAnsi="Times New Roman" w:cs="Times New Roman"/>
          <w:sz w:val="18"/>
          <w:szCs w:val="18"/>
        </w:rPr>
        <w:br/>
        <w:t>4. Instrument the Target:</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 xml:space="preserve"> To gather coverage data that can direct the fuzzing process and uncover more vulnerabilities, instrument the target application. Numerous fuzzy Tools that enable different instrumentation approaches include honggfuzz and AFL.</w:t>
      </w:r>
      <w:r w:rsidRPr="00495F69">
        <w:rPr>
          <w:rFonts w:ascii="Times New Roman" w:hAnsi="Times New Roman" w:cs="Times New Roman"/>
          <w:sz w:val="18"/>
          <w:szCs w:val="18"/>
        </w:rPr>
        <w:br/>
        <w:t>5. Monitor and Analyze Results:</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To find potential vulnerabilities, fuzzing should be regularly monitored. Results should be analyzed. Utilize programs such as Debugging Symbols, AddressSanitizer, and Valgrind to assist identify problems and confirm any vulnerabilities.</w:t>
      </w:r>
      <w:r w:rsidRPr="00495F69">
        <w:rPr>
          <w:rFonts w:ascii="Times New Roman" w:hAnsi="Times New Roman" w:cs="Times New Roman"/>
          <w:sz w:val="18"/>
          <w:szCs w:val="18"/>
        </w:rPr>
        <w:br/>
        <w:t>6. Automate and Integrate:</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To guarantee that new vulnerabilities are found and fixed right away, automate the fuzzing process and incorporate it into your continuous integration (CI) or continuous delivery (CD) pipeline.</w:t>
      </w:r>
      <w:r w:rsidR="00C86A9A" w:rsidRPr="00495F69">
        <w:rPr>
          <w:rFonts w:ascii="Times New Roman" w:hAnsi="Times New Roman" w:cs="Times New Roman"/>
          <w:sz w:val="18"/>
          <w:szCs w:val="18"/>
        </w:rPr>
        <w:t xml:space="preserve"> </w:t>
      </w:r>
      <w:r w:rsidRPr="00495F69">
        <w:rPr>
          <w:rFonts w:ascii="Times New Roman" w:hAnsi="Times New Roman" w:cs="Times New Roman"/>
          <w:sz w:val="18"/>
          <w:szCs w:val="18"/>
        </w:rPr>
        <w:t>In summary, fuzzing is an effective method for creating exploits that helps security researchers find software flaws and build safer systems. Knowing the best approaches, instruments, and fuzzing techniques</w:t>
      </w:r>
      <w:r w:rsidR="00C86A9A" w:rsidRPr="00495F69">
        <w:rPr>
          <w:rFonts w:ascii="Times New Roman" w:hAnsi="Times New Roman" w:cs="Times New Roman"/>
          <w:sz w:val="18"/>
          <w:szCs w:val="18"/>
        </w:rPr>
        <w:t>.Establishing a methodical and ongoing procedure to detect software security flaws is necessary for automating vulnerability finding for exploit creation. You can use automated tools and procedures to continuously monitor and detect potential vulnerabilities if you have the necessary permissions and permission. This comprises:</w:t>
      </w:r>
      <w:r w:rsidR="00C86A9A" w:rsidRPr="00495F69">
        <w:rPr>
          <w:rFonts w:ascii="Times New Roman" w:hAnsi="Times New Roman" w:cs="Times New Roman"/>
          <w:sz w:val="18"/>
          <w:szCs w:val="18"/>
        </w:rPr>
        <w:br/>
        <w:t>1. Integrating Fuzzing Tools:</w:t>
      </w:r>
      <w:r w:rsidR="008A0DB9" w:rsidRPr="00495F69">
        <w:rPr>
          <w:rFonts w:ascii="Times New Roman" w:hAnsi="Times New Roman" w:cs="Times New Roman"/>
          <w:sz w:val="18"/>
          <w:szCs w:val="18"/>
        </w:rPr>
        <w:t xml:space="preserve">- </w:t>
      </w:r>
      <w:r w:rsidR="00C86A9A" w:rsidRPr="00495F69">
        <w:rPr>
          <w:rFonts w:ascii="Times New Roman" w:hAnsi="Times New Roman" w:cs="Times New Roman"/>
          <w:sz w:val="18"/>
          <w:szCs w:val="18"/>
        </w:rPr>
        <w:t>To automatically test new code changes and find potential memory corruption problems, incorporate fuzzing tools like AFL, honggfuzz, or Peach Fuzzer into your continuous integration/continuous development/continuum pipeline.</w:t>
      </w:r>
      <w:r w:rsidR="00C86A9A" w:rsidRPr="00495F69">
        <w:rPr>
          <w:rFonts w:ascii="Times New Roman" w:hAnsi="Times New Roman" w:cs="Times New Roman"/>
          <w:sz w:val="18"/>
          <w:szCs w:val="18"/>
        </w:rPr>
        <w:br/>
        <w:t>2. Automating Vulnerability Scanners:</w:t>
      </w:r>
      <w:r w:rsidR="008A0DB9" w:rsidRPr="00495F69">
        <w:rPr>
          <w:rFonts w:ascii="Times New Roman" w:hAnsi="Times New Roman" w:cs="Times New Roman"/>
          <w:sz w:val="18"/>
          <w:szCs w:val="18"/>
        </w:rPr>
        <w:t xml:space="preserve">- </w:t>
      </w:r>
      <w:r w:rsidR="00C86A9A" w:rsidRPr="00495F69">
        <w:rPr>
          <w:rFonts w:ascii="Times New Roman" w:hAnsi="Times New Roman" w:cs="Times New Roman"/>
          <w:sz w:val="18"/>
          <w:szCs w:val="18"/>
        </w:rPr>
        <w:t xml:space="preserve"> Regularly check your infrastructure and applications for known vulnerabilities by using automated vulnerability scanners like Nessus, OpenVAS, or Nexpose.</w:t>
      </w:r>
    </w:p>
    <w:p w14:paraId="5D76BB51" w14:textId="3AD7FDA8" w:rsidR="00244F9C" w:rsidRPr="00495F69" w:rsidRDefault="00C86A9A" w:rsidP="004B07C6">
      <w:pPr>
        <w:jc w:val="both"/>
        <w:rPr>
          <w:rFonts w:ascii="Times New Roman" w:hAnsi="Times New Roman" w:cs="Times New Roman"/>
          <w:sz w:val="18"/>
          <w:szCs w:val="18"/>
        </w:rPr>
      </w:pPr>
      <w:r w:rsidRPr="00495F69">
        <w:rPr>
          <w:rFonts w:ascii="Times New Roman" w:hAnsi="Times New Roman" w:cs="Times New Roman"/>
          <w:sz w:val="18"/>
          <w:szCs w:val="18"/>
        </w:rPr>
        <w:t>3. Using Continuous Security Monitoring Tools: Use security-related data from your systems and apps to automatically gather and analyze security-related monitoring data. These instruments can assist in spotting signs of compromise, odd conduct or unapproved entry.</w:t>
      </w:r>
    </w:p>
    <w:p w14:paraId="3C51078E" w14:textId="6AC28D7E" w:rsidR="00244F9C" w:rsidRPr="00495F69" w:rsidRDefault="00C86A9A" w:rsidP="004B07C6">
      <w:pPr>
        <w:jc w:val="both"/>
        <w:rPr>
          <w:rFonts w:ascii="Times New Roman" w:hAnsi="Times New Roman" w:cs="Times New Roman"/>
          <w:sz w:val="18"/>
          <w:szCs w:val="18"/>
        </w:rPr>
      </w:pPr>
      <w:r w:rsidRPr="00495F69">
        <w:rPr>
          <w:rFonts w:ascii="Times New Roman" w:hAnsi="Times New Roman" w:cs="Times New Roman"/>
          <w:sz w:val="18"/>
          <w:szCs w:val="18"/>
        </w:rPr>
        <w:t>4. Automating Code Analysis</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 xml:space="preserve"> usage tools such as SonarQube, Fortify, or Black Duck, which are static and dynamic code analysis tools, to automatically scan your codebase for security vulnerabilities including improper usage of APIs, input validations, or insecure coding practices.</w:t>
      </w:r>
    </w:p>
    <w:p w14:paraId="67402485" w14:textId="1BB27CE5" w:rsidR="00C86A9A" w:rsidRPr="00495F69" w:rsidRDefault="00C86A9A" w:rsidP="004B07C6">
      <w:pPr>
        <w:jc w:val="both"/>
        <w:rPr>
          <w:rFonts w:ascii="Times New Roman" w:hAnsi="Times New Roman" w:cs="Times New Roman"/>
          <w:sz w:val="18"/>
          <w:szCs w:val="18"/>
        </w:rPr>
      </w:pPr>
      <w:r w:rsidRPr="00495F69">
        <w:rPr>
          <w:rFonts w:ascii="Times New Roman" w:hAnsi="Times New Roman" w:cs="Times New Roman"/>
          <w:sz w:val="18"/>
          <w:szCs w:val="18"/>
        </w:rPr>
        <w:t>5. Automated Penetration Testing:</w:t>
      </w:r>
      <w:r w:rsidR="008A0DB9" w:rsidRPr="00495F69">
        <w:rPr>
          <w:rFonts w:ascii="Times New Roman" w:hAnsi="Times New Roman" w:cs="Times New Roman"/>
          <w:sz w:val="18"/>
          <w:szCs w:val="18"/>
        </w:rPr>
        <w:t xml:space="preserve">- </w:t>
      </w:r>
      <w:r w:rsidRPr="00495F69">
        <w:rPr>
          <w:rFonts w:ascii="Times New Roman" w:hAnsi="Times New Roman" w:cs="Times New Roman"/>
          <w:sz w:val="18"/>
          <w:szCs w:val="18"/>
        </w:rPr>
        <w:t>To conduct routine security assessments and find possible vulnerabilities in your applications, use automated penetration testing tools like OWASP ZAP, Burp Suite, or Metasploit Pro.</w:t>
      </w:r>
      <w:r w:rsidRPr="00495F69">
        <w:rPr>
          <w:rFonts w:ascii="Times New Roman" w:hAnsi="Times New Roman" w:cs="Times New Roman"/>
          <w:sz w:val="18"/>
          <w:szCs w:val="18"/>
        </w:rPr>
        <w:br/>
        <w:t>Always remember to have the right consent and permissions before automating vulnerability detection in order to construct exploits. Automation increases vulnerability detection's effectiveness and accuracy, but it should only be applied sensibly and morally.</w:t>
      </w:r>
    </w:p>
    <w:p w14:paraId="75914B42" w14:textId="30666B88" w:rsidR="006E748D" w:rsidRPr="00495F69" w:rsidRDefault="00320958" w:rsidP="003364B9">
      <w:pPr>
        <w:jc w:val="center"/>
        <w:rPr>
          <w:rFonts w:ascii="Times New Roman" w:hAnsi="Times New Roman" w:cs="Times New Roman"/>
          <w:b/>
          <w:bCs/>
          <w:sz w:val="18"/>
          <w:szCs w:val="18"/>
        </w:rPr>
      </w:pPr>
      <w:r w:rsidRPr="00495F69">
        <w:rPr>
          <w:rFonts w:ascii="Times New Roman" w:hAnsi="Times New Roman" w:cs="Times New Roman"/>
          <w:sz w:val="18"/>
          <w:szCs w:val="18"/>
        </w:rPr>
        <w:t xml:space="preserve">Table 1 </w:t>
      </w:r>
      <w:r w:rsidR="006E748D" w:rsidRPr="00495F69">
        <w:rPr>
          <w:rFonts w:ascii="Times New Roman" w:hAnsi="Times New Roman" w:cs="Times New Roman"/>
          <w:sz w:val="18"/>
          <w:szCs w:val="18"/>
        </w:rPr>
        <w:t>–</w:t>
      </w:r>
      <w:r w:rsidRPr="00495F69">
        <w:rPr>
          <w:rFonts w:ascii="Times New Roman" w:hAnsi="Times New Roman" w:cs="Times New Roman"/>
          <w:sz w:val="18"/>
          <w:szCs w:val="18"/>
        </w:rPr>
        <w:t xml:space="preserve"> </w:t>
      </w:r>
      <w:r w:rsidR="008C27C7">
        <w:rPr>
          <w:rFonts w:ascii="Times New Roman" w:hAnsi="Times New Roman" w:cs="Times New Roman"/>
          <w:sz w:val="18"/>
          <w:szCs w:val="18"/>
        </w:rPr>
        <w:t>Vulnerabilities dependent on certain attack vectors</w:t>
      </w:r>
      <w:r w:rsidR="006E748D" w:rsidRPr="00495F69">
        <w:rPr>
          <w:rFonts w:ascii="Times New Roman" w:hAnsi="Times New Roman" w:cs="Times New Roman"/>
          <w:b/>
          <w:bCs/>
          <w:sz w:val="18"/>
          <w:szCs w:val="18"/>
        </w:rPr>
        <w:t>(</w:t>
      </w:r>
      <w:hyperlink r:id="rId5" w:history="1">
        <w:r w:rsidR="003364B9" w:rsidRPr="00495F69">
          <w:rPr>
            <w:rStyle w:val="Hyperlink"/>
            <w:rFonts w:ascii="Times New Roman" w:hAnsi="Times New Roman" w:cs="Times New Roman"/>
            <w:b/>
            <w:bCs/>
            <w:sz w:val="18"/>
            <w:szCs w:val="18"/>
          </w:rPr>
          <w:t>https://www.cvedetails.com/vulnerabilities-by-types.php</w:t>
        </w:r>
      </w:hyperlink>
      <w:r w:rsidR="003364B9" w:rsidRPr="00495F69">
        <w:rPr>
          <w:rFonts w:ascii="Times New Roman" w:hAnsi="Times New Roman" w:cs="Times New Roman"/>
          <w:b/>
          <w:bCs/>
          <w:sz w:val="18"/>
          <w:szCs w:val="18"/>
        </w:rPr>
        <w:t>)</w:t>
      </w:r>
    </w:p>
    <w:tbl>
      <w:tblPr>
        <w:tblW w:w="9453" w:type="dxa"/>
        <w:shd w:val="clear" w:color="auto" w:fill="FFFFFF"/>
        <w:tblCellMar>
          <w:top w:w="15" w:type="dxa"/>
          <w:left w:w="15" w:type="dxa"/>
          <w:bottom w:w="15" w:type="dxa"/>
          <w:right w:w="15" w:type="dxa"/>
        </w:tblCellMar>
        <w:tblLook w:val="04A0" w:firstRow="1" w:lastRow="0" w:firstColumn="1" w:lastColumn="0" w:noHBand="0" w:noVBand="1"/>
      </w:tblPr>
      <w:tblGrid>
        <w:gridCol w:w="652"/>
        <w:gridCol w:w="917"/>
        <w:gridCol w:w="1026"/>
        <w:gridCol w:w="863"/>
        <w:gridCol w:w="530"/>
        <w:gridCol w:w="922"/>
        <w:gridCol w:w="879"/>
        <w:gridCol w:w="639"/>
        <w:gridCol w:w="553"/>
        <w:gridCol w:w="617"/>
        <w:gridCol w:w="843"/>
        <w:gridCol w:w="1012"/>
      </w:tblGrid>
      <w:tr w:rsidR="006E748D" w:rsidRPr="00495F69" w14:paraId="494CA37B" w14:textId="77777777" w:rsidTr="006E748D">
        <w:trPr>
          <w:trHeight w:val="372"/>
          <w:tblHeader/>
        </w:trPr>
        <w:tc>
          <w:tcPr>
            <w:tcW w:w="652"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48367897"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Year</w:t>
            </w:r>
          </w:p>
        </w:tc>
        <w:tc>
          <w:tcPr>
            <w:tcW w:w="917"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6CBD1C5C"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Overflow</w:t>
            </w:r>
          </w:p>
        </w:tc>
        <w:tc>
          <w:tcPr>
            <w:tcW w:w="1026"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2DF5D7A8"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Memory Corruption</w:t>
            </w:r>
          </w:p>
        </w:tc>
        <w:tc>
          <w:tcPr>
            <w:tcW w:w="863"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4B5F009A"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Sql Injection</w:t>
            </w:r>
          </w:p>
        </w:tc>
        <w:tc>
          <w:tcPr>
            <w:tcW w:w="530"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16A6F31B"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XSS</w:t>
            </w:r>
          </w:p>
        </w:tc>
        <w:tc>
          <w:tcPr>
            <w:tcW w:w="922"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1DC92083"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Directory Traversal</w:t>
            </w:r>
          </w:p>
        </w:tc>
        <w:tc>
          <w:tcPr>
            <w:tcW w:w="879"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47F102ED"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File Inclusion</w:t>
            </w:r>
          </w:p>
        </w:tc>
        <w:tc>
          <w:tcPr>
            <w:tcW w:w="639"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040A26ED"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CSRF</w:t>
            </w:r>
          </w:p>
        </w:tc>
        <w:tc>
          <w:tcPr>
            <w:tcW w:w="553"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148409FF"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XXE</w:t>
            </w:r>
          </w:p>
        </w:tc>
        <w:tc>
          <w:tcPr>
            <w:tcW w:w="617"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28804272"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SSRF</w:t>
            </w:r>
          </w:p>
        </w:tc>
        <w:tc>
          <w:tcPr>
            <w:tcW w:w="843"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5B81DBD7"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Open Redirect</w:t>
            </w:r>
          </w:p>
        </w:tc>
        <w:tc>
          <w:tcPr>
            <w:tcW w:w="1012"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1FDBAB70"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Input Validation</w:t>
            </w:r>
          </w:p>
        </w:tc>
      </w:tr>
      <w:tr w:rsidR="006E748D" w:rsidRPr="00495F69" w14:paraId="66D3637F" w14:textId="77777777" w:rsidTr="006E748D">
        <w:trPr>
          <w:trHeight w:val="204"/>
        </w:trPr>
        <w:tc>
          <w:tcPr>
            <w:tcW w:w="652"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1C287D94" w14:textId="77777777" w:rsidR="006E748D" w:rsidRPr="00495F69" w:rsidRDefault="00000000" w:rsidP="00244F9C">
            <w:pPr>
              <w:spacing w:after="0" w:line="240" w:lineRule="auto"/>
              <w:jc w:val="center"/>
              <w:rPr>
                <w:rFonts w:ascii="Times New Roman" w:eastAsia="Times New Roman" w:hAnsi="Times New Roman" w:cs="Times New Roman"/>
                <w:color w:val="212529"/>
                <w:kern w:val="0"/>
                <w:sz w:val="16"/>
                <w:szCs w:val="16"/>
                <w14:ligatures w14:val="none"/>
              </w:rPr>
            </w:pPr>
            <w:hyperlink r:id="rId6" w:history="1">
              <w:r w:rsidR="006E748D" w:rsidRPr="00495F69">
                <w:rPr>
                  <w:rFonts w:ascii="Times New Roman" w:eastAsia="Times New Roman" w:hAnsi="Times New Roman" w:cs="Times New Roman"/>
                  <w:color w:val="1163EA"/>
                  <w:kern w:val="0"/>
                  <w:sz w:val="16"/>
                  <w:szCs w:val="16"/>
                  <w:u w:val="single"/>
                  <w14:ligatures w14:val="none"/>
                </w:rPr>
                <w:t>2014</w:t>
              </w:r>
            </w:hyperlink>
          </w:p>
        </w:tc>
        <w:tc>
          <w:tcPr>
            <w:tcW w:w="917" w:type="dxa"/>
            <w:tcBorders>
              <w:top w:val="single" w:sz="6" w:space="0" w:color="FFFFFF"/>
              <w:left w:val="single" w:sz="6" w:space="0" w:color="FFFFFF"/>
              <w:bottom w:val="single" w:sz="6" w:space="0" w:color="FFFFFF"/>
              <w:right w:val="single" w:sz="6" w:space="0" w:color="FFFFFF"/>
            </w:tcBorders>
            <w:shd w:val="clear" w:color="auto" w:fill="F7ABB7"/>
            <w:vAlign w:val="center"/>
            <w:hideMark/>
          </w:tcPr>
          <w:p w14:paraId="58664CB6"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7" w:tooltip="Overflow vulnerabilities for 2014" w:history="1">
              <w:r w:rsidR="006E748D" w:rsidRPr="00495F69">
                <w:rPr>
                  <w:rFonts w:ascii="Times New Roman" w:eastAsia="Times New Roman" w:hAnsi="Times New Roman" w:cs="Times New Roman"/>
                  <w:color w:val="222222"/>
                  <w:kern w:val="0"/>
                  <w:sz w:val="16"/>
                  <w:szCs w:val="16"/>
                  <w:u w:val="single"/>
                  <w14:ligatures w14:val="none"/>
                </w:rPr>
                <w:t>20</w:t>
              </w:r>
            </w:hyperlink>
          </w:p>
        </w:tc>
        <w:tc>
          <w:tcPr>
            <w:tcW w:w="1026"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6799D9ED"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8" w:tooltip="Memory corruption vulnerabilities for 2014" w:history="1">
              <w:r w:rsidR="006E748D" w:rsidRPr="00495F69">
                <w:rPr>
                  <w:rFonts w:ascii="Times New Roman" w:eastAsia="Times New Roman" w:hAnsi="Times New Roman" w:cs="Times New Roman"/>
                  <w:color w:val="222222"/>
                  <w:kern w:val="0"/>
                  <w:sz w:val="16"/>
                  <w:szCs w:val="16"/>
                  <w:u w:val="single"/>
                  <w14:ligatures w14:val="none"/>
                </w:rPr>
                <w:t>31</w:t>
              </w:r>
            </w:hyperlink>
          </w:p>
        </w:tc>
        <w:tc>
          <w:tcPr>
            <w:tcW w:w="86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144A43F3"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30"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001D7582"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922"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0531A07F"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7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5BE6D851"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3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42057BC5"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5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676A0E2E"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17"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6AAEDDD7"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4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518166DB"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1012" w:type="dxa"/>
            <w:tcBorders>
              <w:top w:val="single" w:sz="6" w:space="0" w:color="FFFFFF"/>
              <w:left w:val="single" w:sz="6" w:space="0" w:color="FFFFFF"/>
              <w:bottom w:val="single" w:sz="6" w:space="0" w:color="FFFFFF"/>
              <w:right w:val="single" w:sz="6" w:space="0" w:color="FFFFFF"/>
            </w:tcBorders>
            <w:shd w:val="clear" w:color="auto" w:fill="EB2447"/>
            <w:vAlign w:val="center"/>
            <w:hideMark/>
          </w:tcPr>
          <w:p w14:paraId="6C53D305"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9" w:tooltip="Input valdiation vulnerabilities for 2014" w:history="1">
              <w:r w:rsidR="006E748D" w:rsidRPr="00495F69">
                <w:rPr>
                  <w:rFonts w:ascii="Times New Roman" w:eastAsia="Times New Roman" w:hAnsi="Times New Roman" w:cs="Times New Roman"/>
                  <w:color w:val="FFFFFF"/>
                  <w:kern w:val="0"/>
                  <w:sz w:val="16"/>
                  <w:szCs w:val="16"/>
                  <w:u w:val="single"/>
                  <w14:ligatures w14:val="none"/>
                </w:rPr>
                <w:t>22</w:t>
              </w:r>
            </w:hyperlink>
          </w:p>
        </w:tc>
      </w:tr>
      <w:tr w:rsidR="006E748D" w:rsidRPr="00495F69" w14:paraId="19B56176" w14:textId="77777777" w:rsidTr="006E748D">
        <w:trPr>
          <w:trHeight w:val="192"/>
        </w:trPr>
        <w:tc>
          <w:tcPr>
            <w:tcW w:w="652"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569CE291" w14:textId="77777777" w:rsidR="006E748D" w:rsidRPr="00495F69" w:rsidRDefault="00000000" w:rsidP="00244F9C">
            <w:pPr>
              <w:spacing w:after="0" w:line="240" w:lineRule="auto"/>
              <w:jc w:val="center"/>
              <w:rPr>
                <w:rFonts w:ascii="Times New Roman" w:eastAsia="Times New Roman" w:hAnsi="Times New Roman" w:cs="Times New Roman"/>
                <w:color w:val="212529"/>
                <w:kern w:val="0"/>
                <w:sz w:val="16"/>
                <w:szCs w:val="16"/>
                <w14:ligatures w14:val="none"/>
              </w:rPr>
            </w:pPr>
            <w:hyperlink r:id="rId10" w:history="1">
              <w:r w:rsidR="006E748D" w:rsidRPr="00495F69">
                <w:rPr>
                  <w:rFonts w:ascii="Times New Roman" w:eastAsia="Times New Roman" w:hAnsi="Times New Roman" w:cs="Times New Roman"/>
                  <w:color w:val="1163EA"/>
                  <w:kern w:val="0"/>
                  <w:sz w:val="16"/>
                  <w:szCs w:val="16"/>
                  <w:u w:val="single"/>
                  <w14:ligatures w14:val="none"/>
                </w:rPr>
                <w:t>2015</w:t>
              </w:r>
            </w:hyperlink>
          </w:p>
        </w:tc>
        <w:tc>
          <w:tcPr>
            <w:tcW w:w="917"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5BACAFF0"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11" w:tooltip="Overflow vulnerabilities for 2015" w:history="1">
              <w:r w:rsidR="006E748D" w:rsidRPr="00495F69">
                <w:rPr>
                  <w:rFonts w:ascii="Times New Roman" w:eastAsia="Times New Roman" w:hAnsi="Times New Roman" w:cs="Times New Roman"/>
                  <w:color w:val="222222"/>
                  <w:kern w:val="0"/>
                  <w:sz w:val="16"/>
                  <w:szCs w:val="16"/>
                  <w:u w:val="single"/>
                  <w14:ligatures w14:val="none"/>
                </w:rPr>
                <w:t>13</w:t>
              </w:r>
            </w:hyperlink>
          </w:p>
        </w:tc>
        <w:tc>
          <w:tcPr>
            <w:tcW w:w="1026"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0AE66D2C"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12" w:tooltip="Memory corruption vulnerabilities for 2015" w:history="1">
              <w:r w:rsidR="006E748D" w:rsidRPr="00495F69">
                <w:rPr>
                  <w:rFonts w:ascii="Times New Roman" w:eastAsia="Times New Roman" w:hAnsi="Times New Roman" w:cs="Times New Roman"/>
                  <w:color w:val="222222"/>
                  <w:kern w:val="0"/>
                  <w:sz w:val="16"/>
                  <w:szCs w:val="16"/>
                  <w:u w:val="single"/>
                  <w14:ligatures w14:val="none"/>
                </w:rPr>
                <w:t>17</w:t>
              </w:r>
            </w:hyperlink>
          </w:p>
        </w:tc>
        <w:tc>
          <w:tcPr>
            <w:tcW w:w="86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44F6E270"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30"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4E59B808"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922"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62F5E079"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7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0DB16C6F"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3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6A999612"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5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211F0FC6"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17"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FACF399"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4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690A1829"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1012" w:type="dxa"/>
            <w:tcBorders>
              <w:top w:val="single" w:sz="6" w:space="0" w:color="FFFFFF"/>
              <w:left w:val="single" w:sz="6" w:space="0" w:color="FFFFFF"/>
              <w:bottom w:val="single" w:sz="6" w:space="0" w:color="FFFFFF"/>
              <w:right w:val="single" w:sz="6" w:space="0" w:color="FFFFFF"/>
            </w:tcBorders>
            <w:shd w:val="clear" w:color="auto" w:fill="F7ABB7"/>
            <w:vAlign w:val="center"/>
            <w:hideMark/>
          </w:tcPr>
          <w:p w14:paraId="434DC618"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13" w:tooltip="Input valdiation vulnerabilities for 2015" w:history="1">
              <w:r w:rsidR="006E748D" w:rsidRPr="00495F69">
                <w:rPr>
                  <w:rFonts w:ascii="Times New Roman" w:eastAsia="Times New Roman" w:hAnsi="Times New Roman" w:cs="Times New Roman"/>
                  <w:color w:val="222222"/>
                  <w:kern w:val="0"/>
                  <w:sz w:val="16"/>
                  <w:szCs w:val="16"/>
                  <w:u w:val="single"/>
                  <w14:ligatures w14:val="none"/>
                </w:rPr>
                <w:t>5</w:t>
              </w:r>
            </w:hyperlink>
          </w:p>
        </w:tc>
      </w:tr>
      <w:tr w:rsidR="006E748D" w:rsidRPr="00495F69" w14:paraId="3874BC37" w14:textId="77777777" w:rsidTr="006E748D">
        <w:trPr>
          <w:trHeight w:val="204"/>
        </w:trPr>
        <w:tc>
          <w:tcPr>
            <w:tcW w:w="652"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5E689E11" w14:textId="77777777" w:rsidR="006E748D" w:rsidRPr="00495F69" w:rsidRDefault="00000000" w:rsidP="00244F9C">
            <w:pPr>
              <w:spacing w:after="0" w:line="240" w:lineRule="auto"/>
              <w:jc w:val="center"/>
              <w:rPr>
                <w:rFonts w:ascii="Times New Roman" w:eastAsia="Times New Roman" w:hAnsi="Times New Roman" w:cs="Times New Roman"/>
                <w:color w:val="212529"/>
                <w:kern w:val="0"/>
                <w:sz w:val="16"/>
                <w:szCs w:val="16"/>
                <w14:ligatures w14:val="none"/>
              </w:rPr>
            </w:pPr>
            <w:hyperlink r:id="rId14" w:history="1">
              <w:r w:rsidR="006E748D" w:rsidRPr="00495F69">
                <w:rPr>
                  <w:rFonts w:ascii="Times New Roman" w:eastAsia="Times New Roman" w:hAnsi="Times New Roman" w:cs="Times New Roman"/>
                  <w:color w:val="1163EA"/>
                  <w:kern w:val="0"/>
                  <w:sz w:val="16"/>
                  <w:szCs w:val="16"/>
                  <w:u w:val="single"/>
                  <w14:ligatures w14:val="none"/>
                </w:rPr>
                <w:t>2016</w:t>
              </w:r>
            </w:hyperlink>
          </w:p>
        </w:tc>
        <w:tc>
          <w:tcPr>
            <w:tcW w:w="917" w:type="dxa"/>
            <w:tcBorders>
              <w:top w:val="single" w:sz="6" w:space="0" w:color="FFFFFF"/>
              <w:left w:val="single" w:sz="6" w:space="0" w:color="FFFFFF"/>
              <w:bottom w:val="single" w:sz="6" w:space="0" w:color="FFFFFF"/>
              <w:right w:val="single" w:sz="6" w:space="0" w:color="FFFFFF"/>
            </w:tcBorders>
            <w:shd w:val="clear" w:color="auto" w:fill="F27187"/>
            <w:vAlign w:val="center"/>
            <w:hideMark/>
          </w:tcPr>
          <w:p w14:paraId="6E84E6D6"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15" w:tooltip="Overflow vulnerabilities for 2016" w:history="1">
              <w:r w:rsidR="006E748D" w:rsidRPr="00495F69">
                <w:rPr>
                  <w:rFonts w:ascii="Times New Roman" w:eastAsia="Times New Roman" w:hAnsi="Times New Roman" w:cs="Times New Roman"/>
                  <w:color w:val="FFFFFF"/>
                  <w:kern w:val="0"/>
                  <w:sz w:val="16"/>
                  <w:szCs w:val="16"/>
                  <w:u w:val="single"/>
                  <w14:ligatures w14:val="none"/>
                </w:rPr>
                <w:t>36</w:t>
              </w:r>
            </w:hyperlink>
          </w:p>
        </w:tc>
        <w:tc>
          <w:tcPr>
            <w:tcW w:w="1026" w:type="dxa"/>
            <w:tcBorders>
              <w:top w:val="single" w:sz="6" w:space="0" w:color="FFFFFF"/>
              <w:left w:val="single" w:sz="6" w:space="0" w:color="FFFFFF"/>
              <w:bottom w:val="single" w:sz="6" w:space="0" w:color="FFFFFF"/>
              <w:right w:val="single" w:sz="6" w:space="0" w:color="FFFFFF"/>
            </w:tcBorders>
            <w:shd w:val="clear" w:color="auto" w:fill="F598A7"/>
            <w:vAlign w:val="center"/>
            <w:hideMark/>
          </w:tcPr>
          <w:p w14:paraId="7B9898D3"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16" w:tooltip="Memory corruption vulnerabilities for 2016" w:history="1">
              <w:r w:rsidR="006E748D" w:rsidRPr="00495F69">
                <w:rPr>
                  <w:rFonts w:ascii="Times New Roman" w:eastAsia="Times New Roman" w:hAnsi="Times New Roman" w:cs="Times New Roman"/>
                  <w:color w:val="222222"/>
                  <w:kern w:val="0"/>
                  <w:sz w:val="16"/>
                  <w:szCs w:val="16"/>
                  <w:u w:val="single"/>
                  <w14:ligatures w14:val="none"/>
                </w:rPr>
                <w:t>76</w:t>
              </w:r>
            </w:hyperlink>
          </w:p>
        </w:tc>
        <w:tc>
          <w:tcPr>
            <w:tcW w:w="86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282BC4E0"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30"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22C8058"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922"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704487EF"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7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101FBF1C"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3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2CF33C36"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5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0A59AF73"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17"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2DAC7B5C"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4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4D05552F"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1012" w:type="dxa"/>
            <w:tcBorders>
              <w:top w:val="single" w:sz="6" w:space="0" w:color="FFFFFF"/>
              <w:left w:val="single" w:sz="6" w:space="0" w:color="FFFFFF"/>
              <w:bottom w:val="single" w:sz="6" w:space="0" w:color="FFFFFF"/>
              <w:right w:val="single" w:sz="6" w:space="0" w:color="FFFFFF"/>
            </w:tcBorders>
            <w:shd w:val="clear" w:color="auto" w:fill="EE4B67"/>
            <w:vAlign w:val="center"/>
            <w:hideMark/>
          </w:tcPr>
          <w:p w14:paraId="60A1C0F7"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17" w:tooltip="Input valdiation vulnerabilities for 2016" w:history="1">
              <w:r w:rsidR="006E748D" w:rsidRPr="00495F69">
                <w:rPr>
                  <w:rFonts w:ascii="Times New Roman" w:eastAsia="Times New Roman" w:hAnsi="Times New Roman" w:cs="Times New Roman"/>
                  <w:color w:val="FFFFFF"/>
                  <w:kern w:val="0"/>
                  <w:sz w:val="16"/>
                  <w:szCs w:val="16"/>
                  <w:u w:val="single"/>
                  <w14:ligatures w14:val="none"/>
                </w:rPr>
                <w:t>17</w:t>
              </w:r>
            </w:hyperlink>
          </w:p>
        </w:tc>
      </w:tr>
      <w:tr w:rsidR="006E748D" w:rsidRPr="00495F69" w14:paraId="55BB7E42" w14:textId="77777777" w:rsidTr="006E748D">
        <w:trPr>
          <w:trHeight w:val="204"/>
        </w:trPr>
        <w:tc>
          <w:tcPr>
            <w:tcW w:w="652"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716566D0" w14:textId="77777777" w:rsidR="006E748D" w:rsidRPr="00495F69" w:rsidRDefault="00000000" w:rsidP="00244F9C">
            <w:pPr>
              <w:spacing w:after="0" w:line="240" w:lineRule="auto"/>
              <w:jc w:val="center"/>
              <w:rPr>
                <w:rFonts w:ascii="Times New Roman" w:eastAsia="Times New Roman" w:hAnsi="Times New Roman" w:cs="Times New Roman"/>
                <w:color w:val="212529"/>
                <w:kern w:val="0"/>
                <w:sz w:val="16"/>
                <w:szCs w:val="16"/>
                <w14:ligatures w14:val="none"/>
              </w:rPr>
            </w:pPr>
            <w:hyperlink r:id="rId18" w:history="1">
              <w:r w:rsidR="006E748D" w:rsidRPr="00495F69">
                <w:rPr>
                  <w:rFonts w:ascii="Times New Roman" w:eastAsia="Times New Roman" w:hAnsi="Times New Roman" w:cs="Times New Roman"/>
                  <w:color w:val="1163EA"/>
                  <w:kern w:val="0"/>
                  <w:sz w:val="16"/>
                  <w:szCs w:val="16"/>
                  <w:u w:val="single"/>
                  <w14:ligatures w14:val="none"/>
                </w:rPr>
                <w:t>2017</w:t>
              </w:r>
            </w:hyperlink>
          </w:p>
        </w:tc>
        <w:tc>
          <w:tcPr>
            <w:tcW w:w="917" w:type="dxa"/>
            <w:tcBorders>
              <w:top w:val="single" w:sz="6" w:space="0" w:color="FFFFFF"/>
              <w:left w:val="single" w:sz="6" w:space="0" w:color="FFFFFF"/>
              <w:bottom w:val="single" w:sz="6" w:space="0" w:color="FFFFFF"/>
              <w:right w:val="single" w:sz="6" w:space="0" w:color="FFFFFF"/>
            </w:tcBorders>
            <w:shd w:val="clear" w:color="auto" w:fill="EB2447"/>
            <w:vAlign w:val="center"/>
            <w:hideMark/>
          </w:tcPr>
          <w:p w14:paraId="5A263BC9"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19" w:tooltip="Overflow vulnerabilities for 2017" w:history="1">
              <w:r w:rsidR="006E748D" w:rsidRPr="00495F69">
                <w:rPr>
                  <w:rFonts w:ascii="Times New Roman" w:eastAsia="Times New Roman" w:hAnsi="Times New Roman" w:cs="Times New Roman"/>
                  <w:color w:val="FFFFFF"/>
                  <w:kern w:val="0"/>
                  <w:sz w:val="16"/>
                  <w:szCs w:val="16"/>
                  <w:u w:val="single"/>
                  <w14:ligatures w14:val="none"/>
                </w:rPr>
                <w:t>64</w:t>
              </w:r>
            </w:hyperlink>
          </w:p>
        </w:tc>
        <w:tc>
          <w:tcPr>
            <w:tcW w:w="1026" w:type="dxa"/>
            <w:tcBorders>
              <w:top w:val="single" w:sz="6" w:space="0" w:color="FFFFFF"/>
              <w:left w:val="single" w:sz="6" w:space="0" w:color="FFFFFF"/>
              <w:bottom w:val="single" w:sz="6" w:space="0" w:color="FFFFFF"/>
              <w:right w:val="single" w:sz="6" w:space="0" w:color="FFFFFF"/>
            </w:tcBorders>
            <w:shd w:val="clear" w:color="auto" w:fill="F48497"/>
            <w:vAlign w:val="center"/>
            <w:hideMark/>
          </w:tcPr>
          <w:p w14:paraId="07D08289"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20" w:tooltip="Memory corruption vulnerabilities for 2017" w:history="1">
              <w:r w:rsidR="006E748D" w:rsidRPr="00495F69">
                <w:rPr>
                  <w:rFonts w:ascii="Times New Roman" w:eastAsia="Times New Roman" w:hAnsi="Times New Roman" w:cs="Times New Roman"/>
                  <w:color w:val="222222"/>
                  <w:kern w:val="0"/>
                  <w:sz w:val="16"/>
                  <w:szCs w:val="16"/>
                  <w:u w:val="single"/>
                  <w14:ligatures w14:val="none"/>
                </w:rPr>
                <w:t>86</w:t>
              </w:r>
            </w:hyperlink>
          </w:p>
        </w:tc>
        <w:tc>
          <w:tcPr>
            <w:tcW w:w="86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652C868D"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30"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7832C5AE"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922" w:type="dxa"/>
            <w:tcBorders>
              <w:top w:val="single" w:sz="6" w:space="0" w:color="FFFFFF"/>
              <w:left w:val="single" w:sz="6" w:space="0" w:color="FFFFFF"/>
              <w:bottom w:val="single" w:sz="6" w:space="0" w:color="FFFFFF"/>
              <w:right w:val="single" w:sz="6" w:space="0" w:color="FFFFFF"/>
            </w:tcBorders>
            <w:shd w:val="clear" w:color="auto" w:fill="F598A7"/>
            <w:vAlign w:val="center"/>
            <w:hideMark/>
          </w:tcPr>
          <w:p w14:paraId="4ED6AB15"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21" w:tooltip="Directory traversal vulnerabilities for 2017" w:history="1">
              <w:r w:rsidR="006E748D" w:rsidRPr="00495F69">
                <w:rPr>
                  <w:rFonts w:ascii="Times New Roman" w:eastAsia="Times New Roman" w:hAnsi="Times New Roman" w:cs="Times New Roman"/>
                  <w:color w:val="222222"/>
                  <w:kern w:val="0"/>
                  <w:sz w:val="16"/>
                  <w:szCs w:val="16"/>
                  <w:u w:val="single"/>
                  <w14:ligatures w14:val="none"/>
                </w:rPr>
                <w:t>1</w:t>
              </w:r>
            </w:hyperlink>
          </w:p>
        </w:tc>
        <w:tc>
          <w:tcPr>
            <w:tcW w:w="87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1C6E1CAC"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3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474EB65F"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5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1B723B8"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17"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59E20F14"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4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506945CF"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1012" w:type="dxa"/>
            <w:tcBorders>
              <w:top w:val="single" w:sz="6" w:space="0" w:color="FFFFFF"/>
              <w:left w:val="single" w:sz="6" w:space="0" w:color="FFFFFF"/>
              <w:bottom w:val="single" w:sz="6" w:space="0" w:color="FFFFFF"/>
              <w:right w:val="single" w:sz="6" w:space="0" w:color="FFFFFF"/>
            </w:tcBorders>
            <w:shd w:val="clear" w:color="auto" w:fill="ED3757"/>
            <w:vAlign w:val="center"/>
            <w:hideMark/>
          </w:tcPr>
          <w:p w14:paraId="71A80457"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22" w:tooltip="Input valdiation vulnerabilities for 2017" w:history="1">
              <w:r w:rsidR="006E748D" w:rsidRPr="00495F69">
                <w:rPr>
                  <w:rFonts w:ascii="Times New Roman" w:eastAsia="Times New Roman" w:hAnsi="Times New Roman" w:cs="Times New Roman"/>
                  <w:color w:val="FFFFFF"/>
                  <w:kern w:val="0"/>
                  <w:sz w:val="16"/>
                  <w:szCs w:val="16"/>
                  <w:u w:val="single"/>
                  <w14:ligatures w14:val="none"/>
                </w:rPr>
                <w:t>20</w:t>
              </w:r>
            </w:hyperlink>
          </w:p>
        </w:tc>
      </w:tr>
      <w:tr w:rsidR="006E748D" w:rsidRPr="00495F69" w14:paraId="4A91DEC0" w14:textId="77777777" w:rsidTr="006E748D">
        <w:trPr>
          <w:trHeight w:val="204"/>
        </w:trPr>
        <w:tc>
          <w:tcPr>
            <w:tcW w:w="652"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14E77F2C" w14:textId="77777777" w:rsidR="006E748D" w:rsidRPr="00495F69" w:rsidRDefault="00000000" w:rsidP="00244F9C">
            <w:pPr>
              <w:spacing w:after="0" w:line="240" w:lineRule="auto"/>
              <w:jc w:val="center"/>
              <w:rPr>
                <w:rFonts w:ascii="Times New Roman" w:eastAsia="Times New Roman" w:hAnsi="Times New Roman" w:cs="Times New Roman"/>
                <w:color w:val="212529"/>
                <w:kern w:val="0"/>
                <w:sz w:val="16"/>
                <w:szCs w:val="16"/>
                <w14:ligatures w14:val="none"/>
              </w:rPr>
            </w:pPr>
            <w:hyperlink r:id="rId23" w:history="1">
              <w:r w:rsidR="006E748D" w:rsidRPr="00495F69">
                <w:rPr>
                  <w:rFonts w:ascii="Times New Roman" w:eastAsia="Times New Roman" w:hAnsi="Times New Roman" w:cs="Times New Roman"/>
                  <w:color w:val="1163EA"/>
                  <w:kern w:val="0"/>
                  <w:sz w:val="16"/>
                  <w:szCs w:val="16"/>
                  <w:u w:val="single"/>
                  <w14:ligatures w14:val="none"/>
                </w:rPr>
                <w:t>2018</w:t>
              </w:r>
            </w:hyperlink>
          </w:p>
        </w:tc>
        <w:tc>
          <w:tcPr>
            <w:tcW w:w="917" w:type="dxa"/>
            <w:tcBorders>
              <w:top w:val="single" w:sz="6" w:space="0" w:color="FFFFFF"/>
              <w:left w:val="single" w:sz="6" w:space="0" w:color="FFFFFF"/>
              <w:bottom w:val="single" w:sz="6" w:space="0" w:color="FFFFFF"/>
              <w:right w:val="single" w:sz="6" w:space="0" w:color="FFFFFF"/>
            </w:tcBorders>
            <w:shd w:val="clear" w:color="auto" w:fill="F48497"/>
            <w:vAlign w:val="center"/>
            <w:hideMark/>
          </w:tcPr>
          <w:p w14:paraId="1006829E"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24" w:tooltip="Overflow vulnerabilities for 2018" w:history="1">
              <w:r w:rsidR="006E748D" w:rsidRPr="00495F69">
                <w:rPr>
                  <w:rFonts w:ascii="Times New Roman" w:eastAsia="Times New Roman" w:hAnsi="Times New Roman" w:cs="Times New Roman"/>
                  <w:color w:val="222222"/>
                  <w:kern w:val="0"/>
                  <w:sz w:val="16"/>
                  <w:szCs w:val="16"/>
                  <w:u w:val="single"/>
                  <w14:ligatures w14:val="none"/>
                </w:rPr>
                <w:t>32</w:t>
              </w:r>
            </w:hyperlink>
          </w:p>
        </w:tc>
        <w:tc>
          <w:tcPr>
            <w:tcW w:w="1026" w:type="dxa"/>
            <w:tcBorders>
              <w:top w:val="single" w:sz="6" w:space="0" w:color="FFFFFF"/>
              <w:left w:val="single" w:sz="6" w:space="0" w:color="FFFFFF"/>
              <w:bottom w:val="single" w:sz="6" w:space="0" w:color="FFFFFF"/>
              <w:right w:val="single" w:sz="6" w:space="0" w:color="FFFFFF"/>
            </w:tcBorders>
            <w:shd w:val="clear" w:color="auto" w:fill="F598A7"/>
            <w:vAlign w:val="center"/>
            <w:hideMark/>
          </w:tcPr>
          <w:p w14:paraId="64CDB3C0"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25" w:tooltip="Memory corruption vulnerabilities for 2018" w:history="1">
              <w:r w:rsidR="006E748D" w:rsidRPr="00495F69">
                <w:rPr>
                  <w:rFonts w:ascii="Times New Roman" w:eastAsia="Times New Roman" w:hAnsi="Times New Roman" w:cs="Times New Roman"/>
                  <w:color w:val="222222"/>
                  <w:kern w:val="0"/>
                  <w:sz w:val="16"/>
                  <w:szCs w:val="16"/>
                  <w:u w:val="single"/>
                  <w14:ligatures w14:val="none"/>
                </w:rPr>
                <w:t>70</w:t>
              </w:r>
            </w:hyperlink>
          </w:p>
        </w:tc>
        <w:tc>
          <w:tcPr>
            <w:tcW w:w="86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4275AA1C"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30"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70BDA73"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922"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5CC8454B"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7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0A172E15"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3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64F9B52"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5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27065B67"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17"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9ED4440"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4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5E60302D"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1012" w:type="dxa"/>
            <w:tcBorders>
              <w:top w:val="single" w:sz="6" w:space="0" w:color="FFFFFF"/>
              <w:left w:val="single" w:sz="6" w:space="0" w:color="FFFFFF"/>
              <w:bottom w:val="single" w:sz="6" w:space="0" w:color="FFFFFF"/>
              <w:right w:val="single" w:sz="6" w:space="0" w:color="FFFFFF"/>
            </w:tcBorders>
            <w:shd w:val="clear" w:color="auto" w:fill="F48497"/>
            <w:vAlign w:val="center"/>
            <w:hideMark/>
          </w:tcPr>
          <w:p w14:paraId="2B2521E4"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26" w:tooltip="Input valdiation vulnerabilities for 2018" w:history="1">
              <w:r w:rsidR="006E748D" w:rsidRPr="00495F69">
                <w:rPr>
                  <w:rFonts w:ascii="Times New Roman" w:eastAsia="Times New Roman" w:hAnsi="Times New Roman" w:cs="Times New Roman"/>
                  <w:color w:val="222222"/>
                  <w:kern w:val="0"/>
                  <w:sz w:val="16"/>
                  <w:szCs w:val="16"/>
                  <w:u w:val="single"/>
                  <w14:ligatures w14:val="none"/>
                </w:rPr>
                <w:t>11</w:t>
              </w:r>
            </w:hyperlink>
          </w:p>
        </w:tc>
      </w:tr>
      <w:tr w:rsidR="006E748D" w:rsidRPr="00495F69" w14:paraId="6CB113A8" w14:textId="77777777" w:rsidTr="006E748D">
        <w:trPr>
          <w:trHeight w:val="204"/>
        </w:trPr>
        <w:tc>
          <w:tcPr>
            <w:tcW w:w="652"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591B4B0F" w14:textId="77777777" w:rsidR="006E748D" w:rsidRPr="00495F69" w:rsidRDefault="00000000" w:rsidP="00244F9C">
            <w:pPr>
              <w:spacing w:after="0" w:line="240" w:lineRule="auto"/>
              <w:jc w:val="center"/>
              <w:rPr>
                <w:rFonts w:ascii="Times New Roman" w:eastAsia="Times New Roman" w:hAnsi="Times New Roman" w:cs="Times New Roman"/>
                <w:color w:val="212529"/>
                <w:kern w:val="0"/>
                <w:sz w:val="16"/>
                <w:szCs w:val="16"/>
                <w14:ligatures w14:val="none"/>
              </w:rPr>
            </w:pPr>
            <w:hyperlink r:id="rId27" w:history="1">
              <w:r w:rsidR="006E748D" w:rsidRPr="00495F69">
                <w:rPr>
                  <w:rFonts w:ascii="Times New Roman" w:eastAsia="Times New Roman" w:hAnsi="Times New Roman" w:cs="Times New Roman"/>
                  <w:color w:val="1163EA"/>
                  <w:kern w:val="0"/>
                  <w:sz w:val="16"/>
                  <w:szCs w:val="16"/>
                  <w:u w:val="single"/>
                  <w14:ligatures w14:val="none"/>
                </w:rPr>
                <w:t>2019</w:t>
              </w:r>
            </w:hyperlink>
          </w:p>
        </w:tc>
        <w:tc>
          <w:tcPr>
            <w:tcW w:w="917" w:type="dxa"/>
            <w:tcBorders>
              <w:top w:val="single" w:sz="6" w:space="0" w:color="FFFFFF"/>
              <w:left w:val="single" w:sz="6" w:space="0" w:color="FFFFFF"/>
              <w:bottom w:val="single" w:sz="6" w:space="0" w:color="FFFFFF"/>
              <w:right w:val="single" w:sz="6" w:space="0" w:color="FFFFFF"/>
            </w:tcBorders>
            <w:shd w:val="clear" w:color="auto" w:fill="F48497"/>
            <w:vAlign w:val="center"/>
            <w:hideMark/>
          </w:tcPr>
          <w:p w14:paraId="071B5A17"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28" w:tooltip="Overflow vulnerabilities for 2019" w:history="1">
              <w:r w:rsidR="006E748D" w:rsidRPr="00495F69">
                <w:rPr>
                  <w:rFonts w:ascii="Times New Roman" w:eastAsia="Times New Roman" w:hAnsi="Times New Roman" w:cs="Times New Roman"/>
                  <w:color w:val="222222"/>
                  <w:kern w:val="0"/>
                  <w:sz w:val="16"/>
                  <w:szCs w:val="16"/>
                  <w:u w:val="single"/>
                  <w14:ligatures w14:val="none"/>
                </w:rPr>
                <w:t>30</w:t>
              </w:r>
            </w:hyperlink>
          </w:p>
        </w:tc>
        <w:tc>
          <w:tcPr>
            <w:tcW w:w="1026" w:type="dxa"/>
            <w:tcBorders>
              <w:top w:val="single" w:sz="6" w:space="0" w:color="FFFFFF"/>
              <w:left w:val="single" w:sz="6" w:space="0" w:color="FFFFFF"/>
              <w:bottom w:val="single" w:sz="6" w:space="0" w:color="FFFFFF"/>
              <w:right w:val="single" w:sz="6" w:space="0" w:color="FFFFFF"/>
            </w:tcBorders>
            <w:shd w:val="clear" w:color="auto" w:fill="F05E77"/>
            <w:vAlign w:val="center"/>
            <w:hideMark/>
          </w:tcPr>
          <w:p w14:paraId="3F5BDD74"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29" w:tooltip="Memory corruption vulnerabilities for 2019" w:history="1">
              <w:r w:rsidR="006E748D" w:rsidRPr="00495F69">
                <w:rPr>
                  <w:rFonts w:ascii="Times New Roman" w:eastAsia="Times New Roman" w:hAnsi="Times New Roman" w:cs="Times New Roman"/>
                  <w:color w:val="FFFFFF"/>
                  <w:kern w:val="0"/>
                  <w:sz w:val="16"/>
                  <w:szCs w:val="16"/>
                  <w:u w:val="single"/>
                  <w14:ligatures w14:val="none"/>
                </w:rPr>
                <w:t>124</w:t>
              </w:r>
            </w:hyperlink>
          </w:p>
        </w:tc>
        <w:tc>
          <w:tcPr>
            <w:tcW w:w="86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424B6E5A"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30"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62D549E9"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922" w:type="dxa"/>
            <w:tcBorders>
              <w:top w:val="single" w:sz="6" w:space="0" w:color="FFFFFF"/>
              <w:left w:val="single" w:sz="6" w:space="0" w:color="FFFFFF"/>
              <w:bottom w:val="single" w:sz="6" w:space="0" w:color="FFFFFF"/>
              <w:right w:val="single" w:sz="6" w:space="0" w:color="FFFFFF"/>
            </w:tcBorders>
            <w:shd w:val="clear" w:color="auto" w:fill="F598A7"/>
            <w:vAlign w:val="center"/>
            <w:hideMark/>
          </w:tcPr>
          <w:p w14:paraId="2B8159F8"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30" w:tooltip="Directory traversal vulnerabilities for 2019" w:history="1">
              <w:r w:rsidR="006E748D" w:rsidRPr="00495F69">
                <w:rPr>
                  <w:rFonts w:ascii="Times New Roman" w:eastAsia="Times New Roman" w:hAnsi="Times New Roman" w:cs="Times New Roman"/>
                  <w:color w:val="222222"/>
                  <w:kern w:val="0"/>
                  <w:sz w:val="16"/>
                  <w:szCs w:val="16"/>
                  <w:u w:val="single"/>
                  <w14:ligatures w14:val="none"/>
                </w:rPr>
                <w:t>1</w:t>
              </w:r>
            </w:hyperlink>
          </w:p>
        </w:tc>
        <w:tc>
          <w:tcPr>
            <w:tcW w:w="87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1C654F45"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3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759ECB2D"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5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67E577A1"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17"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692B461C"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4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C2D8C38"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1012"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3A691756"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31" w:tooltip="Input valdiation vulnerabilities for 2019" w:history="1">
              <w:r w:rsidR="006E748D" w:rsidRPr="00495F69">
                <w:rPr>
                  <w:rFonts w:ascii="Times New Roman" w:eastAsia="Times New Roman" w:hAnsi="Times New Roman" w:cs="Times New Roman"/>
                  <w:color w:val="222222"/>
                  <w:kern w:val="0"/>
                  <w:sz w:val="16"/>
                  <w:szCs w:val="16"/>
                  <w:u w:val="single"/>
                  <w14:ligatures w14:val="none"/>
                </w:rPr>
                <w:t>4</w:t>
              </w:r>
            </w:hyperlink>
          </w:p>
        </w:tc>
      </w:tr>
      <w:tr w:rsidR="006E748D" w:rsidRPr="00495F69" w14:paraId="2F7DECC8" w14:textId="77777777" w:rsidTr="006E748D">
        <w:trPr>
          <w:trHeight w:val="192"/>
        </w:trPr>
        <w:tc>
          <w:tcPr>
            <w:tcW w:w="652"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604C16EE" w14:textId="77777777" w:rsidR="006E748D" w:rsidRPr="00495F69" w:rsidRDefault="00000000" w:rsidP="00244F9C">
            <w:pPr>
              <w:spacing w:after="0" w:line="240" w:lineRule="auto"/>
              <w:jc w:val="center"/>
              <w:rPr>
                <w:rFonts w:ascii="Times New Roman" w:eastAsia="Times New Roman" w:hAnsi="Times New Roman" w:cs="Times New Roman"/>
                <w:color w:val="212529"/>
                <w:kern w:val="0"/>
                <w:sz w:val="16"/>
                <w:szCs w:val="16"/>
                <w14:ligatures w14:val="none"/>
              </w:rPr>
            </w:pPr>
            <w:hyperlink r:id="rId32" w:history="1">
              <w:r w:rsidR="006E748D" w:rsidRPr="00495F69">
                <w:rPr>
                  <w:rFonts w:ascii="Times New Roman" w:eastAsia="Times New Roman" w:hAnsi="Times New Roman" w:cs="Times New Roman"/>
                  <w:color w:val="1163EA"/>
                  <w:kern w:val="0"/>
                  <w:sz w:val="16"/>
                  <w:szCs w:val="16"/>
                  <w:u w:val="single"/>
                  <w14:ligatures w14:val="none"/>
                </w:rPr>
                <w:t>2020</w:t>
              </w:r>
            </w:hyperlink>
          </w:p>
        </w:tc>
        <w:tc>
          <w:tcPr>
            <w:tcW w:w="917"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62188EE3"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33" w:tooltip="Overflow vulnerabilities for 2020" w:history="1">
              <w:r w:rsidR="006E748D" w:rsidRPr="00495F69">
                <w:rPr>
                  <w:rFonts w:ascii="Times New Roman" w:eastAsia="Times New Roman" w:hAnsi="Times New Roman" w:cs="Times New Roman"/>
                  <w:color w:val="222222"/>
                  <w:kern w:val="0"/>
                  <w:sz w:val="16"/>
                  <w:szCs w:val="16"/>
                  <w:u w:val="single"/>
                  <w14:ligatures w14:val="none"/>
                </w:rPr>
                <w:t>10</w:t>
              </w:r>
            </w:hyperlink>
          </w:p>
        </w:tc>
        <w:tc>
          <w:tcPr>
            <w:tcW w:w="1026"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632E7FEA"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34" w:tooltip="Memory corruption vulnerabilities for 2020" w:history="1">
              <w:r w:rsidR="006E748D" w:rsidRPr="00495F69">
                <w:rPr>
                  <w:rFonts w:ascii="Times New Roman" w:eastAsia="Times New Roman" w:hAnsi="Times New Roman" w:cs="Times New Roman"/>
                  <w:color w:val="222222"/>
                  <w:kern w:val="0"/>
                  <w:sz w:val="16"/>
                  <w:szCs w:val="16"/>
                  <w:u w:val="single"/>
                  <w14:ligatures w14:val="none"/>
                </w:rPr>
                <w:t>41</w:t>
              </w:r>
            </w:hyperlink>
          </w:p>
        </w:tc>
        <w:tc>
          <w:tcPr>
            <w:tcW w:w="86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09EE31F7"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30"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11FF912C"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922" w:type="dxa"/>
            <w:tcBorders>
              <w:top w:val="single" w:sz="6" w:space="0" w:color="FFFFFF"/>
              <w:left w:val="single" w:sz="6" w:space="0" w:color="FFFFFF"/>
              <w:bottom w:val="single" w:sz="6" w:space="0" w:color="FFFFFF"/>
              <w:right w:val="single" w:sz="6" w:space="0" w:color="FFFFFF"/>
            </w:tcBorders>
            <w:shd w:val="clear" w:color="auto" w:fill="F598A7"/>
            <w:vAlign w:val="center"/>
            <w:hideMark/>
          </w:tcPr>
          <w:p w14:paraId="1471008E"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35" w:tooltip="Directory traversal vulnerabilities for 2020" w:history="1">
              <w:r w:rsidR="006E748D" w:rsidRPr="00495F69">
                <w:rPr>
                  <w:rFonts w:ascii="Times New Roman" w:eastAsia="Times New Roman" w:hAnsi="Times New Roman" w:cs="Times New Roman"/>
                  <w:color w:val="222222"/>
                  <w:kern w:val="0"/>
                  <w:sz w:val="16"/>
                  <w:szCs w:val="16"/>
                  <w:u w:val="single"/>
                  <w14:ligatures w14:val="none"/>
                </w:rPr>
                <w:t>1</w:t>
              </w:r>
            </w:hyperlink>
          </w:p>
        </w:tc>
        <w:tc>
          <w:tcPr>
            <w:tcW w:w="87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4E2F0A92"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3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7DB56BB6"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5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3F21BCE"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17"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6A217CE2"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4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21C0DC25"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1012"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7ECA3C72"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36" w:tooltip="Input valdiation vulnerabilities for 2020" w:history="1">
              <w:r w:rsidR="006E748D" w:rsidRPr="00495F69">
                <w:rPr>
                  <w:rFonts w:ascii="Times New Roman" w:eastAsia="Times New Roman" w:hAnsi="Times New Roman" w:cs="Times New Roman"/>
                  <w:color w:val="222222"/>
                  <w:kern w:val="0"/>
                  <w:sz w:val="16"/>
                  <w:szCs w:val="16"/>
                  <w:u w:val="single"/>
                  <w14:ligatures w14:val="none"/>
                </w:rPr>
                <w:t>2</w:t>
              </w:r>
            </w:hyperlink>
          </w:p>
        </w:tc>
      </w:tr>
      <w:tr w:rsidR="006E748D" w:rsidRPr="00495F69" w14:paraId="6600D50E" w14:textId="77777777" w:rsidTr="006E748D">
        <w:trPr>
          <w:trHeight w:val="204"/>
        </w:trPr>
        <w:tc>
          <w:tcPr>
            <w:tcW w:w="652"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0CF188CE" w14:textId="77777777" w:rsidR="006E748D" w:rsidRPr="00495F69" w:rsidRDefault="00000000" w:rsidP="00244F9C">
            <w:pPr>
              <w:spacing w:after="0" w:line="240" w:lineRule="auto"/>
              <w:jc w:val="center"/>
              <w:rPr>
                <w:rFonts w:ascii="Times New Roman" w:eastAsia="Times New Roman" w:hAnsi="Times New Roman" w:cs="Times New Roman"/>
                <w:color w:val="212529"/>
                <w:kern w:val="0"/>
                <w:sz w:val="16"/>
                <w:szCs w:val="16"/>
                <w14:ligatures w14:val="none"/>
              </w:rPr>
            </w:pPr>
            <w:hyperlink r:id="rId37" w:history="1">
              <w:r w:rsidR="006E748D" w:rsidRPr="00495F69">
                <w:rPr>
                  <w:rFonts w:ascii="Times New Roman" w:eastAsia="Times New Roman" w:hAnsi="Times New Roman" w:cs="Times New Roman"/>
                  <w:color w:val="1163EA"/>
                  <w:kern w:val="0"/>
                  <w:sz w:val="16"/>
                  <w:szCs w:val="16"/>
                  <w:u w:val="single"/>
                  <w14:ligatures w14:val="none"/>
                </w:rPr>
                <w:t>2021</w:t>
              </w:r>
            </w:hyperlink>
          </w:p>
        </w:tc>
        <w:tc>
          <w:tcPr>
            <w:tcW w:w="917" w:type="dxa"/>
            <w:tcBorders>
              <w:top w:val="single" w:sz="6" w:space="0" w:color="FFFFFF"/>
              <w:left w:val="single" w:sz="6" w:space="0" w:color="FFFFFF"/>
              <w:bottom w:val="single" w:sz="6" w:space="0" w:color="FFFFFF"/>
              <w:right w:val="single" w:sz="6" w:space="0" w:color="FFFFFF"/>
            </w:tcBorders>
            <w:shd w:val="clear" w:color="auto" w:fill="F7ABB7"/>
            <w:vAlign w:val="center"/>
            <w:hideMark/>
          </w:tcPr>
          <w:p w14:paraId="2919F9A4"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38" w:tooltip="Overflow vulnerabilities for 2021" w:history="1">
              <w:r w:rsidR="006E748D" w:rsidRPr="00495F69">
                <w:rPr>
                  <w:rFonts w:ascii="Times New Roman" w:eastAsia="Times New Roman" w:hAnsi="Times New Roman" w:cs="Times New Roman"/>
                  <w:color w:val="222222"/>
                  <w:kern w:val="0"/>
                  <w:sz w:val="16"/>
                  <w:szCs w:val="16"/>
                  <w:u w:val="single"/>
                  <w14:ligatures w14:val="none"/>
                </w:rPr>
                <w:t>20</w:t>
              </w:r>
            </w:hyperlink>
          </w:p>
        </w:tc>
        <w:tc>
          <w:tcPr>
            <w:tcW w:w="1026" w:type="dxa"/>
            <w:tcBorders>
              <w:top w:val="single" w:sz="6" w:space="0" w:color="FFFFFF"/>
              <w:left w:val="single" w:sz="6" w:space="0" w:color="FFFFFF"/>
              <w:bottom w:val="single" w:sz="6" w:space="0" w:color="FFFFFF"/>
              <w:right w:val="single" w:sz="6" w:space="0" w:color="FFFFFF"/>
            </w:tcBorders>
            <w:shd w:val="clear" w:color="auto" w:fill="F7ABB7"/>
            <w:vAlign w:val="center"/>
            <w:hideMark/>
          </w:tcPr>
          <w:p w14:paraId="648AC1E5"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39" w:tooltip="Memory corruption vulnerabilities for 2021" w:history="1">
              <w:r w:rsidR="006E748D" w:rsidRPr="00495F69">
                <w:rPr>
                  <w:rFonts w:ascii="Times New Roman" w:eastAsia="Times New Roman" w:hAnsi="Times New Roman" w:cs="Times New Roman"/>
                  <w:color w:val="222222"/>
                  <w:kern w:val="0"/>
                  <w:sz w:val="16"/>
                  <w:szCs w:val="16"/>
                  <w:u w:val="single"/>
                  <w14:ligatures w14:val="none"/>
                </w:rPr>
                <w:t>54</w:t>
              </w:r>
            </w:hyperlink>
          </w:p>
        </w:tc>
        <w:tc>
          <w:tcPr>
            <w:tcW w:w="86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A3D6CAC"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30"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617ECD56"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922" w:type="dxa"/>
            <w:tcBorders>
              <w:top w:val="single" w:sz="6" w:space="0" w:color="FFFFFF"/>
              <w:left w:val="single" w:sz="6" w:space="0" w:color="FFFFFF"/>
              <w:bottom w:val="single" w:sz="6" w:space="0" w:color="FFFFFF"/>
              <w:right w:val="single" w:sz="6" w:space="0" w:color="FFFFFF"/>
            </w:tcBorders>
            <w:shd w:val="clear" w:color="auto" w:fill="F05E77"/>
            <w:vAlign w:val="center"/>
            <w:hideMark/>
          </w:tcPr>
          <w:p w14:paraId="589847B0"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40" w:tooltip="Directory traversal vulnerabilities for 2021" w:history="1">
              <w:r w:rsidR="006E748D" w:rsidRPr="00495F69">
                <w:rPr>
                  <w:rFonts w:ascii="Times New Roman" w:eastAsia="Times New Roman" w:hAnsi="Times New Roman" w:cs="Times New Roman"/>
                  <w:color w:val="FFFFFF"/>
                  <w:kern w:val="0"/>
                  <w:sz w:val="16"/>
                  <w:szCs w:val="16"/>
                  <w:u w:val="single"/>
                  <w14:ligatures w14:val="none"/>
                </w:rPr>
                <w:t>2</w:t>
              </w:r>
            </w:hyperlink>
          </w:p>
        </w:tc>
        <w:tc>
          <w:tcPr>
            <w:tcW w:w="87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650316E8"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3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4292B8AB"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5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11C351AA"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17"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0D209C8F"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4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722DD76"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1012" w:type="dxa"/>
            <w:tcBorders>
              <w:top w:val="single" w:sz="6" w:space="0" w:color="FFFFFF"/>
              <w:left w:val="single" w:sz="6" w:space="0" w:color="FFFFFF"/>
              <w:bottom w:val="single" w:sz="6" w:space="0" w:color="FFFFFF"/>
              <w:right w:val="single" w:sz="6" w:space="0" w:color="FFFFFF"/>
            </w:tcBorders>
            <w:shd w:val="clear" w:color="auto" w:fill="F598A7"/>
            <w:vAlign w:val="center"/>
            <w:hideMark/>
          </w:tcPr>
          <w:p w14:paraId="4F96C498"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41" w:tooltip="Input valdiation vulnerabilities for 2021" w:history="1">
              <w:r w:rsidR="006E748D" w:rsidRPr="00495F69">
                <w:rPr>
                  <w:rFonts w:ascii="Times New Roman" w:eastAsia="Times New Roman" w:hAnsi="Times New Roman" w:cs="Times New Roman"/>
                  <w:color w:val="222222"/>
                  <w:kern w:val="0"/>
                  <w:sz w:val="16"/>
                  <w:szCs w:val="16"/>
                  <w:u w:val="single"/>
                  <w14:ligatures w14:val="none"/>
                </w:rPr>
                <w:t>7</w:t>
              </w:r>
            </w:hyperlink>
          </w:p>
        </w:tc>
      </w:tr>
      <w:tr w:rsidR="006E748D" w:rsidRPr="00495F69" w14:paraId="03126A35" w14:textId="77777777" w:rsidTr="006E748D">
        <w:trPr>
          <w:trHeight w:val="204"/>
        </w:trPr>
        <w:tc>
          <w:tcPr>
            <w:tcW w:w="652"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48FA721F" w14:textId="77777777" w:rsidR="006E748D" w:rsidRPr="00495F69" w:rsidRDefault="00000000" w:rsidP="00244F9C">
            <w:pPr>
              <w:spacing w:after="0" w:line="240" w:lineRule="auto"/>
              <w:jc w:val="center"/>
              <w:rPr>
                <w:rFonts w:ascii="Times New Roman" w:eastAsia="Times New Roman" w:hAnsi="Times New Roman" w:cs="Times New Roman"/>
                <w:color w:val="212529"/>
                <w:kern w:val="0"/>
                <w:sz w:val="16"/>
                <w:szCs w:val="16"/>
                <w14:ligatures w14:val="none"/>
              </w:rPr>
            </w:pPr>
            <w:hyperlink r:id="rId42" w:history="1">
              <w:r w:rsidR="006E748D" w:rsidRPr="00495F69">
                <w:rPr>
                  <w:rFonts w:ascii="Times New Roman" w:eastAsia="Times New Roman" w:hAnsi="Times New Roman" w:cs="Times New Roman"/>
                  <w:color w:val="1163EA"/>
                  <w:kern w:val="0"/>
                  <w:sz w:val="16"/>
                  <w:szCs w:val="16"/>
                  <w:u w:val="single"/>
                  <w14:ligatures w14:val="none"/>
                </w:rPr>
                <w:t>2022</w:t>
              </w:r>
            </w:hyperlink>
          </w:p>
        </w:tc>
        <w:tc>
          <w:tcPr>
            <w:tcW w:w="917" w:type="dxa"/>
            <w:tcBorders>
              <w:top w:val="single" w:sz="6" w:space="0" w:color="FFFFFF"/>
              <w:left w:val="single" w:sz="6" w:space="0" w:color="FFFFFF"/>
              <w:bottom w:val="single" w:sz="6" w:space="0" w:color="FFFFFF"/>
              <w:right w:val="single" w:sz="6" w:space="0" w:color="FFFFFF"/>
            </w:tcBorders>
            <w:shd w:val="clear" w:color="auto" w:fill="F05E77"/>
            <w:vAlign w:val="center"/>
            <w:hideMark/>
          </w:tcPr>
          <w:p w14:paraId="4AF8E8A7"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43" w:tooltip="Overflow vulnerabilities for 2022" w:history="1">
              <w:r w:rsidR="006E748D" w:rsidRPr="00495F69">
                <w:rPr>
                  <w:rFonts w:ascii="Times New Roman" w:eastAsia="Times New Roman" w:hAnsi="Times New Roman" w:cs="Times New Roman"/>
                  <w:color w:val="FFFFFF"/>
                  <w:kern w:val="0"/>
                  <w:sz w:val="16"/>
                  <w:szCs w:val="16"/>
                  <w:u w:val="single"/>
                  <w14:ligatures w14:val="none"/>
                </w:rPr>
                <w:t>41</w:t>
              </w:r>
            </w:hyperlink>
          </w:p>
        </w:tc>
        <w:tc>
          <w:tcPr>
            <w:tcW w:w="1026" w:type="dxa"/>
            <w:tcBorders>
              <w:top w:val="single" w:sz="6" w:space="0" w:color="FFFFFF"/>
              <w:left w:val="single" w:sz="6" w:space="0" w:color="FFFFFF"/>
              <w:bottom w:val="single" w:sz="6" w:space="0" w:color="FFFFFF"/>
              <w:right w:val="single" w:sz="6" w:space="0" w:color="FFFFFF"/>
            </w:tcBorders>
            <w:shd w:val="clear" w:color="auto" w:fill="ED3757"/>
            <w:vAlign w:val="center"/>
            <w:hideMark/>
          </w:tcPr>
          <w:p w14:paraId="4A021CE5"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44" w:tooltip="Memory corruption vulnerabilities for 2022" w:history="1">
              <w:r w:rsidR="006E748D" w:rsidRPr="00495F69">
                <w:rPr>
                  <w:rFonts w:ascii="Times New Roman" w:eastAsia="Times New Roman" w:hAnsi="Times New Roman" w:cs="Times New Roman"/>
                  <w:color w:val="FFFFFF"/>
                  <w:kern w:val="0"/>
                  <w:sz w:val="16"/>
                  <w:szCs w:val="16"/>
                  <w:u w:val="single"/>
                  <w14:ligatures w14:val="none"/>
                </w:rPr>
                <w:t>149</w:t>
              </w:r>
            </w:hyperlink>
          </w:p>
        </w:tc>
        <w:tc>
          <w:tcPr>
            <w:tcW w:w="86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4E1B48F2"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30"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07CA37E5"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922"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73CF06B5"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7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684148A2"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3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2B8C6ADC"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5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44EC4500"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17"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71FEAFD"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4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5E86CB84"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1012"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743A7E76"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45" w:tooltip="Input valdiation vulnerabilities for 2022" w:history="1">
              <w:r w:rsidR="006E748D" w:rsidRPr="00495F69">
                <w:rPr>
                  <w:rFonts w:ascii="Times New Roman" w:eastAsia="Times New Roman" w:hAnsi="Times New Roman" w:cs="Times New Roman"/>
                  <w:color w:val="222222"/>
                  <w:kern w:val="0"/>
                  <w:sz w:val="16"/>
                  <w:szCs w:val="16"/>
                  <w:u w:val="single"/>
                  <w14:ligatures w14:val="none"/>
                </w:rPr>
                <w:t>2</w:t>
              </w:r>
            </w:hyperlink>
          </w:p>
        </w:tc>
      </w:tr>
      <w:tr w:rsidR="006E748D" w:rsidRPr="00495F69" w14:paraId="7A35B52C" w14:textId="77777777" w:rsidTr="006E748D">
        <w:trPr>
          <w:trHeight w:val="204"/>
        </w:trPr>
        <w:tc>
          <w:tcPr>
            <w:tcW w:w="652"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7481381C" w14:textId="77777777" w:rsidR="006E748D" w:rsidRPr="00495F69" w:rsidRDefault="00000000" w:rsidP="00244F9C">
            <w:pPr>
              <w:spacing w:after="0" w:line="240" w:lineRule="auto"/>
              <w:jc w:val="center"/>
              <w:rPr>
                <w:rFonts w:ascii="Times New Roman" w:eastAsia="Times New Roman" w:hAnsi="Times New Roman" w:cs="Times New Roman"/>
                <w:color w:val="212529"/>
                <w:kern w:val="0"/>
                <w:sz w:val="16"/>
                <w:szCs w:val="16"/>
                <w14:ligatures w14:val="none"/>
              </w:rPr>
            </w:pPr>
            <w:hyperlink r:id="rId46" w:history="1">
              <w:r w:rsidR="006E748D" w:rsidRPr="00495F69">
                <w:rPr>
                  <w:rFonts w:ascii="Times New Roman" w:eastAsia="Times New Roman" w:hAnsi="Times New Roman" w:cs="Times New Roman"/>
                  <w:color w:val="1163EA"/>
                  <w:kern w:val="0"/>
                  <w:sz w:val="16"/>
                  <w:szCs w:val="16"/>
                  <w:u w:val="single"/>
                  <w14:ligatures w14:val="none"/>
                </w:rPr>
                <w:t>2023</w:t>
              </w:r>
            </w:hyperlink>
          </w:p>
        </w:tc>
        <w:tc>
          <w:tcPr>
            <w:tcW w:w="917" w:type="dxa"/>
            <w:tcBorders>
              <w:top w:val="single" w:sz="6" w:space="0" w:color="FFFFFF"/>
              <w:left w:val="single" w:sz="6" w:space="0" w:color="FFFFFF"/>
              <w:bottom w:val="single" w:sz="6" w:space="0" w:color="FFFFFF"/>
              <w:right w:val="single" w:sz="6" w:space="0" w:color="FFFFFF"/>
            </w:tcBorders>
            <w:shd w:val="clear" w:color="auto" w:fill="F7ABB7"/>
            <w:vAlign w:val="center"/>
            <w:hideMark/>
          </w:tcPr>
          <w:p w14:paraId="1C52879B"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47" w:tooltip="Overflow vulnerabilities for 2023" w:history="1">
              <w:r w:rsidR="006E748D" w:rsidRPr="00495F69">
                <w:rPr>
                  <w:rFonts w:ascii="Times New Roman" w:eastAsia="Times New Roman" w:hAnsi="Times New Roman" w:cs="Times New Roman"/>
                  <w:color w:val="222222"/>
                  <w:kern w:val="0"/>
                  <w:sz w:val="16"/>
                  <w:szCs w:val="16"/>
                  <w:u w:val="single"/>
                  <w14:ligatures w14:val="none"/>
                </w:rPr>
                <w:t>18</w:t>
              </w:r>
            </w:hyperlink>
          </w:p>
        </w:tc>
        <w:tc>
          <w:tcPr>
            <w:tcW w:w="1026" w:type="dxa"/>
            <w:tcBorders>
              <w:top w:val="single" w:sz="6" w:space="0" w:color="FFFFFF"/>
              <w:left w:val="single" w:sz="6" w:space="0" w:color="FFFFFF"/>
              <w:bottom w:val="single" w:sz="6" w:space="0" w:color="FFFFFF"/>
              <w:right w:val="single" w:sz="6" w:space="0" w:color="FFFFFF"/>
            </w:tcBorders>
            <w:shd w:val="clear" w:color="auto" w:fill="EB2447"/>
            <w:vAlign w:val="center"/>
            <w:hideMark/>
          </w:tcPr>
          <w:p w14:paraId="25291269"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48" w:tooltip="Memory corruption vulnerabilities for 2023" w:history="1">
              <w:r w:rsidR="006E748D" w:rsidRPr="00495F69">
                <w:rPr>
                  <w:rFonts w:ascii="Times New Roman" w:eastAsia="Times New Roman" w:hAnsi="Times New Roman" w:cs="Times New Roman"/>
                  <w:color w:val="FFFFFF"/>
                  <w:kern w:val="0"/>
                  <w:sz w:val="16"/>
                  <w:szCs w:val="16"/>
                  <w:u w:val="single"/>
                  <w14:ligatures w14:val="none"/>
                </w:rPr>
                <w:t>172</w:t>
              </w:r>
            </w:hyperlink>
          </w:p>
        </w:tc>
        <w:tc>
          <w:tcPr>
            <w:tcW w:w="86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3B41C77"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30"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1FB4BE4D"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922"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73F544DF"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7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236001FE"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39"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539452A"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55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711F3891"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617"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55CA0A7C"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843"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430121F8"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1012"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1D8108A7"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49" w:tooltip="Input valdiation vulnerabilities for 2023" w:history="1">
              <w:r w:rsidR="006E748D" w:rsidRPr="00495F69">
                <w:rPr>
                  <w:rFonts w:ascii="Times New Roman" w:eastAsia="Times New Roman" w:hAnsi="Times New Roman" w:cs="Times New Roman"/>
                  <w:color w:val="222222"/>
                  <w:kern w:val="0"/>
                  <w:sz w:val="16"/>
                  <w:szCs w:val="16"/>
                  <w:u w:val="single"/>
                  <w14:ligatures w14:val="none"/>
                </w:rPr>
                <w:t>2</w:t>
              </w:r>
            </w:hyperlink>
          </w:p>
        </w:tc>
      </w:tr>
    </w:tbl>
    <w:p w14:paraId="2C518CEB" w14:textId="77777777" w:rsidR="006E748D" w:rsidRPr="00495F69" w:rsidRDefault="006E748D" w:rsidP="004B07C6">
      <w:pPr>
        <w:jc w:val="both"/>
        <w:rPr>
          <w:rFonts w:ascii="Times New Roman" w:hAnsi="Times New Roman" w:cs="Times New Roman"/>
          <w:sz w:val="18"/>
          <w:szCs w:val="18"/>
        </w:rPr>
      </w:pPr>
    </w:p>
    <w:p w14:paraId="78E709B7" w14:textId="033B1B6E" w:rsidR="006E748D" w:rsidRPr="00495F69" w:rsidRDefault="006E748D" w:rsidP="00244F9C">
      <w:pPr>
        <w:pStyle w:val="Heading3"/>
        <w:shd w:val="clear" w:color="auto" w:fill="FFFFFF"/>
        <w:spacing w:before="0" w:beforeAutospacing="0"/>
        <w:jc w:val="center"/>
        <w:rPr>
          <w:color w:val="212529"/>
          <w:sz w:val="18"/>
          <w:szCs w:val="18"/>
        </w:rPr>
      </w:pPr>
      <w:r w:rsidRPr="00495F69">
        <w:rPr>
          <w:b w:val="0"/>
          <w:bCs w:val="0"/>
          <w:sz w:val="18"/>
          <w:szCs w:val="18"/>
        </w:rPr>
        <w:t>Table 2 –</w:t>
      </w:r>
      <w:r w:rsidR="004171DD">
        <w:rPr>
          <w:b w:val="0"/>
          <w:bCs w:val="0"/>
          <w:sz w:val="18"/>
          <w:szCs w:val="18"/>
        </w:rPr>
        <w:t>Vulnerabilities based on its Im</w:t>
      </w:r>
      <w:r w:rsidR="008C27C7">
        <w:rPr>
          <w:b w:val="0"/>
          <w:bCs w:val="0"/>
          <w:sz w:val="18"/>
          <w:szCs w:val="18"/>
        </w:rPr>
        <w:t xml:space="preserve">pacts </w:t>
      </w:r>
      <w:r w:rsidR="003364B9" w:rsidRPr="00495F69">
        <w:rPr>
          <w:sz w:val="18"/>
          <w:szCs w:val="18"/>
        </w:rPr>
        <w:t>(</w:t>
      </w:r>
      <w:hyperlink r:id="rId50" w:history="1">
        <w:r w:rsidR="003364B9" w:rsidRPr="00495F69">
          <w:rPr>
            <w:rStyle w:val="Hyperlink"/>
            <w:sz w:val="18"/>
            <w:szCs w:val="18"/>
          </w:rPr>
          <w:t>https://www.cvedetails.com/vulnerabilities-by-types.php</w:t>
        </w:r>
      </w:hyperlink>
      <w:r w:rsidR="003364B9" w:rsidRPr="00495F69">
        <w:rPr>
          <w:sz w:val="18"/>
          <w:szCs w:val="18"/>
        </w:rPr>
        <w:t>)</w:t>
      </w:r>
    </w:p>
    <w:tbl>
      <w:tblPr>
        <w:tblW w:w="12656" w:type="dxa"/>
        <w:shd w:val="clear" w:color="auto" w:fill="FFFFFF"/>
        <w:tblCellMar>
          <w:top w:w="15" w:type="dxa"/>
          <w:left w:w="15" w:type="dxa"/>
          <w:bottom w:w="15" w:type="dxa"/>
          <w:right w:w="15" w:type="dxa"/>
        </w:tblCellMar>
        <w:tblLook w:val="04A0" w:firstRow="1" w:lastRow="0" w:firstColumn="1" w:lastColumn="0" w:noHBand="0" w:noVBand="1"/>
      </w:tblPr>
      <w:tblGrid>
        <w:gridCol w:w="1958"/>
        <w:gridCol w:w="2191"/>
        <w:gridCol w:w="1957"/>
        <w:gridCol w:w="2232"/>
        <w:gridCol w:w="1978"/>
        <w:gridCol w:w="2340"/>
      </w:tblGrid>
      <w:tr w:rsidR="006E748D" w:rsidRPr="00495F69" w14:paraId="78449D82" w14:textId="77777777" w:rsidTr="006E748D">
        <w:trPr>
          <w:tblHeader/>
        </w:trPr>
        <w:tc>
          <w:tcPr>
            <w:tcW w:w="1955"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1599C8D8"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Year</w:t>
            </w:r>
          </w:p>
        </w:tc>
        <w:tc>
          <w:tcPr>
            <w:tcW w:w="2189"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47BABB11"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Code Execution</w:t>
            </w:r>
          </w:p>
        </w:tc>
        <w:tc>
          <w:tcPr>
            <w:tcW w:w="1955"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61A768A5"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Bypass</w:t>
            </w:r>
          </w:p>
        </w:tc>
        <w:tc>
          <w:tcPr>
            <w:tcW w:w="2230"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6E666A3D"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Privilege Escalation</w:t>
            </w:r>
          </w:p>
        </w:tc>
        <w:tc>
          <w:tcPr>
            <w:tcW w:w="1976"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6A06A05E"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Denial of Service</w:t>
            </w:r>
          </w:p>
        </w:tc>
        <w:tc>
          <w:tcPr>
            <w:tcW w:w="2338"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1B4319E1"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Information Leak</w:t>
            </w:r>
          </w:p>
        </w:tc>
      </w:tr>
      <w:tr w:rsidR="006E748D" w:rsidRPr="00495F69" w14:paraId="2B2A9C39" w14:textId="77777777" w:rsidTr="006E748D">
        <w:tc>
          <w:tcPr>
            <w:tcW w:w="1955"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7B5B7D15"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2014</w:t>
            </w:r>
          </w:p>
        </w:tc>
        <w:tc>
          <w:tcPr>
            <w:tcW w:w="2189"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7FDA8E61"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51" w:tooltip="Vulnerabilities that lead to code execution published in 2014" w:history="1">
              <w:r w:rsidR="006E748D" w:rsidRPr="00495F69">
                <w:rPr>
                  <w:rFonts w:ascii="Times New Roman" w:eastAsia="Times New Roman" w:hAnsi="Times New Roman" w:cs="Times New Roman"/>
                  <w:color w:val="222222"/>
                  <w:kern w:val="0"/>
                  <w:sz w:val="16"/>
                  <w:szCs w:val="16"/>
                  <w:u w:val="single"/>
                  <w14:ligatures w14:val="none"/>
                </w:rPr>
                <w:t>7</w:t>
              </w:r>
            </w:hyperlink>
          </w:p>
        </w:tc>
        <w:tc>
          <w:tcPr>
            <w:tcW w:w="1955"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7E9513E6"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2230"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382957B7"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1976" w:type="dxa"/>
            <w:tcBorders>
              <w:top w:val="single" w:sz="6" w:space="0" w:color="FFFFFF"/>
              <w:left w:val="single" w:sz="6" w:space="0" w:color="FFFFFF"/>
              <w:bottom w:val="single" w:sz="6" w:space="0" w:color="FFFFFF"/>
              <w:right w:val="single" w:sz="6" w:space="0" w:color="FFFFFF"/>
            </w:tcBorders>
            <w:shd w:val="clear" w:color="auto" w:fill="F27187"/>
            <w:vAlign w:val="center"/>
            <w:hideMark/>
          </w:tcPr>
          <w:p w14:paraId="2516D662"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52" w:tooltip="Vulnerabilities that lead to a denial of service condition published in 2014" w:history="1">
              <w:r w:rsidR="006E748D" w:rsidRPr="00495F69">
                <w:rPr>
                  <w:rFonts w:ascii="Times New Roman" w:eastAsia="Times New Roman" w:hAnsi="Times New Roman" w:cs="Times New Roman"/>
                  <w:color w:val="FFFFFF"/>
                  <w:kern w:val="0"/>
                  <w:sz w:val="16"/>
                  <w:szCs w:val="16"/>
                  <w:u w:val="single"/>
                  <w14:ligatures w14:val="none"/>
                </w:rPr>
                <w:t>88</w:t>
              </w:r>
            </w:hyperlink>
          </w:p>
        </w:tc>
        <w:tc>
          <w:tcPr>
            <w:tcW w:w="2338"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782B2B57"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53" w:tooltip="Vulnerabilities that allow attackers to gain information published in 2014" w:history="1">
              <w:r w:rsidR="006E748D" w:rsidRPr="00495F69">
                <w:rPr>
                  <w:rFonts w:ascii="Times New Roman" w:eastAsia="Times New Roman" w:hAnsi="Times New Roman" w:cs="Times New Roman"/>
                  <w:color w:val="222222"/>
                  <w:kern w:val="0"/>
                  <w:sz w:val="16"/>
                  <w:szCs w:val="16"/>
                  <w:u w:val="single"/>
                  <w14:ligatures w14:val="none"/>
                </w:rPr>
                <w:t>11</w:t>
              </w:r>
            </w:hyperlink>
          </w:p>
        </w:tc>
      </w:tr>
      <w:tr w:rsidR="006E748D" w:rsidRPr="00495F69" w14:paraId="55D32C9C" w14:textId="77777777" w:rsidTr="006E748D">
        <w:tc>
          <w:tcPr>
            <w:tcW w:w="1955"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1CB7F4AD"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2015</w:t>
            </w:r>
          </w:p>
        </w:tc>
        <w:tc>
          <w:tcPr>
            <w:tcW w:w="2189"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58324CA4"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54" w:tooltip="Vulnerabilities that lead to code execution published in 2015" w:history="1">
              <w:r w:rsidR="006E748D" w:rsidRPr="00495F69">
                <w:rPr>
                  <w:rFonts w:ascii="Times New Roman" w:eastAsia="Times New Roman" w:hAnsi="Times New Roman" w:cs="Times New Roman"/>
                  <w:color w:val="222222"/>
                  <w:kern w:val="0"/>
                  <w:sz w:val="16"/>
                  <w:szCs w:val="16"/>
                  <w:u w:val="single"/>
                  <w14:ligatures w14:val="none"/>
                </w:rPr>
                <w:t>4</w:t>
              </w:r>
            </w:hyperlink>
          </w:p>
        </w:tc>
        <w:tc>
          <w:tcPr>
            <w:tcW w:w="1955"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1CB30779"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2230"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1B3262E8"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1976" w:type="dxa"/>
            <w:tcBorders>
              <w:top w:val="single" w:sz="6" w:space="0" w:color="FFFFFF"/>
              <w:left w:val="single" w:sz="6" w:space="0" w:color="FFFFFF"/>
              <w:bottom w:val="single" w:sz="6" w:space="0" w:color="FFFFFF"/>
              <w:right w:val="single" w:sz="6" w:space="0" w:color="FFFFFF"/>
            </w:tcBorders>
            <w:shd w:val="clear" w:color="auto" w:fill="F7ABB7"/>
            <w:vAlign w:val="center"/>
            <w:hideMark/>
          </w:tcPr>
          <w:p w14:paraId="77092FBA"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55" w:tooltip="Vulnerabilities that lead to a denial of service condition published in 2015" w:history="1">
              <w:r w:rsidR="006E748D" w:rsidRPr="00495F69">
                <w:rPr>
                  <w:rFonts w:ascii="Times New Roman" w:eastAsia="Times New Roman" w:hAnsi="Times New Roman" w:cs="Times New Roman"/>
                  <w:color w:val="222222"/>
                  <w:kern w:val="0"/>
                  <w:sz w:val="16"/>
                  <w:szCs w:val="16"/>
                  <w:u w:val="single"/>
                  <w14:ligatures w14:val="none"/>
                </w:rPr>
                <w:t>53</w:t>
              </w:r>
            </w:hyperlink>
          </w:p>
        </w:tc>
        <w:tc>
          <w:tcPr>
            <w:tcW w:w="2338"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3678DD6B"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56" w:tooltip="Vulnerabilities that allow attackers to gain information published in 2015" w:history="1">
              <w:r w:rsidR="006E748D" w:rsidRPr="00495F69">
                <w:rPr>
                  <w:rFonts w:ascii="Times New Roman" w:eastAsia="Times New Roman" w:hAnsi="Times New Roman" w:cs="Times New Roman"/>
                  <w:color w:val="222222"/>
                  <w:kern w:val="0"/>
                  <w:sz w:val="16"/>
                  <w:szCs w:val="16"/>
                  <w:u w:val="single"/>
                  <w14:ligatures w14:val="none"/>
                </w:rPr>
                <w:t>5</w:t>
              </w:r>
            </w:hyperlink>
          </w:p>
        </w:tc>
      </w:tr>
      <w:tr w:rsidR="006E748D" w:rsidRPr="00495F69" w14:paraId="147C086A" w14:textId="77777777" w:rsidTr="006E748D">
        <w:tc>
          <w:tcPr>
            <w:tcW w:w="1955"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2163353D"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2016</w:t>
            </w:r>
          </w:p>
        </w:tc>
        <w:tc>
          <w:tcPr>
            <w:tcW w:w="2189"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75FE3375"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57" w:tooltip="Vulnerabilities that lead to code execution published in 2016" w:history="1">
              <w:r w:rsidR="006E748D" w:rsidRPr="00495F69">
                <w:rPr>
                  <w:rFonts w:ascii="Times New Roman" w:eastAsia="Times New Roman" w:hAnsi="Times New Roman" w:cs="Times New Roman"/>
                  <w:color w:val="222222"/>
                  <w:kern w:val="0"/>
                  <w:sz w:val="16"/>
                  <w:szCs w:val="16"/>
                  <w:u w:val="single"/>
                  <w14:ligatures w14:val="none"/>
                </w:rPr>
                <w:t>4</w:t>
              </w:r>
            </w:hyperlink>
          </w:p>
        </w:tc>
        <w:tc>
          <w:tcPr>
            <w:tcW w:w="1955" w:type="dxa"/>
            <w:tcBorders>
              <w:top w:val="single" w:sz="6" w:space="0" w:color="FFFFFF"/>
              <w:left w:val="single" w:sz="6" w:space="0" w:color="FFFFFF"/>
              <w:bottom w:val="single" w:sz="6" w:space="0" w:color="FFFFFF"/>
              <w:right w:val="single" w:sz="6" w:space="0" w:color="FFFFFF"/>
            </w:tcBorders>
            <w:shd w:val="clear" w:color="auto" w:fill="F598A7"/>
            <w:vAlign w:val="center"/>
            <w:hideMark/>
          </w:tcPr>
          <w:p w14:paraId="34090897"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58" w:tooltip="Vulnerabilities that allow attackers to bypass security controls published in 2016" w:history="1">
              <w:r w:rsidR="006E748D" w:rsidRPr="00495F69">
                <w:rPr>
                  <w:rFonts w:ascii="Times New Roman" w:eastAsia="Times New Roman" w:hAnsi="Times New Roman" w:cs="Times New Roman"/>
                  <w:color w:val="222222"/>
                  <w:kern w:val="0"/>
                  <w:sz w:val="16"/>
                  <w:szCs w:val="16"/>
                  <w:u w:val="single"/>
                  <w14:ligatures w14:val="none"/>
                </w:rPr>
                <w:t>10</w:t>
              </w:r>
            </w:hyperlink>
          </w:p>
        </w:tc>
        <w:tc>
          <w:tcPr>
            <w:tcW w:w="2230"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599B50B6"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59" w:tooltip="Vulnerabilities that allow attackers to gain privileges published in 2016" w:history="1">
              <w:r w:rsidR="006E748D" w:rsidRPr="00495F69">
                <w:rPr>
                  <w:rFonts w:ascii="Times New Roman" w:eastAsia="Times New Roman" w:hAnsi="Times New Roman" w:cs="Times New Roman"/>
                  <w:color w:val="222222"/>
                  <w:kern w:val="0"/>
                  <w:sz w:val="16"/>
                  <w:szCs w:val="16"/>
                  <w:u w:val="single"/>
                  <w14:ligatures w14:val="none"/>
                </w:rPr>
                <w:t>10</w:t>
              </w:r>
            </w:hyperlink>
          </w:p>
        </w:tc>
        <w:tc>
          <w:tcPr>
            <w:tcW w:w="1976" w:type="dxa"/>
            <w:tcBorders>
              <w:top w:val="single" w:sz="6" w:space="0" w:color="FFFFFF"/>
              <w:left w:val="single" w:sz="6" w:space="0" w:color="FFFFFF"/>
              <w:bottom w:val="single" w:sz="6" w:space="0" w:color="FFFFFF"/>
              <w:right w:val="single" w:sz="6" w:space="0" w:color="FFFFFF"/>
            </w:tcBorders>
            <w:shd w:val="clear" w:color="auto" w:fill="EB2447"/>
            <w:vAlign w:val="center"/>
            <w:hideMark/>
          </w:tcPr>
          <w:p w14:paraId="36743760"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60" w:tooltip="Vulnerabilities that lead to a denial of service condition published in 2016" w:history="1">
              <w:r w:rsidR="006E748D" w:rsidRPr="00495F69">
                <w:rPr>
                  <w:rFonts w:ascii="Times New Roman" w:eastAsia="Times New Roman" w:hAnsi="Times New Roman" w:cs="Times New Roman"/>
                  <w:color w:val="FFFFFF"/>
                  <w:kern w:val="0"/>
                  <w:sz w:val="16"/>
                  <w:szCs w:val="16"/>
                  <w:u w:val="single"/>
                  <w14:ligatures w14:val="none"/>
                </w:rPr>
                <w:t>153</w:t>
              </w:r>
            </w:hyperlink>
          </w:p>
        </w:tc>
        <w:tc>
          <w:tcPr>
            <w:tcW w:w="2338" w:type="dxa"/>
            <w:tcBorders>
              <w:top w:val="single" w:sz="6" w:space="0" w:color="FFFFFF"/>
              <w:left w:val="single" w:sz="6" w:space="0" w:color="FFFFFF"/>
              <w:bottom w:val="single" w:sz="6" w:space="0" w:color="FFFFFF"/>
              <w:right w:val="single" w:sz="6" w:space="0" w:color="FFFFFF"/>
            </w:tcBorders>
            <w:shd w:val="clear" w:color="auto" w:fill="F7ABB7"/>
            <w:vAlign w:val="center"/>
            <w:hideMark/>
          </w:tcPr>
          <w:p w14:paraId="237D2EE0"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61" w:tooltip="Vulnerabilities that allow attackers to gain information published in 2016" w:history="1">
              <w:r w:rsidR="006E748D" w:rsidRPr="00495F69">
                <w:rPr>
                  <w:rFonts w:ascii="Times New Roman" w:eastAsia="Times New Roman" w:hAnsi="Times New Roman" w:cs="Times New Roman"/>
                  <w:color w:val="222222"/>
                  <w:kern w:val="0"/>
                  <w:sz w:val="16"/>
                  <w:szCs w:val="16"/>
                  <w:u w:val="single"/>
                  <w14:ligatures w14:val="none"/>
                </w:rPr>
                <w:t>25</w:t>
              </w:r>
            </w:hyperlink>
          </w:p>
        </w:tc>
      </w:tr>
      <w:tr w:rsidR="006E748D" w:rsidRPr="00495F69" w14:paraId="40DBF91C" w14:textId="77777777" w:rsidTr="006E748D">
        <w:tc>
          <w:tcPr>
            <w:tcW w:w="1955"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755B9775"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2017</w:t>
            </w:r>
          </w:p>
        </w:tc>
        <w:tc>
          <w:tcPr>
            <w:tcW w:w="2189" w:type="dxa"/>
            <w:tcBorders>
              <w:top w:val="single" w:sz="6" w:space="0" w:color="FFFFFF"/>
              <w:left w:val="single" w:sz="6" w:space="0" w:color="FFFFFF"/>
              <w:bottom w:val="single" w:sz="6" w:space="0" w:color="FFFFFF"/>
              <w:right w:val="single" w:sz="6" w:space="0" w:color="FFFFFF"/>
            </w:tcBorders>
            <w:shd w:val="clear" w:color="auto" w:fill="EB2447"/>
            <w:vAlign w:val="center"/>
            <w:hideMark/>
          </w:tcPr>
          <w:p w14:paraId="55CE523F"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62" w:tooltip="Vulnerabilities that lead to code execution published in 2017" w:history="1">
              <w:r w:rsidR="006E748D" w:rsidRPr="00495F69">
                <w:rPr>
                  <w:rFonts w:ascii="Times New Roman" w:eastAsia="Times New Roman" w:hAnsi="Times New Roman" w:cs="Times New Roman"/>
                  <w:color w:val="FFFFFF"/>
                  <w:kern w:val="0"/>
                  <w:sz w:val="16"/>
                  <w:szCs w:val="16"/>
                  <w:u w:val="single"/>
                  <w14:ligatures w14:val="none"/>
                </w:rPr>
                <w:t>169</w:t>
              </w:r>
            </w:hyperlink>
          </w:p>
        </w:tc>
        <w:tc>
          <w:tcPr>
            <w:tcW w:w="1955" w:type="dxa"/>
            <w:tcBorders>
              <w:top w:val="single" w:sz="6" w:space="0" w:color="FFFFFF"/>
              <w:left w:val="single" w:sz="6" w:space="0" w:color="FFFFFF"/>
              <w:bottom w:val="single" w:sz="6" w:space="0" w:color="FFFFFF"/>
              <w:right w:val="single" w:sz="6" w:space="0" w:color="FFFFFF"/>
            </w:tcBorders>
            <w:shd w:val="clear" w:color="auto" w:fill="EB2447"/>
            <w:vAlign w:val="center"/>
            <w:hideMark/>
          </w:tcPr>
          <w:p w14:paraId="673626B5"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63" w:tooltip="Vulnerabilities that allow attackers to bypass security controls published in 2017" w:history="1">
              <w:r w:rsidR="006E748D" w:rsidRPr="00495F69">
                <w:rPr>
                  <w:rFonts w:ascii="Times New Roman" w:eastAsia="Times New Roman" w:hAnsi="Times New Roman" w:cs="Times New Roman"/>
                  <w:color w:val="FFFFFF"/>
                  <w:kern w:val="0"/>
                  <w:sz w:val="16"/>
                  <w:szCs w:val="16"/>
                  <w:u w:val="single"/>
                  <w14:ligatures w14:val="none"/>
                </w:rPr>
                <w:t>28</w:t>
              </w:r>
            </w:hyperlink>
          </w:p>
        </w:tc>
        <w:tc>
          <w:tcPr>
            <w:tcW w:w="2230" w:type="dxa"/>
            <w:tcBorders>
              <w:top w:val="single" w:sz="6" w:space="0" w:color="FFFFFF"/>
              <w:left w:val="single" w:sz="6" w:space="0" w:color="FFFFFF"/>
              <w:bottom w:val="single" w:sz="6" w:space="0" w:color="FFFFFF"/>
              <w:right w:val="single" w:sz="6" w:space="0" w:color="FFFFFF"/>
            </w:tcBorders>
            <w:shd w:val="clear" w:color="auto" w:fill="EB2447"/>
            <w:vAlign w:val="center"/>
            <w:hideMark/>
          </w:tcPr>
          <w:p w14:paraId="2377D635"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64" w:tooltip="Vulnerabilities that allow attackers to gain privileges published in 2017" w:history="1">
              <w:r w:rsidR="006E748D" w:rsidRPr="00495F69">
                <w:rPr>
                  <w:rFonts w:ascii="Times New Roman" w:eastAsia="Times New Roman" w:hAnsi="Times New Roman" w:cs="Times New Roman"/>
                  <w:color w:val="FFFFFF"/>
                  <w:kern w:val="0"/>
                  <w:sz w:val="16"/>
                  <w:szCs w:val="16"/>
                  <w:u w:val="single"/>
                  <w14:ligatures w14:val="none"/>
                </w:rPr>
                <w:t>163</w:t>
              </w:r>
            </w:hyperlink>
          </w:p>
        </w:tc>
        <w:tc>
          <w:tcPr>
            <w:tcW w:w="1976" w:type="dxa"/>
            <w:tcBorders>
              <w:top w:val="single" w:sz="6" w:space="0" w:color="FFFFFF"/>
              <w:left w:val="single" w:sz="6" w:space="0" w:color="FFFFFF"/>
              <w:bottom w:val="single" w:sz="6" w:space="0" w:color="FFFFFF"/>
              <w:right w:val="single" w:sz="6" w:space="0" w:color="FFFFFF"/>
            </w:tcBorders>
            <w:shd w:val="clear" w:color="auto" w:fill="EB2447"/>
            <w:vAlign w:val="center"/>
            <w:hideMark/>
          </w:tcPr>
          <w:p w14:paraId="47616AAC"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65" w:tooltip="Vulnerabilities that lead to a denial of service condition published in 2017" w:history="1">
              <w:r w:rsidR="006E748D" w:rsidRPr="00495F69">
                <w:rPr>
                  <w:rFonts w:ascii="Times New Roman" w:eastAsia="Times New Roman" w:hAnsi="Times New Roman" w:cs="Times New Roman"/>
                  <w:color w:val="FFFFFF"/>
                  <w:kern w:val="0"/>
                  <w:sz w:val="16"/>
                  <w:szCs w:val="16"/>
                  <w:u w:val="single"/>
                  <w14:ligatures w14:val="none"/>
                </w:rPr>
                <w:t>148</w:t>
              </w:r>
            </w:hyperlink>
          </w:p>
        </w:tc>
        <w:tc>
          <w:tcPr>
            <w:tcW w:w="2338" w:type="dxa"/>
            <w:tcBorders>
              <w:top w:val="single" w:sz="6" w:space="0" w:color="FFFFFF"/>
              <w:left w:val="single" w:sz="6" w:space="0" w:color="FFFFFF"/>
              <w:bottom w:val="single" w:sz="6" w:space="0" w:color="FFFFFF"/>
              <w:right w:val="single" w:sz="6" w:space="0" w:color="FFFFFF"/>
            </w:tcBorders>
            <w:shd w:val="clear" w:color="auto" w:fill="EB2447"/>
            <w:vAlign w:val="center"/>
            <w:hideMark/>
          </w:tcPr>
          <w:p w14:paraId="7F4623E5"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66" w:tooltip="Vulnerabilities that allow attackers to gain information published in 2017" w:history="1">
              <w:r w:rsidR="006E748D" w:rsidRPr="00495F69">
                <w:rPr>
                  <w:rFonts w:ascii="Times New Roman" w:eastAsia="Times New Roman" w:hAnsi="Times New Roman" w:cs="Times New Roman"/>
                  <w:color w:val="FFFFFF"/>
                  <w:kern w:val="0"/>
                  <w:sz w:val="16"/>
                  <w:szCs w:val="16"/>
                  <w:u w:val="single"/>
                  <w14:ligatures w14:val="none"/>
                </w:rPr>
                <w:t>82</w:t>
              </w:r>
            </w:hyperlink>
          </w:p>
        </w:tc>
      </w:tr>
      <w:tr w:rsidR="006E748D" w:rsidRPr="00495F69" w14:paraId="1CAAFC89" w14:textId="77777777" w:rsidTr="006E748D">
        <w:tc>
          <w:tcPr>
            <w:tcW w:w="1955"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51F076D2"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2018</w:t>
            </w:r>
          </w:p>
        </w:tc>
        <w:tc>
          <w:tcPr>
            <w:tcW w:w="2189"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110B335A"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67" w:tooltip="Vulnerabilities that lead to code execution published in 2018" w:history="1">
              <w:r w:rsidR="006E748D" w:rsidRPr="00495F69">
                <w:rPr>
                  <w:rFonts w:ascii="Times New Roman" w:eastAsia="Times New Roman" w:hAnsi="Times New Roman" w:cs="Times New Roman"/>
                  <w:color w:val="222222"/>
                  <w:kern w:val="0"/>
                  <w:sz w:val="16"/>
                  <w:szCs w:val="16"/>
                  <w:u w:val="single"/>
                  <w14:ligatures w14:val="none"/>
                </w:rPr>
                <w:t>1</w:t>
              </w:r>
            </w:hyperlink>
          </w:p>
        </w:tc>
        <w:tc>
          <w:tcPr>
            <w:tcW w:w="1955"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75BDCE19"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2230"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0D987D16"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68" w:tooltip="Vulnerabilities that allow attackers to gain privileges published in 2018" w:history="1">
              <w:r w:rsidR="006E748D" w:rsidRPr="00495F69">
                <w:rPr>
                  <w:rFonts w:ascii="Times New Roman" w:eastAsia="Times New Roman" w:hAnsi="Times New Roman" w:cs="Times New Roman"/>
                  <w:color w:val="222222"/>
                  <w:kern w:val="0"/>
                  <w:sz w:val="16"/>
                  <w:szCs w:val="16"/>
                  <w:u w:val="single"/>
                  <w14:ligatures w14:val="none"/>
                </w:rPr>
                <w:t>7</w:t>
              </w:r>
            </w:hyperlink>
          </w:p>
        </w:tc>
        <w:tc>
          <w:tcPr>
            <w:tcW w:w="1976" w:type="dxa"/>
            <w:tcBorders>
              <w:top w:val="single" w:sz="6" w:space="0" w:color="FFFFFF"/>
              <w:left w:val="single" w:sz="6" w:space="0" w:color="FFFFFF"/>
              <w:bottom w:val="single" w:sz="6" w:space="0" w:color="FFFFFF"/>
              <w:right w:val="single" w:sz="6" w:space="0" w:color="FFFFFF"/>
            </w:tcBorders>
            <w:shd w:val="clear" w:color="auto" w:fill="F27187"/>
            <w:vAlign w:val="center"/>
            <w:hideMark/>
          </w:tcPr>
          <w:p w14:paraId="2E036CF7"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69" w:tooltip="Vulnerabilities that lead to a denial of service condition published in 2018" w:history="1">
              <w:r w:rsidR="006E748D" w:rsidRPr="00495F69">
                <w:rPr>
                  <w:rFonts w:ascii="Times New Roman" w:eastAsia="Times New Roman" w:hAnsi="Times New Roman" w:cs="Times New Roman"/>
                  <w:color w:val="FFFFFF"/>
                  <w:kern w:val="0"/>
                  <w:sz w:val="16"/>
                  <w:szCs w:val="16"/>
                  <w:u w:val="single"/>
                  <w14:ligatures w14:val="none"/>
                </w:rPr>
                <w:t>89</w:t>
              </w:r>
            </w:hyperlink>
          </w:p>
        </w:tc>
        <w:tc>
          <w:tcPr>
            <w:tcW w:w="2338"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54780D81"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70" w:tooltip="Vulnerabilities that allow attackers to gain information published in 2018" w:history="1">
              <w:r w:rsidR="006E748D" w:rsidRPr="00495F69">
                <w:rPr>
                  <w:rFonts w:ascii="Times New Roman" w:eastAsia="Times New Roman" w:hAnsi="Times New Roman" w:cs="Times New Roman"/>
                  <w:color w:val="222222"/>
                  <w:kern w:val="0"/>
                  <w:sz w:val="16"/>
                  <w:szCs w:val="16"/>
                  <w:u w:val="single"/>
                  <w14:ligatures w14:val="none"/>
                </w:rPr>
                <w:t>16</w:t>
              </w:r>
            </w:hyperlink>
          </w:p>
        </w:tc>
      </w:tr>
      <w:tr w:rsidR="006E748D" w:rsidRPr="00495F69" w14:paraId="227B83CC" w14:textId="77777777" w:rsidTr="006E748D">
        <w:tc>
          <w:tcPr>
            <w:tcW w:w="1955"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66A6D21C"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2019</w:t>
            </w:r>
          </w:p>
        </w:tc>
        <w:tc>
          <w:tcPr>
            <w:tcW w:w="2189"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28D75ACF"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71" w:tooltip="Vulnerabilities that lead to code execution published in 2019" w:history="1">
              <w:r w:rsidR="006E748D" w:rsidRPr="00495F69">
                <w:rPr>
                  <w:rFonts w:ascii="Times New Roman" w:eastAsia="Times New Roman" w:hAnsi="Times New Roman" w:cs="Times New Roman"/>
                  <w:color w:val="222222"/>
                  <w:kern w:val="0"/>
                  <w:sz w:val="16"/>
                  <w:szCs w:val="16"/>
                  <w:u w:val="single"/>
                  <w14:ligatures w14:val="none"/>
                </w:rPr>
                <w:t>7</w:t>
              </w:r>
            </w:hyperlink>
          </w:p>
        </w:tc>
        <w:tc>
          <w:tcPr>
            <w:tcW w:w="1955"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68C37A7C"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72" w:tooltip="Vulnerabilities that allow attackers to bypass security controls published in 2019" w:history="1">
              <w:r w:rsidR="006E748D" w:rsidRPr="00495F69">
                <w:rPr>
                  <w:rFonts w:ascii="Times New Roman" w:eastAsia="Times New Roman" w:hAnsi="Times New Roman" w:cs="Times New Roman"/>
                  <w:color w:val="222222"/>
                  <w:kern w:val="0"/>
                  <w:sz w:val="16"/>
                  <w:szCs w:val="16"/>
                  <w:u w:val="single"/>
                  <w14:ligatures w14:val="none"/>
                </w:rPr>
                <w:t>1</w:t>
              </w:r>
            </w:hyperlink>
          </w:p>
        </w:tc>
        <w:tc>
          <w:tcPr>
            <w:tcW w:w="2230"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2E3EC53C"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73" w:tooltip="Vulnerabilities that allow attackers to gain privileges published in 2019" w:history="1">
              <w:r w:rsidR="006E748D" w:rsidRPr="00495F69">
                <w:rPr>
                  <w:rFonts w:ascii="Times New Roman" w:eastAsia="Times New Roman" w:hAnsi="Times New Roman" w:cs="Times New Roman"/>
                  <w:color w:val="222222"/>
                  <w:kern w:val="0"/>
                  <w:sz w:val="16"/>
                  <w:szCs w:val="16"/>
                  <w:u w:val="single"/>
                  <w14:ligatures w14:val="none"/>
                </w:rPr>
                <w:t>8</w:t>
              </w:r>
            </w:hyperlink>
          </w:p>
        </w:tc>
        <w:tc>
          <w:tcPr>
            <w:tcW w:w="1976" w:type="dxa"/>
            <w:tcBorders>
              <w:top w:val="single" w:sz="6" w:space="0" w:color="FFFFFF"/>
              <w:left w:val="single" w:sz="6" w:space="0" w:color="FFFFFF"/>
              <w:bottom w:val="single" w:sz="6" w:space="0" w:color="FFFFFF"/>
              <w:right w:val="single" w:sz="6" w:space="0" w:color="FFFFFF"/>
            </w:tcBorders>
            <w:shd w:val="clear" w:color="auto" w:fill="F05E77"/>
            <w:vAlign w:val="center"/>
            <w:hideMark/>
          </w:tcPr>
          <w:p w14:paraId="39214EA3" w14:textId="77777777" w:rsidR="006E748D" w:rsidRPr="00495F69" w:rsidRDefault="00000000" w:rsidP="00244F9C">
            <w:pPr>
              <w:spacing w:after="0" w:line="240" w:lineRule="auto"/>
              <w:jc w:val="center"/>
              <w:rPr>
                <w:rFonts w:ascii="Times New Roman" w:eastAsia="Times New Roman" w:hAnsi="Times New Roman" w:cs="Times New Roman"/>
                <w:color w:val="FFFFFF"/>
                <w:kern w:val="0"/>
                <w:sz w:val="16"/>
                <w:szCs w:val="16"/>
                <w14:ligatures w14:val="none"/>
              </w:rPr>
            </w:pPr>
            <w:hyperlink r:id="rId74" w:tooltip="Vulnerabilities that lead to a denial of service condition published in 2019" w:history="1">
              <w:r w:rsidR="006E748D" w:rsidRPr="00495F69">
                <w:rPr>
                  <w:rFonts w:ascii="Times New Roman" w:eastAsia="Times New Roman" w:hAnsi="Times New Roman" w:cs="Times New Roman"/>
                  <w:color w:val="FFFFFF"/>
                  <w:kern w:val="0"/>
                  <w:sz w:val="16"/>
                  <w:szCs w:val="16"/>
                  <w:u w:val="single"/>
                  <w14:ligatures w14:val="none"/>
                </w:rPr>
                <w:t>113</w:t>
              </w:r>
            </w:hyperlink>
          </w:p>
        </w:tc>
        <w:tc>
          <w:tcPr>
            <w:tcW w:w="2338"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4DD293C3"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75" w:tooltip="Vulnerabilities that allow attackers to gain information published in 2019" w:history="1">
              <w:r w:rsidR="006E748D" w:rsidRPr="00495F69">
                <w:rPr>
                  <w:rFonts w:ascii="Times New Roman" w:eastAsia="Times New Roman" w:hAnsi="Times New Roman" w:cs="Times New Roman"/>
                  <w:color w:val="222222"/>
                  <w:kern w:val="0"/>
                  <w:sz w:val="16"/>
                  <w:szCs w:val="16"/>
                  <w:u w:val="single"/>
                  <w14:ligatures w14:val="none"/>
                </w:rPr>
                <w:t>7</w:t>
              </w:r>
            </w:hyperlink>
          </w:p>
        </w:tc>
      </w:tr>
      <w:tr w:rsidR="006E748D" w:rsidRPr="00495F69" w14:paraId="12E20B4D" w14:textId="77777777" w:rsidTr="006E748D">
        <w:tc>
          <w:tcPr>
            <w:tcW w:w="1955"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777BE86C"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2020</w:t>
            </w:r>
          </w:p>
        </w:tc>
        <w:tc>
          <w:tcPr>
            <w:tcW w:w="2189"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679063BA"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76" w:tooltip="Vulnerabilities that lead to code execution published in 2020" w:history="1">
              <w:r w:rsidR="006E748D" w:rsidRPr="00495F69">
                <w:rPr>
                  <w:rFonts w:ascii="Times New Roman" w:eastAsia="Times New Roman" w:hAnsi="Times New Roman" w:cs="Times New Roman"/>
                  <w:color w:val="222222"/>
                  <w:kern w:val="0"/>
                  <w:sz w:val="16"/>
                  <w:szCs w:val="16"/>
                  <w:u w:val="single"/>
                  <w14:ligatures w14:val="none"/>
                </w:rPr>
                <w:t>3</w:t>
              </w:r>
            </w:hyperlink>
          </w:p>
        </w:tc>
        <w:tc>
          <w:tcPr>
            <w:tcW w:w="1955" w:type="dxa"/>
            <w:tcBorders>
              <w:top w:val="single" w:sz="6" w:space="0" w:color="FFFFFF"/>
              <w:left w:val="single" w:sz="6" w:space="0" w:color="FFFFFF"/>
              <w:bottom w:val="single" w:sz="6" w:space="0" w:color="FFFFFF"/>
              <w:right w:val="single" w:sz="6" w:space="0" w:color="FFFFFF"/>
            </w:tcBorders>
            <w:shd w:val="clear" w:color="auto" w:fill="FCF8F8"/>
            <w:vAlign w:val="center"/>
            <w:hideMark/>
          </w:tcPr>
          <w:p w14:paraId="294ED760"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0</w:t>
            </w:r>
          </w:p>
        </w:tc>
        <w:tc>
          <w:tcPr>
            <w:tcW w:w="2230"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50A93A91"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77" w:tooltip="Vulnerabilities that allow attackers to gain privileges published in 2020" w:history="1">
              <w:r w:rsidR="006E748D" w:rsidRPr="00495F69">
                <w:rPr>
                  <w:rFonts w:ascii="Times New Roman" w:eastAsia="Times New Roman" w:hAnsi="Times New Roman" w:cs="Times New Roman"/>
                  <w:color w:val="222222"/>
                  <w:kern w:val="0"/>
                  <w:sz w:val="16"/>
                  <w:szCs w:val="16"/>
                  <w:u w:val="single"/>
                  <w14:ligatures w14:val="none"/>
                </w:rPr>
                <w:t>4</w:t>
              </w:r>
            </w:hyperlink>
          </w:p>
        </w:tc>
        <w:tc>
          <w:tcPr>
            <w:tcW w:w="1976"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0738AB77"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78" w:tooltip="Vulnerabilities that lead to a denial of service condition published in 2020" w:history="1">
              <w:r w:rsidR="006E748D" w:rsidRPr="00495F69">
                <w:rPr>
                  <w:rFonts w:ascii="Times New Roman" w:eastAsia="Times New Roman" w:hAnsi="Times New Roman" w:cs="Times New Roman"/>
                  <w:color w:val="222222"/>
                  <w:kern w:val="0"/>
                  <w:sz w:val="16"/>
                  <w:szCs w:val="16"/>
                  <w:u w:val="single"/>
                  <w14:ligatures w14:val="none"/>
                </w:rPr>
                <w:t>26</w:t>
              </w:r>
            </w:hyperlink>
          </w:p>
        </w:tc>
        <w:tc>
          <w:tcPr>
            <w:tcW w:w="2338"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24169F17"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79" w:tooltip="Vulnerabilities that allow attackers to gain information published in 2020" w:history="1">
              <w:r w:rsidR="006E748D" w:rsidRPr="00495F69">
                <w:rPr>
                  <w:rFonts w:ascii="Times New Roman" w:eastAsia="Times New Roman" w:hAnsi="Times New Roman" w:cs="Times New Roman"/>
                  <w:color w:val="222222"/>
                  <w:kern w:val="0"/>
                  <w:sz w:val="16"/>
                  <w:szCs w:val="16"/>
                  <w:u w:val="single"/>
                  <w14:ligatures w14:val="none"/>
                </w:rPr>
                <w:t>3</w:t>
              </w:r>
            </w:hyperlink>
          </w:p>
        </w:tc>
      </w:tr>
      <w:tr w:rsidR="006E748D" w:rsidRPr="00495F69" w14:paraId="086F32CF" w14:textId="77777777" w:rsidTr="006E748D">
        <w:tc>
          <w:tcPr>
            <w:tcW w:w="1955"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04D84991"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2021</w:t>
            </w:r>
          </w:p>
        </w:tc>
        <w:tc>
          <w:tcPr>
            <w:tcW w:w="2189"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788AE2D0"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80" w:tooltip="Vulnerabilities that lead to code execution published in 2021" w:history="1">
              <w:r w:rsidR="006E748D" w:rsidRPr="00495F69">
                <w:rPr>
                  <w:rFonts w:ascii="Times New Roman" w:eastAsia="Times New Roman" w:hAnsi="Times New Roman" w:cs="Times New Roman"/>
                  <w:color w:val="222222"/>
                  <w:kern w:val="0"/>
                  <w:sz w:val="16"/>
                  <w:szCs w:val="16"/>
                  <w:u w:val="single"/>
                  <w14:ligatures w14:val="none"/>
                </w:rPr>
                <w:t>5</w:t>
              </w:r>
            </w:hyperlink>
          </w:p>
        </w:tc>
        <w:tc>
          <w:tcPr>
            <w:tcW w:w="1955"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032C4D09"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81" w:tooltip="Vulnerabilities that allow attackers to bypass security controls published in 2021" w:history="1">
              <w:r w:rsidR="006E748D" w:rsidRPr="00495F69">
                <w:rPr>
                  <w:rFonts w:ascii="Times New Roman" w:eastAsia="Times New Roman" w:hAnsi="Times New Roman" w:cs="Times New Roman"/>
                  <w:color w:val="222222"/>
                  <w:kern w:val="0"/>
                  <w:sz w:val="16"/>
                  <w:szCs w:val="16"/>
                  <w:u w:val="single"/>
                  <w14:ligatures w14:val="none"/>
                </w:rPr>
                <w:t>2</w:t>
              </w:r>
            </w:hyperlink>
          </w:p>
        </w:tc>
        <w:tc>
          <w:tcPr>
            <w:tcW w:w="2230"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55941554"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82" w:tooltip="Vulnerabilities that allow attackers to gain privileges published in 2021" w:history="1">
              <w:r w:rsidR="006E748D" w:rsidRPr="00495F69">
                <w:rPr>
                  <w:rFonts w:ascii="Times New Roman" w:eastAsia="Times New Roman" w:hAnsi="Times New Roman" w:cs="Times New Roman"/>
                  <w:color w:val="222222"/>
                  <w:kern w:val="0"/>
                  <w:sz w:val="16"/>
                  <w:szCs w:val="16"/>
                  <w:u w:val="single"/>
                  <w14:ligatures w14:val="none"/>
                </w:rPr>
                <w:t>8</w:t>
              </w:r>
            </w:hyperlink>
          </w:p>
        </w:tc>
        <w:tc>
          <w:tcPr>
            <w:tcW w:w="1976"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2D03272A"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83" w:tooltip="Vulnerabilities that lead to a denial of service condition published in 2021" w:history="1">
              <w:r w:rsidR="006E748D" w:rsidRPr="00495F69">
                <w:rPr>
                  <w:rFonts w:ascii="Times New Roman" w:eastAsia="Times New Roman" w:hAnsi="Times New Roman" w:cs="Times New Roman"/>
                  <w:color w:val="222222"/>
                  <w:kern w:val="0"/>
                  <w:sz w:val="16"/>
                  <w:szCs w:val="16"/>
                  <w:u w:val="single"/>
                  <w14:ligatures w14:val="none"/>
                </w:rPr>
                <w:t>23</w:t>
              </w:r>
            </w:hyperlink>
          </w:p>
        </w:tc>
        <w:tc>
          <w:tcPr>
            <w:tcW w:w="2338"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6D023319"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84" w:tooltip="Vulnerabilities that allow attackers to gain information published in 2021" w:history="1">
              <w:r w:rsidR="006E748D" w:rsidRPr="00495F69">
                <w:rPr>
                  <w:rFonts w:ascii="Times New Roman" w:eastAsia="Times New Roman" w:hAnsi="Times New Roman" w:cs="Times New Roman"/>
                  <w:color w:val="222222"/>
                  <w:kern w:val="0"/>
                  <w:sz w:val="16"/>
                  <w:szCs w:val="16"/>
                  <w:u w:val="single"/>
                  <w14:ligatures w14:val="none"/>
                </w:rPr>
                <w:t>5</w:t>
              </w:r>
            </w:hyperlink>
          </w:p>
        </w:tc>
      </w:tr>
      <w:tr w:rsidR="006E748D" w:rsidRPr="00495F69" w14:paraId="79B6E8BE" w14:textId="77777777" w:rsidTr="006E748D">
        <w:tc>
          <w:tcPr>
            <w:tcW w:w="1955"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2CFCD1E4"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2022</w:t>
            </w:r>
          </w:p>
        </w:tc>
        <w:tc>
          <w:tcPr>
            <w:tcW w:w="2189"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7A0CF57C"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85" w:tooltip="Vulnerabilities that lead to code execution published in 2022" w:history="1">
              <w:r w:rsidR="006E748D" w:rsidRPr="00495F69">
                <w:rPr>
                  <w:rFonts w:ascii="Times New Roman" w:eastAsia="Times New Roman" w:hAnsi="Times New Roman" w:cs="Times New Roman"/>
                  <w:color w:val="222222"/>
                  <w:kern w:val="0"/>
                  <w:sz w:val="16"/>
                  <w:szCs w:val="16"/>
                  <w:u w:val="single"/>
                  <w14:ligatures w14:val="none"/>
                </w:rPr>
                <w:t>8</w:t>
              </w:r>
            </w:hyperlink>
          </w:p>
        </w:tc>
        <w:tc>
          <w:tcPr>
            <w:tcW w:w="1955" w:type="dxa"/>
            <w:tcBorders>
              <w:top w:val="single" w:sz="6" w:space="0" w:color="FFFFFF"/>
              <w:left w:val="single" w:sz="6" w:space="0" w:color="FFFFFF"/>
              <w:bottom w:val="single" w:sz="6" w:space="0" w:color="FFFFFF"/>
              <w:right w:val="single" w:sz="6" w:space="0" w:color="FFFFFF"/>
            </w:tcBorders>
            <w:shd w:val="clear" w:color="auto" w:fill="F598A7"/>
            <w:vAlign w:val="center"/>
            <w:hideMark/>
          </w:tcPr>
          <w:p w14:paraId="5E329832"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86" w:tooltip="Vulnerabilities that allow attackers to bypass security controls published in 2022" w:history="1">
              <w:r w:rsidR="006E748D" w:rsidRPr="00495F69">
                <w:rPr>
                  <w:rFonts w:ascii="Times New Roman" w:eastAsia="Times New Roman" w:hAnsi="Times New Roman" w:cs="Times New Roman"/>
                  <w:color w:val="222222"/>
                  <w:kern w:val="0"/>
                  <w:sz w:val="16"/>
                  <w:szCs w:val="16"/>
                  <w:u w:val="single"/>
                  <w14:ligatures w14:val="none"/>
                </w:rPr>
                <w:t>10</w:t>
              </w:r>
            </w:hyperlink>
          </w:p>
        </w:tc>
        <w:tc>
          <w:tcPr>
            <w:tcW w:w="2230"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5605A3A2"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87" w:tooltip="Vulnerabilities that allow attackers to gain privileges published in 2022" w:history="1">
              <w:r w:rsidR="006E748D" w:rsidRPr="00495F69">
                <w:rPr>
                  <w:rFonts w:ascii="Times New Roman" w:eastAsia="Times New Roman" w:hAnsi="Times New Roman" w:cs="Times New Roman"/>
                  <w:color w:val="222222"/>
                  <w:kern w:val="0"/>
                  <w:sz w:val="16"/>
                  <w:szCs w:val="16"/>
                  <w:u w:val="single"/>
                  <w14:ligatures w14:val="none"/>
                </w:rPr>
                <w:t>15</w:t>
              </w:r>
            </w:hyperlink>
          </w:p>
        </w:tc>
        <w:tc>
          <w:tcPr>
            <w:tcW w:w="1976" w:type="dxa"/>
            <w:tcBorders>
              <w:top w:val="single" w:sz="6" w:space="0" w:color="FFFFFF"/>
              <w:left w:val="single" w:sz="6" w:space="0" w:color="FFFFFF"/>
              <w:bottom w:val="single" w:sz="6" w:space="0" w:color="FFFFFF"/>
              <w:right w:val="single" w:sz="6" w:space="0" w:color="FFFFFF"/>
            </w:tcBorders>
            <w:shd w:val="clear" w:color="auto" w:fill="F7ABB7"/>
            <w:vAlign w:val="center"/>
            <w:hideMark/>
          </w:tcPr>
          <w:p w14:paraId="31636627"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88" w:tooltip="Vulnerabilities that lead to a denial of service condition published in 2022" w:history="1">
              <w:r w:rsidR="006E748D" w:rsidRPr="00495F69">
                <w:rPr>
                  <w:rFonts w:ascii="Times New Roman" w:eastAsia="Times New Roman" w:hAnsi="Times New Roman" w:cs="Times New Roman"/>
                  <w:color w:val="222222"/>
                  <w:kern w:val="0"/>
                  <w:sz w:val="16"/>
                  <w:szCs w:val="16"/>
                  <w:u w:val="single"/>
                  <w14:ligatures w14:val="none"/>
                </w:rPr>
                <w:t>51</w:t>
              </w:r>
            </w:hyperlink>
          </w:p>
        </w:tc>
        <w:tc>
          <w:tcPr>
            <w:tcW w:w="2338" w:type="dxa"/>
            <w:tcBorders>
              <w:top w:val="single" w:sz="6" w:space="0" w:color="FFFFFF"/>
              <w:left w:val="single" w:sz="6" w:space="0" w:color="FFFFFF"/>
              <w:bottom w:val="single" w:sz="6" w:space="0" w:color="FFFFFF"/>
              <w:right w:val="single" w:sz="6" w:space="0" w:color="FFFFFF"/>
            </w:tcBorders>
            <w:shd w:val="clear" w:color="auto" w:fill="F7ABB7"/>
            <w:vAlign w:val="center"/>
            <w:hideMark/>
          </w:tcPr>
          <w:p w14:paraId="4D52BA03"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89" w:tooltip="Vulnerabilities that allow attackers to gain information published in 2022" w:history="1">
              <w:r w:rsidR="006E748D" w:rsidRPr="00495F69">
                <w:rPr>
                  <w:rFonts w:ascii="Times New Roman" w:eastAsia="Times New Roman" w:hAnsi="Times New Roman" w:cs="Times New Roman"/>
                  <w:color w:val="222222"/>
                  <w:kern w:val="0"/>
                  <w:sz w:val="16"/>
                  <w:szCs w:val="16"/>
                  <w:u w:val="single"/>
                  <w14:ligatures w14:val="none"/>
                </w:rPr>
                <w:t>19</w:t>
              </w:r>
            </w:hyperlink>
          </w:p>
        </w:tc>
      </w:tr>
      <w:tr w:rsidR="006E748D" w:rsidRPr="00495F69" w14:paraId="11C88022" w14:textId="77777777" w:rsidTr="006E748D">
        <w:tc>
          <w:tcPr>
            <w:tcW w:w="1955" w:type="dxa"/>
            <w:tcBorders>
              <w:top w:val="single" w:sz="2" w:space="0" w:color="auto"/>
              <w:left w:val="single" w:sz="2" w:space="0" w:color="auto"/>
              <w:bottom w:val="single" w:sz="24" w:space="0" w:color="auto"/>
              <w:right w:val="single" w:sz="2" w:space="0" w:color="auto"/>
            </w:tcBorders>
            <w:shd w:val="clear" w:color="auto" w:fill="FFFFFF"/>
            <w:vAlign w:val="center"/>
            <w:hideMark/>
          </w:tcPr>
          <w:p w14:paraId="790BB130" w14:textId="77777777" w:rsidR="006E748D" w:rsidRPr="00495F69" w:rsidRDefault="006E748D" w:rsidP="00244F9C">
            <w:pPr>
              <w:spacing w:after="0" w:line="240" w:lineRule="auto"/>
              <w:jc w:val="center"/>
              <w:rPr>
                <w:rFonts w:ascii="Times New Roman" w:eastAsia="Times New Roman" w:hAnsi="Times New Roman" w:cs="Times New Roman"/>
                <w:color w:val="212529"/>
                <w:kern w:val="0"/>
                <w:sz w:val="16"/>
                <w:szCs w:val="16"/>
                <w14:ligatures w14:val="none"/>
              </w:rPr>
            </w:pPr>
            <w:r w:rsidRPr="00495F69">
              <w:rPr>
                <w:rFonts w:ascii="Times New Roman" w:eastAsia="Times New Roman" w:hAnsi="Times New Roman" w:cs="Times New Roman"/>
                <w:color w:val="212529"/>
                <w:kern w:val="0"/>
                <w:sz w:val="16"/>
                <w:szCs w:val="16"/>
                <w14:ligatures w14:val="none"/>
              </w:rPr>
              <w:t>2023</w:t>
            </w:r>
          </w:p>
        </w:tc>
        <w:tc>
          <w:tcPr>
            <w:tcW w:w="2189"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50997B7E"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90" w:tooltip="Vulnerabilities that lead to code execution published in 2023" w:history="1">
              <w:r w:rsidR="006E748D" w:rsidRPr="00495F69">
                <w:rPr>
                  <w:rFonts w:ascii="Times New Roman" w:eastAsia="Times New Roman" w:hAnsi="Times New Roman" w:cs="Times New Roman"/>
                  <w:color w:val="222222"/>
                  <w:kern w:val="0"/>
                  <w:sz w:val="16"/>
                  <w:szCs w:val="16"/>
                  <w:u w:val="single"/>
                  <w14:ligatures w14:val="none"/>
                </w:rPr>
                <w:t>13</w:t>
              </w:r>
            </w:hyperlink>
          </w:p>
        </w:tc>
        <w:tc>
          <w:tcPr>
            <w:tcW w:w="1955" w:type="dxa"/>
            <w:tcBorders>
              <w:top w:val="single" w:sz="6" w:space="0" w:color="FFFFFF"/>
              <w:left w:val="single" w:sz="6" w:space="0" w:color="FFFFFF"/>
              <w:bottom w:val="single" w:sz="6" w:space="0" w:color="FFFFFF"/>
              <w:right w:val="single" w:sz="6" w:space="0" w:color="FFFFFF"/>
            </w:tcBorders>
            <w:shd w:val="clear" w:color="auto" w:fill="F9BEC7"/>
            <w:vAlign w:val="center"/>
            <w:hideMark/>
          </w:tcPr>
          <w:p w14:paraId="2B2370C2"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91" w:tooltip="Vulnerabilities that allow attackers to bypass security controls published in 2023" w:history="1">
              <w:r w:rsidR="006E748D" w:rsidRPr="00495F69">
                <w:rPr>
                  <w:rFonts w:ascii="Times New Roman" w:eastAsia="Times New Roman" w:hAnsi="Times New Roman" w:cs="Times New Roman"/>
                  <w:color w:val="222222"/>
                  <w:kern w:val="0"/>
                  <w:sz w:val="16"/>
                  <w:szCs w:val="16"/>
                  <w:u w:val="single"/>
                  <w14:ligatures w14:val="none"/>
                </w:rPr>
                <w:t>3</w:t>
              </w:r>
            </w:hyperlink>
          </w:p>
        </w:tc>
        <w:tc>
          <w:tcPr>
            <w:tcW w:w="2230" w:type="dxa"/>
            <w:tcBorders>
              <w:top w:val="single" w:sz="6" w:space="0" w:color="FFFFFF"/>
              <w:left w:val="single" w:sz="6" w:space="0" w:color="FFFFFF"/>
              <w:bottom w:val="single" w:sz="6" w:space="0" w:color="FFFFFF"/>
              <w:right w:val="single" w:sz="6" w:space="0" w:color="FFFFFF"/>
            </w:tcBorders>
            <w:shd w:val="clear" w:color="auto" w:fill="F7ABB7"/>
            <w:vAlign w:val="center"/>
            <w:hideMark/>
          </w:tcPr>
          <w:p w14:paraId="09A9901B"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92" w:tooltip="Vulnerabilities that allow attackers to gain privileges published in 2023" w:history="1">
              <w:r w:rsidR="006E748D" w:rsidRPr="00495F69">
                <w:rPr>
                  <w:rFonts w:ascii="Times New Roman" w:eastAsia="Times New Roman" w:hAnsi="Times New Roman" w:cs="Times New Roman"/>
                  <w:color w:val="222222"/>
                  <w:kern w:val="0"/>
                  <w:sz w:val="16"/>
                  <w:szCs w:val="16"/>
                  <w:u w:val="single"/>
                  <w14:ligatures w14:val="none"/>
                </w:rPr>
                <w:t>41</w:t>
              </w:r>
            </w:hyperlink>
          </w:p>
        </w:tc>
        <w:tc>
          <w:tcPr>
            <w:tcW w:w="1976" w:type="dxa"/>
            <w:tcBorders>
              <w:top w:val="single" w:sz="6" w:space="0" w:color="FFFFFF"/>
              <w:left w:val="single" w:sz="6" w:space="0" w:color="FFFFFF"/>
              <w:bottom w:val="single" w:sz="6" w:space="0" w:color="FFFFFF"/>
              <w:right w:val="single" w:sz="6" w:space="0" w:color="FFFFFF"/>
            </w:tcBorders>
            <w:shd w:val="clear" w:color="auto" w:fill="F7ABB7"/>
            <w:vAlign w:val="center"/>
            <w:hideMark/>
          </w:tcPr>
          <w:p w14:paraId="490A162D"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93" w:tooltip="Vulnerabilities that lead to a denial of service condition published in 2023" w:history="1">
              <w:r w:rsidR="006E748D" w:rsidRPr="00495F69">
                <w:rPr>
                  <w:rFonts w:ascii="Times New Roman" w:eastAsia="Times New Roman" w:hAnsi="Times New Roman" w:cs="Times New Roman"/>
                  <w:color w:val="222222"/>
                  <w:kern w:val="0"/>
                  <w:sz w:val="16"/>
                  <w:szCs w:val="16"/>
                  <w:u w:val="single"/>
                  <w14:ligatures w14:val="none"/>
                </w:rPr>
                <w:t>48</w:t>
              </w:r>
            </w:hyperlink>
          </w:p>
        </w:tc>
        <w:tc>
          <w:tcPr>
            <w:tcW w:w="2338" w:type="dxa"/>
            <w:tcBorders>
              <w:top w:val="single" w:sz="6" w:space="0" w:color="FFFFFF"/>
              <w:left w:val="single" w:sz="6" w:space="0" w:color="FFFFFF"/>
              <w:bottom w:val="single" w:sz="6" w:space="0" w:color="FFFFFF"/>
              <w:right w:val="single" w:sz="6" w:space="0" w:color="FFFFFF"/>
            </w:tcBorders>
            <w:shd w:val="clear" w:color="auto" w:fill="F7ABB7"/>
            <w:vAlign w:val="center"/>
            <w:hideMark/>
          </w:tcPr>
          <w:p w14:paraId="2301A94C" w14:textId="77777777" w:rsidR="006E748D" w:rsidRPr="00495F69" w:rsidRDefault="00000000" w:rsidP="00244F9C">
            <w:pPr>
              <w:spacing w:after="0" w:line="240" w:lineRule="auto"/>
              <w:jc w:val="center"/>
              <w:rPr>
                <w:rFonts w:ascii="Times New Roman" w:eastAsia="Times New Roman" w:hAnsi="Times New Roman" w:cs="Times New Roman"/>
                <w:color w:val="222222"/>
                <w:kern w:val="0"/>
                <w:sz w:val="16"/>
                <w:szCs w:val="16"/>
                <w14:ligatures w14:val="none"/>
              </w:rPr>
            </w:pPr>
            <w:hyperlink r:id="rId94" w:tooltip="Vulnerabilities that allow attackers to gain information published in 2023" w:history="1">
              <w:r w:rsidR="006E748D" w:rsidRPr="00495F69">
                <w:rPr>
                  <w:rFonts w:ascii="Times New Roman" w:eastAsia="Times New Roman" w:hAnsi="Times New Roman" w:cs="Times New Roman"/>
                  <w:color w:val="222222"/>
                  <w:kern w:val="0"/>
                  <w:sz w:val="16"/>
                  <w:szCs w:val="16"/>
                  <w:u w:val="single"/>
                  <w14:ligatures w14:val="none"/>
                </w:rPr>
                <w:t>23</w:t>
              </w:r>
            </w:hyperlink>
          </w:p>
        </w:tc>
      </w:tr>
    </w:tbl>
    <w:p w14:paraId="35878450" w14:textId="77777777" w:rsidR="006E748D" w:rsidRPr="00495F69" w:rsidRDefault="006E748D" w:rsidP="004B07C6">
      <w:pPr>
        <w:pStyle w:val="Heading3"/>
        <w:shd w:val="clear" w:color="auto" w:fill="FFFFFF"/>
        <w:spacing w:before="0" w:beforeAutospacing="0"/>
        <w:jc w:val="both"/>
        <w:rPr>
          <w:b w:val="0"/>
          <w:bCs w:val="0"/>
          <w:color w:val="212529"/>
          <w:sz w:val="18"/>
          <w:szCs w:val="18"/>
        </w:rPr>
      </w:pPr>
    </w:p>
    <w:p w14:paraId="7868AF87" w14:textId="77777777" w:rsidR="004B07C6" w:rsidRPr="00495F69" w:rsidRDefault="00054E57" w:rsidP="004B07C6">
      <w:pPr>
        <w:jc w:val="both"/>
        <w:rPr>
          <w:rFonts w:ascii="Times New Roman" w:hAnsi="Times New Roman" w:cs="Times New Roman"/>
          <w:sz w:val="18"/>
          <w:szCs w:val="18"/>
        </w:rPr>
      </w:pPr>
      <w:r w:rsidRPr="00495F69">
        <w:rPr>
          <w:rFonts w:ascii="Times New Roman" w:hAnsi="Times New Roman" w:cs="Times New Roman"/>
          <w:sz w:val="18"/>
          <w:szCs w:val="18"/>
        </w:rPr>
        <w:t xml:space="preserve">The central part of the Linux operating system is the kernel, which is in charge of controlling memory, hardware, and system resources. It facilitates effective resource management and communication by acting as an interface between the user-mode apps and the underlying hardware. The Linux kernel, which Linus Torvalds created in 1991, has developed into a reliable, stable, and adaptable piece of software that is used by many people, groups, and companies all over the world. The Linux kernel offers a number of essential functions, such as: </w:t>
      </w:r>
    </w:p>
    <w:p w14:paraId="3DF169D9" w14:textId="1BB48BEC" w:rsidR="00054E57" w:rsidRPr="00495F69" w:rsidRDefault="00054E57" w:rsidP="004B07C6">
      <w:pPr>
        <w:jc w:val="both"/>
        <w:rPr>
          <w:rFonts w:ascii="Times New Roman" w:hAnsi="Times New Roman" w:cs="Times New Roman"/>
          <w:sz w:val="18"/>
          <w:szCs w:val="18"/>
        </w:rPr>
      </w:pPr>
      <w:r w:rsidRPr="00495F69">
        <w:rPr>
          <w:rFonts w:ascii="Times New Roman" w:hAnsi="Times New Roman" w:cs="Times New Roman"/>
          <w:sz w:val="18"/>
          <w:szCs w:val="18"/>
        </w:rPr>
        <w:t>1. Process Management</w:t>
      </w:r>
      <w:r w:rsidRPr="00495F69">
        <w:rPr>
          <w:rFonts w:ascii="Times New Roman" w:hAnsi="Times New Roman" w:cs="Times New Roman"/>
          <w:b/>
          <w:bCs/>
          <w:sz w:val="18"/>
          <w:szCs w:val="18"/>
        </w:rPr>
        <w:t>:</w:t>
      </w:r>
      <w:r w:rsidRPr="00495F69">
        <w:rPr>
          <w:rFonts w:ascii="Times New Roman" w:hAnsi="Times New Roman" w:cs="Times New Roman"/>
          <w:sz w:val="18"/>
          <w:szCs w:val="18"/>
        </w:rPr>
        <w:t xml:space="preserve"> System processes are scheduled for execution and allocated system resources based on demand by the Linux kernel. </w:t>
      </w:r>
      <w:r w:rsidRPr="00495F69">
        <w:rPr>
          <w:rFonts w:ascii="Times New Roman" w:hAnsi="Times New Roman" w:cs="Times New Roman"/>
          <w:sz w:val="18"/>
          <w:szCs w:val="18"/>
        </w:rPr>
        <w:br/>
        <w:t xml:space="preserve">2. Memory Management: Processes need memory, and the Linux kernel manages memory allocation, deallocation, and protection to keep illegal access to protected memory regions at bay. </w:t>
      </w:r>
    </w:p>
    <w:p w14:paraId="10EF51D9" w14:textId="77777777" w:rsidR="004B07C6" w:rsidRPr="00495F69" w:rsidRDefault="00054E57" w:rsidP="004B07C6">
      <w:pPr>
        <w:jc w:val="both"/>
        <w:rPr>
          <w:rFonts w:ascii="Times New Roman" w:hAnsi="Times New Roman" w:cs="Times New Roman"/>
          <w:sz w:val="18"/>
          <w:szCs w:val="18"/>
        </w:rPr>
      </w:pPr>
      <w:r w:rsidRPr="00495F69">
        <w:rPr>
          <w:rFonts w:ascii="Times New Roman" w:hAnsi="Times New Roman" w:cs="Times New Roman"/>
          <w:sz w:val="18"/>
          <w:szCs w:val="18"/>
        </w:rPr>
        <w:t>3</w:t>
      </w:r>
      <w:r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Device Management: The Linux kernel controls hardware devices, giving user-mode programs a uniform interface through which to communicate with different hardware elements.</w:t>
      </w:r>
    </w:p>
    <w:p w14:paraId="6D69E930" w14:textId="611C2CCB" w:rsidR="004B07C6" w:rsidRPr="00495F69" w:rsidRDefault="00054E57" w:rsidP="004B07C6">
      <w:pPr>
        <w:jc w:val="both"/>
        <w:rPr>
          <w:rFonts w:ascii="Times New Roman" w:hAnsi="Times New Roman" w:cs="Times New Roman"/>
          <w:sz w:val="18"/>
          <w:szCs w:val="18"/>
        </w:rPr>
      </w:pPr>
      <w:r w:rsidRPr="00495F69">
        <w:rPr>
          <w:rFonts w:ascii="Times New Roman" w:hAnsi="Times New Roman" w:cs="Times New Roman"/>
          <w:sz w:val="18"/>
          <w:szCs w:val="18"/>
        </w:rPr>
        <w:t>4. File System Management: Effective data storage and retrieval across a range of storage media is made possible by the Linux kernel's management of file systems.</w:t>
      </w:r>
    </w:p>
    <w:p w14:paraId="02352D8B" w14:textId="00E507D3" w:rsidR="004B07C6" w:rsidRPr="00495F69" w:rsidRDefault="00054E57" w:rsidP="004B07C6">
      <w:pPr>
        <w:jc w:val="both"/>
        <w:rPr>
          <w:rFonts w:ascii="Times New Roman" w:hAnsi="Times New Roman" w:cs="Times New Roman"/>
          <w:sz w:val="18"/>
          <w:szCs w:val="18"/>
        </w:rPr>
      </w:pPr>
      <w:r w:rsidRPr="00495F69">
        <w:rPr>
          <w:rFonts w:ascii="Times New Roman" w:hAnsi="Times New Roman" w:cs="Times New Roman"/>
          <w:sz w:val="18"/>
          <w:szCs w:val="18"/>
        </w:rPr>
        <w:t>5. Networking: The networking features of the Linux kernel allow for network-based communication between Linux computers and other devices.</w:t>
      </w:r>
    </w:p>
    <w:p w14:paraId="13042FA4" w14:textId="10D2CDFD" w:rsidR="00054E57" w:rsidRPr="00495F69" w:rsidRDefault="00054E57" w:rsidP="004B07C6">
      <w:pPr>
        <w:jc w:val="both"/>
        <w:rPr>
          <w:rFonts w:ascii="Times New Roman" w:hAnsi="Times New Roman" w:cs="Times New Roman"/>
          <w:sz w:val="18"/>
          <w:szCs w:val="18"/>
        </w:rPr>
      </w:pPr>
      <w:r w:rsidRPr="00495F69">
        <w:rPr>
          <w:rFonts w:ascii="Times New Roman" w:hAnsi="Times New Roman" w:cs="Times New Roman"/>
          <w:sz w:val="18"/>
          <w:szCs w:val="18"/>
        </w:rPr>
        <w:t>6.</w:t>
      </w:r>
      <w:r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Security: To secure system resources and data, the Linux kernel employs a number of security techniques, including memory protection, process isolation, and access control.</w:t>
      </w:r>
      <w:r w:rsidR="004B07C6" w:rsidRPr="00495F69">
        <w:rPr>
          <w:rFonts w:ascii="Times New Roman" w:hAnsi="Times New Roman" w:cs="Times New Roman"/>
          <w:sz w:val="18"/>
          <w:szCs w:val="18"/>
        </w:rPr>
        <w:t xml:space="preserve"> </w:t>
      </w:r>
      <w:r w:rsidRPr="00495F69">
        <w:rPr>
          <w:rFonts w:ascii="Times New Roman" w:hAnsi="Times New Roman" w:cs="Times New Roman"/>
          <w:sz w:val="18"/>
          <w:szCs w:val="18"/>
        </w:rPr>
        <w:t>Because the Linux kernel is open-source, programmers are free to contribute, alter, and share the code. As a result, there is now a thriving community of users and developers that contribute to the continuous enhancement, upkeep, and growth of the Linux kernel. Because of its steadiness, adaptability, and stability, the Linux kernel has grown to be the cornerstone of many Linux distributions and a well-liked option for embedded systems, servers, and even mobile devices.</w:t>
      </w:r>
    </w:p>
    <w:p w14:paraId="38859FE6" w14:textId="77777777" w:rsidR="00876FA2" w:rsidRPr="00495F69" w:rsidRDefault="00B30005" w:rsidP="004B07C6">
      <w:pPr>
        <w:jc w:val="both"/>
        <w:rPr>
          <w:rFonts w:ascii="Times New Roman" w:hAnsi="Times New Roman" w:cs="Times New Roman"/>
          <w:b/>
          <w:bCs/>
          <w:sz w:val="24"/>
          <w:szCs w:val="24"/>
        </w:rPr>
      </w:pPr>
      <w:r w:rsidRPr="00495F69">
        <w:rPr>
          <w:rFonts w:ascii="Times New Roman" w:hAnsi="Times New Roman" w:cs="Times New Roman"/>
          <w:b/>
          <w:bCs/>
          <w:sz w:val="24"/>
          <w:szCs w:val="24"/>
        </w:rPr>
        <w:t>2.Literature Survey</w:t>
      </w:r>
    </w:p>
    <w:p w14:paraId="63FB6D48" w14:textId="764A9206" w:rsidR="001D6B09" w:rsidRPr="00495F69" w:rsidRDefault="00876FA2" w:rsidP="001D6B09">
      <w:pPr>
        <w:spacing w:after="240"/>
        <w:rPr>
          <w:rFonts w:ascii="Times New Roman" w:eastAsia="Times New Roman" w:hAnsi="Times New Roman" w:cs="Times New Roman"/>
          <w:kern w:val="0"/>
          <w:sz w:val="18"/>
          <w:szCs w:val="18"/>
          <w14:ligatures w14:val="none"/>
        </w:rPr>
      </w:pPr>
      <w:r w:rsidRPr="00495F69">
        <w:rPr>
          <w:rFonts w:ascii="Times New Roman" w:hAnsi="Times New Roman" w:cs="Times New Roman"/>
          <w:sz w:val="18"/>
          <w:szCs w:val="18"/>
        </w:rPr>
        <w:t xml:space="preserve">In their exploration of the threat posed by offensive AI to companies, the author in this paper </w:t>
      </w:r>
      <w:r w:rsidRPr="00495F69">
        <w:rPr>
          <w:rFonts w:ascii="Times New Roman" w:hAnsi="Times New Roman" w:cs="Times New Roman"/>
          <w:b/>
          <w:bCs/>
          <w:sz w:val="18"/>
          <w:szCs w:val="18"/>
        </w:rPr>
        <w:t>[1]</w:t>
      </w:r>
      <w:r w:rsidRPr="00495F69">
        <w:rPr>
          <w:rFonts w:ascii="Times New Roman" w:hAnsi="Times New Roman" w:cs="Times New Roman"/>
          <w:sz w:val="18"/>
          <w:szCs w:val="18"/>
        </w:rPr>
        <w:t>highlight the necessity of proactive security systems against cyberattacks driven by AI. In their investigation</w:t>
      </w:r>
      <w:r w:rsidRPr="00495F69">
        <w:rPr>
          <w:rFonts w:ascii="Times New Roman" w:hAnsi="Times New Roman" w:cs="Times New Roman"/>
          <w:b/>
          <w:bCs/>
          <w:sz w:val="18"/>
          <w:szCs w:val="18"/>
        </w:rPr>
        <w:t xml:space="preserve"> [2]</w:t>
      </w:r>
      <w:r w:rsidRPr="00495F69">
        <w:rPr>
          <w:rFonts w:ascii="Times New Roman" w:hAnsi="Times New Roman" w:cs="Times New Roman"/>
          <w:sz w:val="18"/>
          <w:szCs w:val="18"/>
        </w:rPr>
        <w:t xml:space="preserve"> of smart contract vulnerabilities the authors draw attention to the differences between exploited and vulnerable contracts. The author in this paper </w:t>
      </w:r>
      <w:r w:rsidRPr="00495F69">
        <w:rPr>
          <w:rFonts w:ascii="Times New Roman" w:hAnsi="Times New Roman" w:cs="Times New Roman"/>
          <w:b/>
          <w:bCs/>
          <w:sz w:val="18"/>
          <w:szCs w:val="18"/>
        </w:rPr>
        <w:t>[3]</w:t>
      </w:r>
      <w:r w:rsidRPr="00495F69">
        <w:rPr>
          <w:rFonts w:ascii="Times New Roman" w:hAnsi="Times New Roman" w:cs="Times New Roman"/>
          <w:sz w:val="18"/>
          <w:szCs w:val="18"/>
        </w:rPr>
        <w:t xml:space="preserve"> offer a thorough analysis of cybersecurity weaknesses, threats, attacks, and solutions, whereas the author in this paper </w:t>
      </w:r>
      <w:r w:rsidRPr="00495F69">
        <w:rPr>
          <w:rFonts w:ascii="Times New Roman" w:hAnsi="Times New Roman" w:cs="Times New Roman"/>
          <w:b/>
          <w:bCs/>
          <w:sz w:val="18"/>
          <w:szCs w:val="18"/>
        </w:rPr>
        <w:t>[4]</w:t>
      </w:r>
      <w:r w:rsidRPr="00495F69">
        <w:rPr>
          <w:rFonts w:ascii="Times New Roman" w:hAnsi="Times New Roman" w:cs="Times New Roman"/>
          <w:sz w:val="18"/>
          <w:szCs w:val="18"/>
        </w:rPr>
        <w:t xml:space="preserve"> suggest an adaptive defense mechanism to stop advanced persistent threats (APTs). While the auhor in this research </w:t>
      </w:r>
      <w:r w:rsidRPr="00495F69">
        <w:rPr>
          <w:rFonts w:ascii="Times New Roman" w:hAnsi="Times New Roman" w:cs="Times New Roman"/>
          <w:b/>
          <w:bCs/>
          <w:sz w:val="18"/>
          <w:szCs w:val="18"/>
        </w:rPr>
        <w:t>[5]</w:t>
      </w:r>
      <w:r w:rsidRPr="00495F69">
        <w:rPr>
          <w:rFonts w:ascii="Times New Roman" w:hAnsi="Times New Roman" w:cs="Times New Roman"/>
          <w:sz w:val="18"/>
          <w:szCs w:val="18"/>
        </w:rPr>
        <w:t xml:space="preserve"> examine the hazards, vulnerabilities, and countermeasures associated with smart homes, the author of the article </w:t>
      </w:r>
      <w:r w:rsidRPr="00495F69">
        <w:rPr>
          <w:rFonts w:ascii="Times New Roman" w:hAnsi="Times New Roman" w:cs="Times New Roman"/>
          <w:b/>
          <w:bCs/>
          <w:sz w:val="18"/>
          <w:szCs w:val="18"/>
        </w:rPr>
        <w:t>[6]</w:t>
      </w:r>
      <w:r w:rsidRPr="00495F69">
        <w:rPr>
          <w:rFonts w:ascii="Times New Roman" w:hAnsi="Times New Roman" w:cs="Times New Roman"/>
          <w:sz w:val="18"/>
          <w:szCs w:val="18"/>
        </w:rPr>
        <w:t xml:space="preserve">examine SCADA vulnerabilities and assaults. The author of this research </w:t>
      </w:r>
      <w:r w:rsidRPr="00495F69">
        <w:rPr>
          <w:rFonts w:ascii="Times New Roman" w:hAnsi="Times New Roman" w:cs="Times New Roman"/>
          <w:b/>
          <w:bCs/>
          <w:sz w:val="18"/>
          <w:szCs w:val="18"/>
        </w:rPr>
        <w:t>[7]</w:t>
      </w:r>
      <w:r w:rsidRPr="00495F69">
        <w:rPr>
          <w:rFonts w:ascii="Times New Roman" w:hAnsi="Times New Roman" w:cs="Times New Roman"/>
          <w:sz w:val="18"/>
          <w:szCs w:val="18"/>
        </w:rPr>
        <w:t xml:space="preserve"> suggest applying deep learning natural language processing for advanced model extraction, whereas the author of this article </w:t>
      </w:r>
      <w:r w:rsidRPr="00495F69">
        <w:rPr>
          <w:rFonts w:ascii="Times New Roman" w:hAnsi="Times New Roman" w:cs="Times New Roman"/>
          <w:b/>
          <w:bCs/>
          <w:sz w:val="18"/>
          <w:szCs w:val="18"/>
        </w:rPr>
        <w:t xml:space="preserve">[8] </w:t>
      </w:r>
      <w:r w:rsidRPr="00495F69">
        <w:rPr>
          <w:rFonts w:ascii="Times New Roman" w:hAnsi="Times New Roman" w:cs="Times New Roman"/>
          <w:sz w:val="18"/>
          <w:szCs w:val="18"/>
        </w:rPr>
        <w:t xml:space="preserve">present DeepSteal, a technique for advanced model extraction employing </w:t>
      </w:r>
      <w:r w:rsidRPr="00495F69">
        <w:rPr>
          <w:rFonts w:ascii="Times New Roman" w:hAnsi="Times New Roman" w:cs="Times New Roman"/>
          <w:sz w:val="18"/>
          <w:szCs w:val="18"/>
        </w:rPr>
        <w:lastRenderedPageBreak/>
        <w:t xml:space="preserve">effective weight theft in memory. identification of security flaws.  Using an autoencoder and softmax regression technique,the author of this paper </w:t>
      </w:r>
      <w:r w:rsidRPr="00495F69">
        <w:rPr>
          <w:rFonts w:ascii="Times New Roman" w:hAnsi="Times New Roman" w:cs="Times New Roman"/>
          <w:b/>
          <w:bCs/>
          <w:sz w:val="18"/>
          <w:szCs w:val="18"/>
        </w:rPr>
        <w:t>[9]</w:t>
      </w:r>
      <w:r w:rsidRPr="00495F69">
        <w:rPr>
          <w:rFonts w:ascii="Times New Roman" w:hAnsi="Times New Roman" w:cs="Times New Roman"/>
          <w:sz w:val="18"/>
          <w:szCs w:val="18"/>
        </w:rPr>
        <w:t xml:space="preserve"> offer an offensive security solution for proactive threat hunting via adversary emulation, while the authormof this article </w:t>
      </w:r>
      <w:r w:rsidRPr="00495F69">
        <w:rPr>
          <w:rFonts w:ascii="Times New Roman" w:hAnsi="Times New Roman" w:cs="Times New Roman"/>
          <w:b/>
          <w:bCs/>
          <w:sz w:val="18"/>
          <w:szCs w:val="18"/>
        </w:rPr>
        <w:t xml:space="preserve">[10] </w:t>
      </w:r>
      <w:r w:rsidRPr="00495F69">
        <w:rPr>
          <w:rFonts w:ascii="Times New Roman" w:hAnsi="Times New Roman" w:cs="Times New Roman"/>
          <w:sz w:val="18"/>
          <w:szCs w:val="18"/>
        </w:rPr>
        <w:t xml:space="preserve"> presents an APT attack detection method in cloud computing.  The author in this paper </w:t>
      </w:r>
      <w:r w:rsidRPr="00495F69">
        <w:rPr>
          <w:rFonts w:ascii="Times New Roman" w:hAnsi="Times New Roman" w:cs="Times New Roman"/>
          <w:b/>
          <w:bCs/>
          <w:sz w:val="18"/>
          <w:szCs w:val="18"/>
        </w:rPr>
        <w:t xml:space="preserve">[11] </w:t>
      </w:r>
      <w:r w:rsidRPr="00495F69">
        <w:rPr>
          <w:rFonts w:ascii="Times New Roman" w:hAnsi="Times New Roman" w:cs="Times New Roman"/>
          <w:sz w:val="18"/>
          <w:szCs w:val="18"/>
        </w:rPr>
        <w:t xml:space="preserve">present V2w-BERT, a framework for hierarchical multiclass categorization of software vulnerabilities, whereas the author of this paper </w:t>
      </w:r>
      <w:r w:rsidRPr="00495F69">
        <w:rPr>
          <w:rFonts w:ascii="Times New Roman" w:hAnsi="Times New Roman" w:cs="Times New Roman"/>
          <w:b/>
          <w:bCs/>
          <w:sz w:val="18"/>
          <w:szCs w:val="18"/>
        </w:rPr>
        <w:t xml:space="preserve">[12] </w:t>
      </w:r>
      <w:r w:rsidRPr="00495F69">
        <w:rPr>
          <w:rFonts w:ascii="Times New Roman" w:hAnsi="Times New Roman" w:cs="Times New Roman"/>
          <w:sz w:val="18"/>
          <w:szCs w:val="18"/>
        </w:rPr>
        <w:t xml:space="preserve">address vulnerabilities and countermeasures in electrical substations.  The author in this research </w:t>
      </w:r>
      <w:r w:rsidRPr="00495F69">
        <w:rPr>
          <w:rFonts w:ascii="Times New Roman" w:hAnsi="Times New Roman" w:cs="Times New Roman"/>
          <w:b/>
          <w:bCs/>
          <w:sz w:val="18"/>
          <w:szCs w:val="18"/>
        </w:rPr>
        <w:t xml:space="preserve">[13] </w:t>
      </w:r>
      <w:r w:rsidRPr="00495F69">
        <w:rPr>
          <w:rFonts w:ascii="Times New Roman" w:hAnsi="Times New Roman" w:cs="Times New Roman"/>
          <w:sz w:val="18"/>
          <w:szCs w:val="18"/>
        </w:rPr>
        <w:t xml:space="preserve">suggest static analysis for identifying IoT vulnerabilities, while the author of this paper </w:t>
      </w:r>
      <w:r w:rsidRPr="00495F69">
        <w:rPr>
          <w:rFonts w:ascii="Times New Roman" w:hAnsi="Times New Roman" w:cs="Times New Roman"/>
          <w:b/>
          <w:bCs/>
          <w:sz w:val="18"/>
          <w:szCs w:val="18"/>
        </w:rPr>
        <w:t xml:space="preserve">[14] </w:t>
      </w:r>
      <w:r w:rsidRPr="00495F69">
        <w:rPr>
          <w:rFonts w:ascii="Times New Roman" w:hAnsi="Times New Roman" w:cs="Times New Roman"/>
          <w:sz w:val="18"/>
          <w:szCs w:val="18"/>
        </w:rPr>
        <w:t xml:space="preserve">examine data-driven software vulnerability evaluation and prioritization.  The author offer an extensive survey </w:t>
      </w:r>
      <w:r w:rsidRPr="00495F69">
        <w:rPr>
          <w:rFonts w:ascii="Times New Roman" w:hAnsi="Times New Roman" w:cs="Times New Roman"/>
          <w:b/>
          <w:bCs/>
          <w:sz w:val="18"/>
          <w:szCs w:val="18"/>
        </w:rPr>
        <w:t>[15]</w:t>
      </w:r>
      <w:r w:rsidRPr="00495F69">
        <w:rPr>
          <w:rFonts w:ascii="Times New Roman" w:hAnsi="Times New Roman" w:cs="Times New Roman"/>
          <w:sz w:val="18"/>
          <w:szCs w:val="18"/>
        </w:rPr>
        <w:t xml:space="preserve"> on automatic vulnerability identification in embedded devices, and the author present a way </w:t>
      </w:r>
      <w:r w:rsidRPr="00495F69">
        <w:rPr>
          <w:rFonts w:ascii="Times New Roman" w:hAnsi="Times New Roman" w:cs="Times New Roman"/>
          <w:b/>
          <w:bCs/>
          <w:sz w:val="16"/>
          <w:szCs w:val="16"/>
        </w:rPr>
        <w:t>[16]</w:t>
      </w:r>
      <w:r w:rsidRPr="00495F69">
        <w:rPr>
          <w:rFonts w:ascii="Times New Roman" w:hAnsi="Times New Roman" w:cs="Times New Roman"/>
          <w:sz w:val="18"/>
          <w:szCs w:val="18"/>
        </w:rPr>
        <w:t xml:space="preserve"> for preventing MQTT vulnerabilities using an IoT-enabled intrusion detection system.</w:t>
      </w:r>
      <w:r w:rsidR="00426634" w:rsidRPr="00495F69">
        <w:rPr>
          <w:rFonts w:ascii="Times New Roman" w:hAnsi="Times New Roman" w:cs="Times New Roman"/>
          <w:sz w:val="18"/>
          <w:szCs w:val="18"/>
        </w:rPr>
        <w:t xml:space="preserve">the author in this research </w:t>
      </w:r>
      <w:r w:rsidR="00426634" w:rsidRPr="00495F69">
        <w:rPr>
          <w:rFonts w:ascii="Times New Roman" w:hAnsi="Times New Roman" w:cs="Times New Roman"/>
          <w:b/>
          <w:bCs/>
          <w:sz w:val="18"/>
          <w:szCs w:val="18"/>
        </w:rPr>
        <w:t xml:space="preserve">[17] </w:t>
      </w:r>
      <w:r w:rsidRPr="00495F69">
        <w:rPr>
          <w:rFonts w:ascii="Times New Roman" w:hAnsi="Times New Roman" w:cs="Times New Roman"/>
          <w:sz w:val="18"/>
          <w:szCs w:val="18"/>
        </w:rPr>
        <w:t xml:space="preserve"> explore using a hypoxia-amplifying DNA repair-inhibiting (HYDRI) nanomedicine to exploit the acquired vulnerability of cisplatin-resistant malignancies, while </w:t>
      </w:r>
      <w:r w:rsidR="00426634" w:rsidRPr="00495F69">
        <w:rPr>
          <w:rFonts w:ascii="Times New Roman" w:hAnsi="Times New Roman" w:cs="Times New Roman"/>
          <w:sz w:val="18"/>
          <w:szCs w:val="18"/>
        </w:rPr>
        <w:t xml:space="preserve">the author in this paper </w:t>
      </w:r>
      <w:r w:rsidR="00426634" w:rsidRPr="00495F69">
        <w:rPr>
          <w:rFonts w:ascii="Times New Roman" w:hAnsi="Times New Roman" w:cs="Times New Roman"/>
          <w:b/>
          <w:bCs/>
          <w:sz w:val="18"/>
          <w:szCs w:val="18"/>
        </w:rPr>
        <w:t>[18]</w:t>
      </w:r>
      <w:r w:rsidRPr="00495F69">
        <w:rPr>
          <w:rFonts w:ascii="Times New Roman" w:hAnsi="Times New Roman" w:cs="Times New Roman"/>
          <w:sz w:val="18"/>
          <w:szCs w:val="18"/>
        </w:rPr>
        <w:t>present Vulnerabilities Manager, a platform for connecting vulnerability data sources.</w:t>
      </w:r>
      <w:r w:rsidR="004B07C6" w:rsidRPr="00495F69">
        <w:rPr>
          <w:rFonts w:ascii="Times New Roman" w:hAnsi="Times New Roman" w:cs="Times New Roman"/>
          <w:sz w:val="18"/>
          <w:szCs w:val="18"/>
        </w:rPr>
        <w:t xml:space="preserve"> </w:t>
      </w:r>
      <w:r w:rsidR="00426634" w:rsidRPr="00495F69">
        <w:rPr>
          <w:rFonts w:ascii="Times New Roman" w:hAnsi="Times New Roman" w:cs="Times New Roman"/>
          <w:sz w:val="18"/>
          <w:szCs w:val="18"/>
        </w:rPr>
        <w:t xml:space="preserve">the author </w:t>
      </w:r>
      <w:r w:rsidRPr="00495F69">
        <w:rPr>
          <w:rFonts w:ascii="Times New Roman" w:hAnsi="Times New Roman" w:cs="Times New Roman"/>
          <w:sz w:val="18"/>
          <w:szCs w:val="18"/>
        </w:rPr>
        <w:t>offer a comprehensive empirical study</w:t>
      </w:r>
      <w:r w:rsidR="00426634" w:rsidRPr="00495F69">
        <w:rPr>
          <w:rFonts w:ascii="Times New Roman" w:hAnsi="Times New Roman" w:cs="Times New Roman"/>
          <w:sz w:val="18"/>
          <w:szCs w:val="18"/>
        </w:rPr>
        <w:t xml:space="preserve"> </w:t>
      </w:r>
      <w:r w:rsidR="00426634" w:rsidRPr="00495F69">
        <w:rPr>
          <w:rFonts w:ascii="Times New Roman" w:hAnsi="Times New Roman" w:cs="Times New Roman"/>
          <w:b/>
          <w:bCs/>
          <w:sz w:val="16"/>
          <w:szCs w:val="16"/>
        </w:rPr>
        <w:t>[19]</w:t>
      </w:r>
      <w:r w:rsidRPr="00495F69">
        <w:rPr>
          <w:rFonts w:ascii="Times New Roman" w:hAnsi="Times New Roman" w:cs="Times New Roman"/>
          <w:sz w:val="18"/>
          <w:szCs w:val="18"/>
        </w:rPr>
        <w:t xml:space="preserve"> on the hidden life of software vulnerabilities, whereas </w:t>
      </w:r>
      <w:r w:rsidR="00426634" w:rsidRPr="00495F69">
        <w:rPr>
          <w:rFonts w:ascii="Times New Roman" w:hAnsi="Times New Roman" w:cs="Times New Roman"/>
          <w:sz w:val="18"/>
          <w:szCs w:val="18"/>
        </w:rPr>
        <w:t xml:space="preserve"> the author in this paper </w:t>
      </w:r>
      <w:r w:rsidR="00426634" w:rsidRPr="00495F69">
        <w:rPr>
          <w:rFonts w:ascii="Times New Roman" w:hAnsi="Times New Roman" w:cs="Times New Roman"/>
          <w:b/>
          <w:bCs/>
          <w:sz w:val="18"/>
          <w:szCs w:val="18"/>
        </w:rPr>
        <w:t xml:space="preserve">[20] </w:t>
      </w:r>
      <w:r w:rsidRPr="00495F69">
        <w:rPr>
          <w:rFonts w:ascii="Times New Roman" w:hAnsi="Times New Roman" w:cs="Times New Roman"/>
          <w:sz w:val="18"/>
          <w:szCs w:val="18"/>
        </w:rPr>
        <w:t>examine</w:t>
      </w:r>
      <w:r w:rsidR="00426634" w:rsidRPr="00495F69">
        <w:rPr>
          <w:rFonts w:ascii="Times New Roman" w:hAnsi="Times New Roman" w:cs="Times New Roman"/>
          <w:sz w:val="18"/>
          <w:szCs w:val="18"/>
        </w:rPr>
        <w:t xml:space="preserve">s </w:t>
      </w:r>
      <w:r w:rsidRPr="00495F69">
        <w:rPr>
          <w:rFonts w:ascii="Times New Roman" w:hAnsi="Times New Roman" w:cs="Times New Roman"/>
          <w:sz w:val="18"/>
          <w:szCs w:val="18"/>
        </w:rPr>
        <w:t>security procedures and vulnerabilities in unmanned aerial vehicles (UAVs).</w:t>
      </w:r>
      <w:r w:rsidR="00426634" w:rsidRPr="00495F69">
        <w:rPr>
          <w:rFonts w:ascii="Times New Roman" w:hAnsi="Times New Roman" w:cs="Times New Roman"/>
          <w:sz w:val="18"/>
          <w:szCs w:val="18"/>
        </w:rPr>
        <w:t xml:space="preserve"> </w:t>
      </w:r>
      <w:r w:rsidRPr="00495F69">
        <w:rPr>
          <w:rFonts w:ascii="Times New Roman" w:hAnsi="Times New Roman" w:cs="Times New Roman"/>
          <w:sz w:val="18"/>
          <w:szCs w:val="18"/>
        </w:rPr>
        <w:t>These papers provide practitioners, researchers, and organizations important insights into the state of cybersecurity breakthroughs, issues, and solutions. The breadth of study areas addressed in these publications emphasizes the value of a multidisciplinary approach to cybersecurity</w:t>
      </w:r>
      <w:r w:rsidR="006C5211" w:rsidRPr="00495F69">
        <w:rPr>
          <w:rFonts w:ascii="Times New Roman" w:hAnsi="Times New Roman" w:cs="Times New Roman"/>
          <w:sz w:val="18"/>
          <w:szCs w:val="18"/>
        </w:rPr>
        <w:t xml:space="preserve">. </w:t>
      </w:r>
      <w:r w:rsidR="00CF239E" w:rsidRPr="00495F69">
        <w:rPr>
          <w:rFonts w:ascii="Times New Roman" w:eastAsia="Times New Roman" w:hAnsi="Times New Roman" w:cs="Times New Roman"/>
          <w:kern w:val="0"/>
          <w:sz w:val="18"/>
          <w:szCs w:val="18"/>
          <w14:ligatures w14:val="none"/>
        </w:rPr>
        <w:t xml:space="preserve">The authors </w:t>
      </w:r>
      <w:r w:rsidR="00CF239E" w:rsidRPr="00495F69">
        <w:rPr>
          <w:rFonts w:ascii="Times New Roman" w:eastAsia="Times New Roman" w:hAnsi="Times New Roman" w:cs="Times New Roman"/>
          <w:b/>
          <w:bCs/>
          <w:kern w:val="0"/>
          <w:sz w:val="18"/>
          <w:szCs w:val="18"/>
          <w14:ligatures w14:val="none"/>
        </w:rPr>
        <w:t>[2</w:t>
      </w:r>
      <w:r w:rsidR="00327ED5">
        <w:rPr>
          <w:rFonts w:ascii="Times New Roman" w:eastAsia="Times New Roman" w:hAnsi="Times New Roman" w:cs="Times New Roman"/>
          <w:b/>
          <w:bCs/>
          <w:kern w:val="0"/>
          <w:sz w:val="18"/>
          <w:szCs w:val="18"/>
          <w14:ligatures w14:val="none"/>
        </w:rPr>
        <w:t>1</w:t>
      </w:r>
      <w:r w:rsidR="00CF239E" w:rsidRPr="00495F69">
        <w:rPr>
          <w:rFonts w:ascii="Times New Roman" w:eastAsia="Times New Roman" w:hAnsi="Times New Roman" w:cs="Times New Roman"/>
          <w:b/>
          <w:bCs/>
          <w:kern w:val="0"/>
          <w:sz w:val="18"/>
          <w:szCs w:val="18"/>
          <w14:ligatures w14:val="none"/>
        </w:rPr>
        <w:t xml:space="preserve">] </w:t>
      </w:r>
      <w:r w:rsidR="00CF239E" w:rsidRPr="00495F69">
        <w:rPr>
          <w:rFonts w:ascii="Times New Roman" w:eastAsia="Times New Roman" w:hAnsi="Times New Roman" w:cs="Times New Roman"/>
          <w:kern w:val="0"/>
          <w:sz w:val="18"/>
          <w:szCs w:val="18"/>
          <w14:ligatures w14:val="none"/>
        </w:rPr>
        <w:t xml:space="preserve">suggest a new approach called Slake, which enables rapid slab manipulation and exploitation of these vulnerabilities. Slake makes the exploitation process easier by providing a high-level interface, allowing security researchers and developers to find and patch vulnerabilities more effectively. The authors </w:t>
      </w:r>
      <w:r w:rsidR="00CF239E" w:rsidRPr="00495F69">
        <w:rPr>
          <w:rFonts w:ascii="Times New Roman" w:eastAsia="Times New Roman" w:hAnsi="Times New Roman" w:cs="Times New Roman"/>
          <w:b/>
          <w:bCs/>
          <w:kern w:val="0"/>
          <w:sz w:val="18"/>
          <w:szCs w:val="18"/>
          <w14:ligatures w14:val="none"/>
        </w:rPr>
        <w:t>[2</w:t>
      </w:r>
      <w:r w:rsidR="00327ED5">
        <w:rPr>
          <w:rFonts w:ascii="Times New Roman" w:eastAsia="Times New Roman" w:hAnsi="Times New Roman" w:cs="Times New Roman"/>
          <w:b/>
          <w:bCs/>
          <w:kern w:val="0"/>
          <w:sz w:val="18"/>
          <w:szCs w:val="18"/>
          <w14:ligatures w14:val="none"/>
        </w:rPr>
        <w:t>2</w:t>
      </w:r>
      <w:r w:rsidR="00CF239E" w:rsidRPr="00495F69">
        <w:rPr>
          <w:rFonts w:ascii="Times New Roman" w:eastAsia="Times New Roman" w:hAnsi="Times New Roman" w:cs="Times New Roman"/>
          <w:b/>
          <w:bCs/>
          <w:kern w:val="0"/>
          <w:sz w:val="18"/>
          <w:szCs w:val="18"/>
          <w14:ligatures w14:val="none"/>
        </w:rPr>
        <w:t>]</w:t>
      </w:r>
      <w:r w:rsidR="00CF239E" w:rsidRPr="00495F69">
        <w:rPr>
          <w:rFonts w:ascii="Times New Roman" w:eastAsia="Times New Roman" w:hAnsi="Times New Roman" w:cs="Times New Roman"/>
          <w:kern w:val="0"/>
          <w:sz w:val="18"/>
          <w:szCs w:val="18"/>
          <w14:ligatures w14:val="none"/>
        </w:rPr>
        <w:t xml:space="preserve"> demonstrate that this approach can considerably improve the efficiency and effectiveness of fuzzing, allowing for the discovery of more vulnerabilities in less time. The report also analyzes the problems and potential responses to this exploitation strategy. </w:t>
      </w:r>
    </w:p>
    <w:p w14:paraId="12332FB4" w14:textId="5B5EEEC9" w:rsidR="00884951" w:rsidRPr="00495F69" w:rsidRDefault="007262F5" w:rsidP="001D6B09">
      <w:pPr>
        <w:spacing w:after="240"/>
        <w:rPr>
          <w:rFonts w:ascii="Times New Roman" w:eastAsia="Times New Roman" w:hAnsi="Times New Roman" w:cs="Times New Roman"/>
          <w:kern w:val="0"/>
          <w:sz w:val="18"/>
          <w:szCs w:val="18"/>
          <w14:ligatures w14:val="none"/>
        </w:rPr>
      </w:pPr>
      <w:r w:rsidRPr="00495F69">
        <w:rPr>
          <w:rFonts w:ascii="Times New Roman" w:hAnsi="Times New Roman" w:cs="Times New Roman"/>
          <w:b/>
          <w:bCs/>
          <w:sz w:val="24"/>
          <w:szCs w:val="24"/>
        </w:rPr>
        <w:t>3. Exploit Development (Kernel)</w:t>
      </w:r>
    </w:p>
    <w:p w14:paraId="22C3B1A4" w14:textId="77777777" w:rsidR="001D6B09" w:rsidRPr="00495F69" w:rsidRDefault="007262F5" w:rsidP="004B07C6">
      <w:pPr>
        <w:jc w:val="both"/>
        <w:rPr>
          <w:rFonts w:ascii="Times New Roman" w:hAnsi="Times New Roman" w:cs="Times New Roman"/>
          <w:sz w:val="18"/>
          <w:szCs w:val="18"/>
        </w:rPr>
      </w:pPr>
      <w:r w:rsidRPr="00495F69">
        <w:rPr>
          <w:rFonts w:ascii="Times New Roman" w:hAnsi="Times New Roman" w:cs="Times New Roman"/>
          <w:sz w:val="18"/>
          <w:szCs w:val="18"/>
        </w:rPr>
        <w:t>Exploit creation for kernel mode code is a highly specialized and sophisticated subject that necessitates a thorough understanding of operating system architecture, low-level programming, assembly language, and reverse engineering. The kernel is an operating system's fundamental component that manages system resources, facilitates hardware-software communication, and enforces security regulations. When exploiting kernel vulnerabilities, you want to run arbitrary code in kernel mode, giving you almost complete control over the system. This degree of access enables you to circumvent security measures, escalate privileges, or trigger a denial-of-service scenario. Before you start building kernel exploits, make sure you have a good foundation in the following areas:</w:t>
      </w:r>
    </w:p>
    <w:p w14:paraId="47993944" w14:textId="77777777" w:rsidR="00D0241F" w:rsidRDefault="007262F5" w:rsidP="004B07C6">
      <w:pPr>
        <w:jc w:val="both"/>
        <w:rPr>
          <w:rFonts w:ascii="Times New Roman" w:hAnsi="Times New Roman" w:cs="Times New Roman"/>
          <w:sz w:val="18"/>
          <w:szCs w:val="18"/>
        </w:rPr>
      </w:pPr>
      <w:r w:rsidRPr="00495F69">
        <w:rPr>
          <w:rFonts w:ascii="Times New Roman" w:hAnsi="Times New Roman" w:cs="Times New Roman"/>
          <w:sz w:val="18"/>
          <w:szCs w:val="18"/>
        </w:rPr>
        <w:t>1. Low-level programming languages: Learn at least one low-level programming language, such C or C++. Understanding how these languages interact with hardware and memory is critical when designing kernel attacks.</w:t>
      </w:r>
    </w:p>
    <w:p w14:paraId="15E4EDF4" w14:textId="55415CFD" w:rsidR="00D0241F" w:rsidRDefault="007262F5" w:rsidP="004B07C6">
      <w:pPr>
        <w:jc w:val="both"/>
        <w:rPr>
          <w:rFonts w:ascii="Times New Roman" w:hAnsi="Times New Roman" w:cs="Times New Roman"/>
          <w:sz w:val="18"/>
          <w:szCs w:val="18"/>
        </w:rPr>
      </w:pPr>
      <w:r w:rsidRPr="00495F69">
        <w:rPr>
          <w:rFonts w:ascii="Times New Roman" w:hAnsi="Times New Roman" w:cs="Times New Roman"/>
          <w:sz w:val="18"/>
          <w:szCs w:val="18"/>
        </w:rPr>
        <w:t>2</w:t>
      </w:r>
      <w:r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Assembly Language and Reverse Engineering</w:t>
      </w:r>
      <w:r w:rsidR="000D6801" w:rsidRPr="00495F69">
        <w:rPr>
          <w:rFonts w:ascii="Times New Roman" w:hAnsi="Times New Roman" w:cs="Times New Roman"/>
          <w:sz w:val="18"/>
          <w:szCs w:val="18"/>
        </w:rPr>
        <w:t xml:space="preserve">: </w:t>
      </w:r>
      <w:r w:rsidRPr="00495F69">
        <w:rPr>
          <w:rFonts w:ascii="Times New Roman" w:hAnsi="Times New Roman" w:cs="Times New Roman"/>
          <w:sz w:val="18"/>
          <w:szCs w:val="18"/>
        </w:rPr>
        <w:t>Assembly language is the processor's native language, and understanding it will provide significant insights into how software works at the most fundamental level. Reverse engineering skills are also necessary because they allow you to dismantle and understand the behavior of software without access to its source.</w:t>
      </w:r>
      <w:r w:rsidRPr="00495F69">
        <w:rPr>
          <w:rFonts w:ascii="Times New Roman" w:hAnsi="Times New Roman" w:cs="Times New Roman"/>
          <w:sz w:val="18"/>
          <w:szCs w:val="18"/>
        </w:rPr>
        <w:br/>
        <w:t>3</w:t>
      </w:r>
      <w:r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Operating systems and kernel architecture: Gain a thorough understanding of the target operating system's architecture and internal workings. This knowledge will help you identify potential flaws and create successful exploits.</w:t>
      </w:r>
      <w:r w:rsidRPr="00495F69">
        <w:rPr>
          <w:rFonts w:ascii="Times New Roman" w:hAnsi="Times New Roman" w:cs="Times New Roman"/>
          <w:sz w:val="18"/>
          <w:szCs w:val="18"/>
        </w:rPr>
        <w:br/>
        <w:t>4. System call mechanism: Discover how system calls are implemented and how they promote communication between user mode</w:t>
      </w:r>
      <w:r w:rsidR="00D0241F">
        <w:rPr>
          <w:rFonts w:ascii="Times New Roman" w:hAnsi="Times New Roman" w:cs="Times New Roman"/>
          <w:sz w:val="18"/>
          <w:szCs w:val="18"/>
        </w:rPr>
        <w:t xml:space="preserve"> </w:t>
      </w:r>
      <w:r w:rsidRPr="00495F69">
        <w:rPr>
          <w:rFonts w:ascii="Times New Roman" w:hAnsi="Times New Roman" w:cs="Times New Roman"/>
          <w:sz w:val="18"/>
          <w:szCs w:val="18"/>
        </w:rPr>
        <w:t>apps The kernel. Understanding this method is critical when designing kernel exploits.</w:t>
      </w:r>
    </w:p>
    <w:p w14:paraId="7044CE57" w14:textId="2ED3FEDB" w:rsidR="004B07C6" w:rsidRPr="00495F69" w:rsidRDefault="007262F5" w:rsidP="004B07C6">
      <w:pPr>
        <w:jc w:val="both"/>
        <w:rPr>
          <w:rFonts w:ascii="Times New Roman" w:hAnsi="Times New Roman" w:cs="Times New Roman"/>
          <w:sz w:val="18"/>
          <w:szCs w:val="18"/>
        </w:rPr>
      </w:pPr>
      <w:r w:rsidRPr="00495F69">
        <w:rPr>
          <w:rFonts w:ascii="Times New Roman" w:hAnsi="Times New Roman" w:cs="Times New Roman"/>
          <w:sz w:val="18"/>
          <w:szCs w:val="18"/>
        </w:rPr>
        <w:t>5. Memory management: Familiarize yourself with the kernel's memory management strategies, such as virtual memory, page allocation, and segmentation. This knowledge will help you understand how memory is allocated and maintained in the kernel, allowing you to create more effective exploits.</w:t>
      </w:r>
    </w:p>
    <w:p w14:paraId="6794F419" w14:textId="77777777" w:rsidR="00D0241F" w:rsidRDefault="007262F5" w:rsidP="004B07C6">
      <w:pPr>
        <w:jc w:val="both"/>
        <w:rPr>
          <w:rFonts w:ascii="Times New Roman" w:hAnsi="Times New Roman" w:cs="Times New Roman"/>
          <w:sz w:val="18"/>
          <w:szCs w:val="18"/>
        </w:rPr>
      </w:pPr>
      <w:r w:rsidRPr="00495F69">
        <w:rPr>
          <w:rFonts w:ascii="Times New Roman" w:hAnsi="Times New Roman" w:cs="Times New Roman"/>
          <w:sz w:val="18"/>
          <w:szCs w:val="18"/>
        </w:rPr>
        <w:t>6. Driver development: Learn how to write and interact with device drivers, which typically run in kernel mode. Understanding driver development will allow you to detect potential vulnerabilities and create attacks for them.</w:t>
      </w:r>
    </w:p>
    <w:p w14:paraId="18C636F0" w14:textId="3A8A52BD" w:rsidR="004B07C6" w:rsidRPr="00495F69" w:rsidRDefault="007262F5" w:rsidP="004B07C6">
      <w:pPr>
        <w:jc w:val="both"/>
        <w:rPr>
          <w:rFonts w:ascii="Times New Roman" w:hAnsi="Times New Roman" w:cs="Times New Roman"/>
          <w:sz w:val="18"/>
          <w:szCs w:val="18"/>
        </w:rPr>
      </w:pPr>
      <w:r w:rsidRPr="00495F69">
        <w:rPr>
          <w:rFonts w:ascii="Times New Roman" w:hAnsi="Times New Roman" w:cs="Times New Roman"/>
          <w:sz w:val="18"/>
          <w:szCs w:val="18"/>
        </w:rPr>
        <w:t>Once you have a strong foundation in these areas, you can begin investigating the many types of kernel vulnerabilities and their accompanying exploitation techniques, such as:</w:t>
      </w:r>
    </w:p>
    <w:p w14:paraId="72E58FD6" w14:textId="0DB2A08F" w:rsidR="004B07C6" w:rsidRPr="00495F69" w:rsidRDefault="007262F5" w:rsidP="004B07C6">
      <w:pPr>
        <w:jc w:val="both"/>
        <w:rPr>
          <w:rFonts w:ascii="Times New Roman" w:hAnsi="Times New Roman" w:cs="Times New Roman"/>
          <w:sz w:val="18"/>
          <w:szCs w:val="18"/>
        </w:rPr>
      </w:pPr>
      <w:r w:rsidRPr="00495F69">
        <w:rPr>
          <w:rFonts w:ascii="Times New Roman" w:hAnsi="Times New Roman" w:cs="Times New Roman"/>
          <w:sz w:val="18"/>
          <w:szCs w:val="18"/>
        </w:rPr>
        <w:t>1.Stack overflow</w:t>
      </w:r>
      <w:r w:rsidRPr="00495F69">
        <w:rPr>
          <w:rFonts w:ascii="Times New Roman" w:hAnsi="Times New Roman" w:cs="Times New Roman"/>
          <w:b/>
          <w:bCs/>
          <w:sz w:val="18"/>
          <w:szCs w:val="18"/>
          <w:u w:val="single"/>
        </w:rPr>
        <w:t>:</w:t>
      </w:r>
      <w:r w:rsidRPr="00495F69">
        <w:rPr>
          <w:rFonts w:ascii="Times New Roman" w:hAnsi="Times New Roman" w:cs="Times New Roman"/>
          <w:sz w:val="18"/>
          <w:szCs w:val="18"/>
        </w:rPr>
        <w:t xml:space="preserve"> Like user-mode exploitation, stack overflows in the kernel can be Used to overwrite return addresses and run arbitrary code.</w:t>
      </w:r>
    </w:p>
    <w:p w14:paraId="52F0FE65" w14:textId="2BB5A772" w:rsidR="004B07C6" w:rsidRPr="00495F69" w:rsidRDefault="007262F5" w:rsidP="004B07C6">
      <w:pPr>
        <w:jc w:val="both"/>
        <w:rPr>
          <w:rFonts w:ascii="Times New Roman" w:hAnsi="Times New Roman" w:cs="Times New Roman"/>
          <w:sz w:val="18"/>
          <w:szCs w:val="18"/>
        </w:rPr>
      </w:pPr>
      <w:r w:rsidRPr="00495F69">
        <w:rPr>
          <w:rFonts w:ascii="Times New Roman" w:hAnsi="Times New Roman" w:cs="Times New Roman"/>
          <w:sz w:val="18"/>
          <w:szCs w:val="18"/>
        </w:rPr>
        <w:t>2. Write what and where: This technique includes writing a certain value to an arbitrary region in memory, which allows you to change data and affect the system's behavior.</w:t>
      </w:r>
    </w:p>
    <w:p w14:paraId="55282FC7" w14:textId="0D3C074E" w:rsidR="004B07C6" w:rsidRPr="00495F69" w:rsidRDefault="007262F5" w:rsidP="004B07C6">
      <w:pPr>
        <w:jc w:val="both"/>
        <w:rPr>
          <w:rFonts w:ascii="Times New Roman" w:hAnsi="Times New Roman" w:cs="Times New Roman"/>
          <w:sz w:val="18"/>
          <w:szCs w:val="18"/>
        </w:rPr>
      </w:pPr>
      <w:r w:rsidRPr="00495F69">
        <w:rPr>
          <w:rFonts w:ascii="Times New Roman" w:hAnsi="Times New Roman" w:cs="Times New Roman"/>
          <w:sz w:val="18"/>
          <w:szCs w:val="18"/>
        </w:rPr>
        <w:lastRenderedPageBreak/>
        <w:t>3.Null pointer dereference: Exploiting null pointer dereferences might result in arbitrary code execution or a denial of service.</w:t>
      </w:r>
      <w:r w:rsidRPr="00495F69">
        <w:rPr>
          <w:rFonts w:ascii="Times New Roman" w:hAnsi="Times New Roman" w:cs="Times New Roman"/>
          <w:sz w:val="18"/>
          <w:szCs w:val="18"/>
        </w:rPr>
        <w:br/>
        <w:t>4.Uninitialized stack variable: Exploiting uninitialized stack variables might result in information leakage or, in rare situations, arbitrary code execution.</w:t>
      </w:r>
    </w:p>
    <w:p w14:paraId="2339D541" w14:textId="77777777" w:rsidR="004B07C6" w:rsidRPr="00495F69" w:rsidRDefault="007262F5" w:rsidP="004B07C6">
      <w:pPr>
        <w:jc w:val="both"/>
        <w:rPr>
          <w:rFonts w:ascii="Times New Roman" w:hAnsi="Times New Roman" w:cs="Times New Roman"/>
          <w:sz w:val="18"/>
          <w:szCs w:val="18"/>
        </w:rPr>
      </w:pPr>
      <w:r w:rsidRPr="00495F69">
        <w:rPr>
          <w:rFonts w:ascii="Times New Roman" w:hAnsi="Times New Roman" w:cs="Times New Roman"/>
          <w:sz w:val="18"/>
          <w:szCs w:val="18"/>
        </w:rPr>
        <w:t>5.Integer overflow</w:t>
      </w:r>
      <w:r w:rsidRPr="00495F69">
        <w:rPr>
          <w:rFonts w:ascii="Times New Roman" w:hAnsi="Times New Roman" w:cs="Times New Roman"/>
          <w:sz w:val="18"/>
          <w:szCs w:val="18"/>
          <w:u w:val="single"/>
        </w:rPr>
        <w:t>:</w:t>
      </w:r>
      <w:r w:rsidRPr="00495F69">
        <w:rPr>
          <w:rFonts w:ascii="Times New Roman" w:hAnsi="Times New Roman" w:cs="Times New Roman"/>
          <w:sz w:val="18"/>
          <w:szCs w:val="18"/>
        </w:rPr>
        <w:t xml:space="preserve"> Integer overflows might cause unexpected behavior, such as writing data to the wrong memory address or</w:t>
      </w:r>
      <w:r w:rsidR="004B07C6" w:rsidRPr="00495F69">
        <w:rPr>
          <w:rFonts w:ascii="Times New Roman" w:hAnsi="Times New Roman" w:cs="Times New Roman"/>
          <w:sz w:val="18"/>
          <w:szCs w:val="18"/>
        </w:rPr>
        <w:t xml:space="preserve"> </w:t>
      </w:r>
      <w:r w:rsidRPr="00495F69">
        <w:rPr>
          <w:rFonts w:ascii="Times New Roman" w:hAnsi="Times New Roman" w:cs="Times New Roman"/>
          <w:sz w:val="18"/>
          <w:szCs w:val="18"/>
        </w:rPr>
        <w:t>missing security checks.</w:t>
      </w:r>
    </w:p>
    <w:p w14:paraId="4E01ABAF" w14:textId="47BFC6C9" w:rsidR="007262F5" w:rsidRPr="00495F69" w:rsidRDefault="007262F5" w:rsidP="004B07C6">
      <w:pPr>
        <w:jc w:val="both"/>
        <w:rPr>
          <w:rFonts w:ascii="Times New Roman" w:hAnsi="Times New Roman" w:cs="Times New Roman"/>
          <w:sz w:val="18"/>
          <w:szCs w:val="18"/>
        </w:rPr>
      </w:pPr>
      <w:r w:rsidRPr="00495F69">
        <w:rPr>
          <w:rFonts w:ascii="Times New Roman" w:hAnsi="Times New Roman" w:cs="Times New Roman"/>
          <w:sz w:val="18"/>
          <w:szCs w:val="18"/>
        </w:rPr>
        <w:t>6. Use-after-free (UAF):</w:t>
      </w:r>
      <w:r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Exploiting UAF vulnerabilities may result in arbitrary code execution or denial-of-service problems.</w:t>
      </w:r>
      <w:r w:rsidRPr="00495F69">
        <w:rPr>
          <w:rFonts w:ascii="Times New Roman" w:hAnsi="Times New Roman" w:cs="Times New Roman"/>
          <w:sz w:val="18"/>
          <w:szCs w:val="18"/>
        </w:rPr>
        <w:br/>
        <w:t>7.Pool overflow: Pool overflows, like stack overflows, can overwrite nearby memory structures and execute arbitrary code.</w:t>
      </w:r>
      <w:r w:rsidRPr="00495F69">
        <w:rPr>
          <w:rFonts w:ascii="Times New Roman" w:hAnsi="Times New Roman" w:cs="Times New Roman"/>
          <w:sz w:val="18"/>
          <w:szCs w:val="18"/>
        </w:rPr>
        <w:br/>
        <w:t>8.GDI bitmap Abuse: This approach exploits Graphics Device Interface (GDI) vulnerabilities to execute arbitrary code.</w:t>
      </w:r>
      <w:r w:rsidRPr="00495F69">
        <w:rPr>
          <w:rFonts w:ascii="Times New Roman" w:hAnsi="Times New Roman" w:cs="Times New Roman"/>
          <w:sz w:val="18"/>
          <w:szCs w:val="18"/>
        </w:rPr>
        <w:br/>
        <w:t>As you learn more about kernel exploitation, you'll need to keep up with the most recent research and methodologies. Learn about the Exploit Database, the Full Disclosure email list, and other reliable sources for vulnerability research. To practice kernel exploitation, try using vulnerable virtual computers or participating in bug bounty programs that allow kernel-level testing. Remember to always seek correct authorization before attempting to exploit any flaws.</w:t>
      </w:r>
    </w:p>
    <w:p w14:paraId="109EC3D6" w14:textId="772EF156" w:rsidR="000D6801" w:rsidRPr="00495F69" w:rsidRDefault="000D6801" w:rsidP="004B07C6">
      <w:pPr>
        <w:jc w:val="center"/>
        <w:rPr>
          <w:rFonts w:ascii="Times New Roman" w:hAnsi="Times New Roman" w:cs="Times New Roman"/>
          <w:sz w:val="18"/>
          <w:szCs w:val="18"/>
        </w:rPr>
      </w:pPr>
      <w:r w:rsidRPr="00495F69">
        <w:rPr>
          <w:rFonts w:ascii="Times New Roman" w:hAnsi="Times New Roman" w:cs="Times New Roman"/>
          <w:noProof/>
          <w:sz w:val="18"/>
          <w:szCs w:val="18"/>
        </w:rPr>
        <w:drawing>
          <wp:inline distT="0" distB="0" distL="0" distR="0" wp14:anchorId="70127CC3" wp14:editId="6126D0B4">
            <wp:extent cx="3200400" cy="1648411"/>
            <wp:effectExtent l="0" t="0" r="0" b="9525"/>
            <wp:docPr id="178466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221894" cy="1659482"/>
                    </a:xfrm>
                    <a:prstGeom prst="rect">
                      <a:avLst/>
                    </a:prstGeom>
                    <a:noFill/>
                    <a:ln>
                      <a:noFill/>
                    </a:ln>
                  </pic:spPr>
                </pic:pic>
              </a:graphicData>
            </a:graphic>
          </wp:inline>
        </w:drawing>
      </w:r>
    </w:p>
    <w:p w14:paraId="67034EBB" w14:textId="50019CEC" w:rsidR="000D6801" w:rsidRPr="00495F69" w:rsidRDefault="000D6801" w:rsidP="004B07C6">
      <w:pPr>
        <w:jc w:val="center"/>
        <w:rPr>
          <w:rFonts w:ascii="Times New Roman" w:hAnsi="Times New Roman" w:cs="Times New Roman"/>
          <w:b/>
          <w:bCs/>
          <w:sz w:val="18"/>
          <w:szCs w:val="18"/>
        </w:rPr>
      </w:pPr>
      <w:r w:rsidRPr="00495F69">
        <w:rPr>
          <w:rFonts w:ascii="Times New Roman" w:hAnsi="Times New Roman" w:cs="Times New Roman"/>
          <w:sz w:val="18"/>
          <w:szCs w:val="18"/>
        </w:rPr>
        <w:t>Fig 1 – Linux Kernel Exploitation Map</w:t>
      </w:r>
      <w:r w:rsidR="00C263B6" w:rsidRPr="00495F69">
        <w:rPr>
          <w:rFonts w:ascii="Times New Roman" w:hAnsi="Times New Roman" w:cs="Times New Roman"/>
          <w:b/>
          <w:bCs/>
          <w:sz w:val="18"/>
          <w:szCs w:val="18"/>
        </w:rPr>
        <w:t xml:space="preserve"> (</w:t>
      </w:r>
      <w:hyperlink r:id="rId96" w:history="1">
        <w:r w:rsidR="00C263B6" w:rsidRPr="00495F69">
          <w:rPr>
            <w:rStyle w:val="Hyperlink"/>
            <w:rFonts w:ascii="Times New Roman" w:hAnsi="Times New Roman" w:cs="Times New Roman"/>
            <w:b/>
            <w:bCs/>
            <w:sz w:val="18"/>
            <w:szCs w:val="18"/>
          </w:rPr>
          <w:t>https://www.aquasec.com/blog/</w:t>
        </w:r>
      </w:hyperlink>
      <w:r w:rsidR="00C263B6" w:rsidRPr="00495F69">
        <w:rPr>
          <w:rFonts w:ascii="Times New Roman" w:hAnsi="Times New Roman" w:cs="Times New Roman"/>
          <w:b/>
          <w:bCs/>
          <w:sz w:val="18"/>
          <w:szCs w:val="18"/>
        </w:rPr>
        <w:t>)</w:t>
      </w:r>
    </w:p>
    <w:p w14:paraId="0480D86F" w14:textId="77777777" w:rsidR="000D6801" w:rsidRPr="00495F69" w:rsidRDefault="000D6801" w:rsidP="004B07C6">
      <w:pPr>
        <w:jc w:val="both"/>
        <w:rPr>
          <w:rFonts w:ascii="Times New Roman" w:hAnsi="Times New Roman" w:cs="Times New Roman"/>
          <w:b/>
          <w:bCs/>
          <w:sz w:val="18"/>
          <w:szCs w:val="18"/>
        </w:rPr>
      </w:pPr>
    </w:p>
    <w:p w14:paraId="7205D10B" w14:textId="1860E53F" w:rsidR="00876FA2" w:rsidRPr="00495F69" w:rsidRDefault="000D6801" w:rsidP="004B07C6">
      <w:pPr>
        <w:jc w:val="center"/>
        <w:rPr>
          <w:rFonts w:ascii="Times New Roman" w:hAnsi="Times New Roman" w:cs="Times New Roman"/>
          <w:sz w:val="16"/>
          <w:szCs w:val="16"/>
        </w:rPr>
      </w:pPr>
      <w:r w:rsidRPr="00495F69">
        <w:rPr>
          <w:rFonts w:ascii="Times New Roman" w:hAnsi="Times New Roman" w:cs="Times New Roman"/>
          <w:noProof/>
          <w:sz w:val="18"/>
          <w:szCs w:val="18"/>
        </w:rPr>
        <w:drawing>
          <wp:inline distT="0" distB="0" distL="0" distR="0" wp14:anchorId="59B9799A" wp14:editId="4AC61481">
            <wp:extent cx="3514725" cy="2170793"/>
            <wp:effectExtent l="0" t="0" r="0" b="1270"/>
            <wp:docPr id="1413916693" name="Picture 2" descr="Vulnerabilities numbers of Linux kernel over year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lnerabilities numbers of Linux kernel over years | Download Scientific  Diagram"/>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550008" cy="2192585"/>
                    </a:xfrm>
                    <a:prstGeom prst="rect">
                      <a:avLst/>
                    </a:prstGeom>
                    <a:noFill/>
                    <a:ln>
                      <a:noFill/>
                    </a:ln>
                  </pic:spPr>
                </pic:pic>
              </a:graphicData>
            </a:graphic>
          </wp:inline>
        </w:drawing>
      </w:r>
    </w:p>
    <w:p w14:paraId="218FB172" w14:textId="5AEBE852" w:rsidR="005A3E09" w:rsidRPr="00495F69" w:rsidRDefault="000D6801" w:rsidP="004B07C6">
      <w:pPr>
        <w:jc w:val="center"/>
        <w:rPr>
          <w:rFonts w:ascii="Times New Roman" w:hAnsi="Times New Roman" w:cs="Times New Roman"/>
          <w:b/>
          <w:bCs/>
          <w:sz w:val="18"/>
          <w:szCs w:val="18"/>
        </w:rPr>
      </w:pPr>
      <w:r w:rsidRPr="00495F69">
        <w:rPr>
          <w:rFonts w:ascii="Times New Roman" w:hAnsi="Times New Roman" w:cs="Times New Roman"/>
          <w:sz w:val="18"/>
          <w:szCs w:val="18"/>
        </w:rPr>
        <w:t>Fig 2 – Growth of the kernel vulnerabilities</w:t>
      </w:r>
      <w:r w:rsidR="00C263B6" w:rsidRPr="00495F69">
        <w:rPr>
          <w:rFonts w:ascii="Times New Roman" w:hAnsi="Times New Roman" w:cs="Times New Roman"/>
          <w:b/>
          <w:bCs/>
          <w:sz w:val="18"/>
          <w:szCs w:val="18"/>
        </w:rPr>
        <w:t xml:space="preserve"> (</w:t>
      </w:r>
      <w:hyperlink r:id="rId98" w:history="1">
        <w:r w:rsidR="00C263B6" w:rsidRPr="00495F69">
          <w:rPr>
            <w:rStyle w:val="Hyperlink"/>
            <w:rFonts w:ascii="Times New Roman" w:hAnsi="Times New Roman" w:cs="Times New Roman"/>
            <w:b/>
            <w:bCs/>
            <w:sz w:val="18"/>
            <w:szCs w:val="18"/>
          </w:rPr>
          <w:t>https://www.researchgate.net/figure/ulnerabilities-numbers-of-Linux-kernel-over-years_fig1_325577004</w:t>
        </w:r>
      </w:hyperlink>
      <w:r w:rsidR="00C263B6" w:rsidRPr="00495F69">
        <w:rPr>
          <w:rFonts w:ascii="Times New Roman" w:hAnsi="Times New Roman" w:cs="Times New Roman"/>
          <w:b/>
          <w:bCs/>
          <w:sz w:val="18"/>
          <w:szCs w:val="18"/>
        </w:rPr>
        <w:t>)</w:t>
      </w:r>
    </w:p>
    <w:p w14:paraId="48FC0500" w14:textId="77777777" w:rsidR="000D6801" w:rsidRPr="00495F69" w:rsidRDefault="000D6801" w:rsidP="004B07C6">
      <w:pPr>
        <w:jc w:val="both"/>
        <w:rPr>
          <w:rFonts w:ascii="Times New Roman" w:hAnsi="Times New Roman" w:cs="Times New Roman"/>
          <w:b/>
          <w:bCs/>
          <w:sz w:val="18"/>
          <w:szCs w:val="18"/>
        </w:rPr>
      </w:pPr>
    </w:p>
    <w:p w14:paraId="6FEF4827" w14:textId="0D3528AD" w:rsidR="000D6801" w:rsidRPr="00495F69" w:rsidRDefault="000D6801" w:rsidP="004B07C6">
      <w:pPr>
        <w:jc w:val="both"/>
        <w:rPr>
          <w:rFonts w:ascii="Times New Roman" w:hAnsi="Times New Roman" w:cs="Times New Roman"/>
          <w:b/>
          <w:bCs/>
          <w:sz w:val="24"/>
          <w:szCs w:val="24"/>
        </w:rPr>
      </w:pPr>
      <w:r w:rsidRPr="00495F69">
        <w:rPr>
          <w:rFonts w:ascii="Times New Roman" w:hAnsi="Times New Roman" w:cs="Times New Roman"/>
          <w:b/>
          <w:bCs/>
          <w:sz w:val="24"/>
          <w:szCs w:val="24"/>
        </w:rPr>
        <w:t>4. Proposed Methodology</w:t>
      </w:r>
    </w:p>
    <w:p w14:paraId="2A4DDC81" w14:textId="0C7DE260" w:rsidR="000D6801" w:rsidRPr="00495F69" w:rsidRDefault="009458D1" w:rsidP="004B07C6">
      <w:pPr>
        <w:jc w:val="both"/>
        <w:rPr>
          <w:rFonts w:ascii="Times New Roman" w:hAnsi="Times New Roman" w:cs="Times New Roman"/>
          <w:b/>
          <w:bCs/>
          <w:sz w:val="24"/>
          <w:szCs w:val="24"/>
        </w:rPr>
      </w:pPr>
      <w:r w:rsidRPr="00495F69">
        <w:rPr>
          <w:rFonts w:ascii="Times New Roman" w:hAnsi="Times New Roman" w:cs="Times New Roman"/>
          <w:b/>
          <w:bCs/>
          <w:noProof/>
          <w:sz w:val="24"/>
          <w:szCs w:val="24"/>
        </w:rPr>
        <w:lastRenderedPageBreak/>
        <w:drawing>
          <wp:inline distT="0" distB="0" distL="0" distR="0" wp14:anchorId="546244E1" wp14:editId="23BE2D67">
            <wp:extent cx="4276725" cy="2276475"/>
            <wp:effectExtent l="0" t="0" r="0" b="28575"/>
            <wp:docPr id="150237000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3F98DF5A" w14:textId="68DF7F62" w:rsidR="00361087" w:rsidRPr="00495F69" w:rsidRDefault="00361087" w:rsidP="004B07C6">
      <w:pPr>
        <w:jc w:val="both"/>
        <w:rPr>
          <w:rFonts w:ascii="Times New Roman" w:hAnsi="Times New Roman" w:cs="Times New Roman"/>
          <w:sz w:val="18"/>
          <w:szCs w:val="18"/>
        </w:rPr>
      </w:pPr>
      <w:r w:rsidRPr="00495F69">
        <w:rPr>
          <w:rFonts w:ascii="Times New Roman" w:hAnsi="Times New Roman" w:cs="Times New Roman"/>
          <w:b/>
          <w:bCs/>
          <w:sz w:val="18"/>
          <w:szCs w:val="18"/>
        </w:rPr>
        <w:t xml:space="preserve">                               </w:t>
      </w:r>
      <w:r w:rsidRPr="00495F69">
        <w:rPr>
          <w:rFonts w:ascii="Times New Roman" w:hAnsi="Times New Roman" w:cs="Times New Roman"/>
          <w:sz w:val="18"/>
          <w:szCs w:val="18"/>
        </w:rPr>
        <w:t>Fig -3 Flow cycle for kernel exploit development (Linux)</w:t>
      </w:r>
    </w:p>
    <w:p w14:paraId="3B1E9DEF" w14:textId="2F8D08DE" w:rsidR="009458D1" w:rsidRPr="00495F69" w:rsidRDefault="009458D1" w:rsidP="004B07C6">
      <w:pPr>
        <w:jc w:val="both"/>
        <w:rPr>
          <w:rFonts w:ascii="Times New Roman" w:hAnsi="Times New Roman" w:cs="Times New Roman"/>
          <w:b/>
          <w:bCs/>
          <w:sz w:val="18"/>
          <w:szCs w:val="18"/>
          <w:u w:val="single"/>
        </w:rPr>
      </w:pPr>
      <w:r w:rsidRPr="00495F69">
        <w:rPr>
          <w:rFonts w:ascii="Times New Roman" w:hAnsi="Times New Roman" w:cs="Times New Roman"/>
          <w:sz w:val="18"/>
          <w:szCs w:val="18"/>
        </w:rPr>
        <w:t>Familiarize yourself with the target OS</w:t>
      </w:r>
      <w:r w:rsidR="00361087" w:rsidRPr="00495F69">
        <w:rPr>
          <w:rFonts w:ascii="Times New Roman" w:hAnsi="Times New Roman" w:cs="Times New Roman"/>
          <w:sz w:val="18"/>
          <w:szCs w:val="18"/>
        </w:rPr>
        <w:t>,</w:t>
      </w:r>
      <w:r w:rsidRPr="00495F69">
        <w:rPr>
          <w:rFonts w:ascii="Times New Roman" w:hAnsi="Times New Roman" w:cs="Times New Roman"/>
          <w:sz w:val="18"/>
          <w:szCs w:val="18"/>
        </w:rPr>
        <w:t>Study kernel components and their interactions</w:t>
      </w:r>
      <w:r w:rsidR="00361087" w:rsidRPr="00495F69">
        <w:rPr>
          <w:rFonts w:ascii="Times New Roman" w:hAnsi="Times New Roman" w:cs="Times New Roman"/>
          <w:sz w:val="18"/>
          <w:szCs w:val="18"/>
        </w:rPr>
        <w:t>,</w:t>
      </w:r>
      <w:r w:rsidRPr="00495F69">
        <w:rPr>
          <w:rFonts w:ascii="Times New Roman" w:hAnsi="Times New Roman" w:cs="Times New Roman"/>
          <w:sz w:val="18"/>
          <w:szCs w:val="18"/>
        </w:rPr>
        <w:t>Learn memory management techniques and system call mechanisms</w:t>
      </w:r>
      <w:r w:rsidR="00361087" w:rsidRPr="00495F69">
        <w:rPr>
          <w:rFonts w:ascii="Times New Roman" w:hAnsi="Times New Roman" w:cs="Times New Roman"/>
          <w:b/>
          <w:bCs/>
          <w:sz w:val="18"/>
          <w:szCs w:val="18"/>
          <w:u w:val="single"/>
        </w:rPr>
        <w:t>..</w:t>
      </w:r>
      <w:r w:rsidR="00361087" w:rsidRPr="00495F69">
        <w:rPr>
          <w:rFonts w:ascii="Times New Roman" w:hAnsi="Times New Roman" w:cs="Times New Roman"/>
        </w:rPr>
        <w:t xml:space="preserve"> </w:t>
      </w:r>
      <w:r w:rsidRPr="00495F69">
        <w:rPr>
          <w:rFonts w:ascii="Times New Roman" w:hAnsi="Times New Roman" w:cs="Times New Roman"/>
          <w:sz w:val="18"/>
          <w:szCs w:val="18"/>
        </w:rPr>
        <w:t>Identify a kernel or driver with known vulnerabilities</w:t>
      </w:r>
      <w:r w:rsidR="00361087" w:rsidRPr="00495F69">
        <w:rPr>
          <w:rFonts w:ascii="Times New Roman" w:hAnsi="Times New Roman" w:cs="Times New Roman"/>
          <w:b/>
          <w:bCs/>
          <w:sz w:val="18"/>
          <w:szCs w:val="18"/>
          <w:u w:val="single"/>
        </w:rPr>
        <w:t>,</w:t>
      </w:r>
      <w:r w:rsidRPr="00495F69">
        <w:rPr>
          <w:rFonts w:ascii="Times New Roman" w:hAnsi="Times New Roman" w:cs="Times New Roman"/>
          <w:sz w:val="18"/>
          <w:szCs w:val="18"/>
        </w:rPr>
        <w:t>Set up a test environment (virtual machine or lab system)</w:t>
      </w:r>
      <w:r w:rsidR="00361087" w:rsidRPr="00495F69">
        <w:rPr>
          <w:rFonts w:ascii="Times New Roman" w:hAnsi="Times New Roman" w:cs="Times New Roman"/>
          <w:b/>
          <w:bCs/>
          <w:sz w:val="18"/>
          <w:szCs w:val="18"/>
          <w:u w:val="single"/>
        </w:rPr>
        <w:t>,</w:t>
      </w:r>
      <w:r w:rsidRPr="00495F69">
        <w:rPr>
          <w:rFonts w:ascii="Times New Roman" w:hAnsi="Times New Roman" w:cs="Times New Roman"/>
          <w:sz w:val="18"/>
          <w:szCs w:val="18"/>
        </w:rPr>
        <w:t>Ensure you have proper authorization to test and exploit the vulnerability</w:t>
      </w:r>
      <w:r w:rsidR="00361087" w:rsidRPr="00495F69">
        <w:rPr>
          <w:rFonts w:ascii="Times New Roman" w:hAnsi="Times New Roman" w:cs="Times New Roman"/>
          <w:sz w:val="18"/>
          <w:szCs w:val="18"/>
        </w:rPr>
        <w:t xml:space="preserve">. </w:t>
      </w:r>
      <w:r w:rsidR="00361087"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Analyze the vulnerable kernel code or driver</w:t>
      </w:r>
      <w:r w:rsidR="00361087" w:rsidRPr="00495F69">
        <w:rPr>
          <w:rFonts w:ascii="Times New Roman" w:hAnsi="Times New Roman" w:cs="Times New Roman"/>
          <w:b/>
          <w:bCs/>
          <w:sz w:val="18"/>
          <w:szCs w:val="18"/>
          <w:u w:val="single"/>
        </w:rPr>
        <w:t>,</w:t>
      </w:r>
      <w:r w:rsidRPr="00495F69">
        <w:rPr>
          <w:rFonts w:ascii="Times New Roman" w:hAnsi="Times New Roman" w:cs="Times New Roman"/>
          <w:sz w:val="18"/>
          <w:szCs w:val="18"/>
        </w:rPr>
        <w:t>Identify the root cause of the vulnerability</w:t>
      </w:r>
      <w:r w:rsidR="00361087" w:rsidRPr="00495F69">
        <w:rPr>
          <w:rFonts w:ascii="Times New Roman" w:hAnsi="Times New Roman" w:cs="Times New Roman"/>
          <w:b/>
          <w:bCs/>
          <w:sz w:val="18"/>
          <w:szCs w:val="18"/>
          <w:u w:val="single"/>
        </w:rPr>
        <w:t>,</w:t>
      </w:r>
      <w:r w:rsidRPr="00495F69">
        <w:rPr>
          <w:rFonts w:ascii="Times New Roman" w:hAnsi="Times New Roman" w:cs="Times New Roman"/>
          <w:sz w:val="18"/>
          <w:szCs w:val="18"/>
        </w:rPr>
        <w:t>Understand the conditions required to trigger the vulnerability</w:t>
      </w:r>
      <w:r w:rsidR="00361087" w:rsidRPr="00495F69">
        <w:rPr>
          <w:rFonts w:ascii="Times New Roman" w:hAnsi="Times New Roman" w:cs="Times New Roman"/>
          <w:sz w:val="18"/>
          <w:szCs w:val="18"/>
        </w:rPr>
        <w:t xml:space="preserve">.  </w:t>
      </w:r>
      <w:r w:rsidRPr="00495F69">
        <w:rPr>
          <w:rFonts w:ascii="Times New Roman" w:hAnsi="Times New Roman" w:cs="Times New Roman"/>
          <w:sz w:val="18"/>
          <w:szCs w:val="18"/>
        </w:rPr>
        <w:t>Choose a suitable exploitation technique based on the vulnerability</w:t>
      </w:r>
      <w:r w:rsidR="00361087" w:rsidRPr="00495F69">
        <w:rPr>
          <w:rFonts w:ascii="Times New Roman" w:hAnsi="Times New Roman" w:cs="Times New Roman"/>
          <w:sz w:val="18"/>
          <w:szCs w:val="18"/>
        </w:rPr>
        <w:t xml:space="preserve">, </w:t>
      </w:r>
      <w:r w:rsidRPr="00495F69">
        <w:rPr>
          <w:rFonts w:ascii="Times New Roman" w:hAnsi="Times New Roman" w:cs="Times New Roman"/>
          <w:sz w:val="18"/>
          <w:szCs w:val="18"/>
        </w:rPr>
        <w:t>Write code to trigger the vulnerability and achieve the desired effect (e.g., arbitrary code execution, denial-of-service)</w:t>
      </w:r>
      <w:r w:rsidR="00361087" w:rsidRPr="00495F69">
        <w:rPr>
          <w:rFonts w:ascii="Times New Roman" w:hAnsi="Times New Roman" w:cs="Times New Roman"/>
          <w:sz w:val="18"/>
          <w:szCs w:val="18"/>
        </w:rPr>
        <w:t xml:space="preserve">, </w:t>
      </w:r>
      <w:r w:rsidRPr="00495F69">
        <w:rPr>
          <w:rFonts w:ascii="Times New Roman" w:hAnsi="Times New Roman" w:cs="Times New Roman"/>
          <w:sz w:val="18"/>
          <w:szCs w:val="18"/>
        </w:rPr>
        <w:t>Test the PoC exploit in a controlled environment</w:t>
      </w:r>
      <w:r w:rsidR="00361087" w:rsidRPr="00495F69">
        <w:rPr>
          <w:rFonts w:ascii="Times New Roman" w:hAnsi="Times New Roman" w:cs="Times New Roman"/>
          <w:sz w:val="18"/>
          <w:szCs w:val="18"/>
        </w:rPr>
        <w:t xml:space="preserve">. </w:t>
      </w:r>
      <w:r w:rsidRPr="00495F69">
        <w:rPr>
          <w:rFonts w:ascii="Times New Roman" w:hAnsi="Times New Roman" w:cs="Times New Roman"/>
          <w:sz w:val="18"/>
          <w:szCs w:val="18"/>
        </w:rPr>
        <w:t>Optimize the exploit to bypass security mitigations (e.g., address space layout randomization, stack canaries, etc.)</w:t>
      </w:r>
      <w:r w:rsidR="00361087" w:rsidRPr="00495F69">
        <w:rPr>
          <w:rFonts w:ascii="Times New Roman" w:hAnsi="Times New Roman" w:cs="Times New Roman"/>
          <w:sz w:val="18"/>
          <w:szCs w:val="18"/>
        </w:rPr>
        <w:t>¸</w:t>
      </w:r>
      <w:r w:rsidRPr="00495F69">
        <w:rPr>
          <w:rFonts w:ascii="Times New Roman" w:hAnsi="Times New Roman" w:cs="Times New Roman"/>
          <w:sz w:val="18"/>
          <w:szCs w:val="18"/>
        </w:rPr>
        <w:t>Ensure the exploit works consistently across different configurations and hardware</w:t>
      </w:r>
      <w:r w:rsidR="00361087" w:rsidRPr="00495F69">
        <w:rPr>
          <w:rFonts w:ascii="Times New Roman" w:hAnsi="Times New Roman" w:cs="Times New Roman"/>
          <w:sz w:val="18"/>
          <w:szCs w:val="18"/>
        </w:rPr>
        <w:t xml:space="preserve">, </w:t>
      </w:r>
      <w:r w:rsidRPr="00495F69">
        <w:rPr>
          <w:rFonts w:ascii="Times New Roman" w:hAnsi="Times New Roman" w:cs="Times New Roman"/>
          <w:sz w:val="18"/>
          <w:szCs w:val="18"/>
        </w:rPr>
        <w:t>Document the exploit development process and any challenges encountered</w:t>
      </w:r>
      <w:r w:rsidR="00361087" w:rsidRPr="00495F69">
        <w:rPr>
          <w:rFonts w:ascii="Times New Roman" w:hAnsi="Times New Roman" w:cs="Times New Roman"/>
          <w:sz w:val="18"/>
          <w:szCs w:val="18"/>
        </w:rPr>
        <w:t xml:space="preserve">. </w:t>
      </w:r>
      <w:r w:rsidRPr="00495F69">
        <w:rPr>
          <w:rFonts w:ascii="Times New Roman" w:hAnsi="Times New Roman" w:cs="Times New Roman"/>
          <w:sz w:val="18"/>
          <w:szCs w:val="18"/>
        </w:rPr>
        <w:t>Report the vulnerability to the affected vendor or maintainers</w:t>
      </w:r>
      <w:r w:rsidR="00361087"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Collaborate with them to ensure a patch is developed and released</w:t>
      </w:r>
      <w:r w:rsidR="00361087"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Coordinate the disclosure timeline with the vendor and any relevant bug bounty programs</w:t>
      </w:r>
      <w:r w:rsidR="00361087" w:rsidRPr="00495F69">
        <w:rPr>
          <w:rFonts w:ascii="Times New Roman" w:hAnsi="Times New Roman" w:cs="Times New Roman"/>
          <w:sz w:val="18"/>
          <w:szCs w:val="18"/>
        </w:rPr>
        <w:t xml:space="preserve">. </w:t>
      </w:r>
      <w:r w:rsidRPr="00495F69">
        <w:rPr>
          <w:rFonts w:ascii="Times New Roman" w:hAnsi="Times New Roman" w:cs="Times New Roman"/>
          <w:sz w:val="18"/>
          <w:szCs w:val="18"/>
        </w:rPr>
        <w:t>Test the exploit against the patched kernel</w:t>
      </w:r>
      <w:r w:rsidR="00361087" w:rsidRPr="00495F69">
        <w:rPr>
          <w:rFonts w:ascii="Times New Roman" w:hAnsi="Times New Roman" w:cs="Times New Roman"/>
          <w:sz w:val="18"/>
          <w:szCs w:val="18"/>
        </w:rPr>
        <w:t xml:space="preserve">, </w:t>
      </w:r>
      <w:r w:rsidRPr="00495F69">
        <w:rPr>
          <w:rFonts w:ascii="Times New Roman" w:hAnsi="Times New Roman" w:cs="Times New Roman"/>
          <w:sz w:val="18"/>
          <w:szCs w:val="18"/>
        </w:rPr>
        <w:t>Analyze the patch to understand how it addresses the vulnerability</w:t>
      </w:r>
      <w:r w:rsidR="00361087" w:rsidRPr="00495F69">
        <w:rPr>
          <w:rFonts w:ascii="Times New Roman" w:hAnsi="Times New Roman" w:cs="Times New Roman"/>
          <w:sz w:val="18"/>
          <w:szCs w:val="18"/>
        </w:rPr>
        <w:t xml:space="preserve">, </w:t>
      </w:r>
      <w:r w:rsidRPr="00495F69">
        <w:rPr>
          <w:rFonts w:ascii="Times New Roman" w:hAnsi="Times New Roman" w:cs="Times New Roman"/>
          <w:sz w:val="18"/>
          <w:szCs w:val="18"/>
        </w:rPr>
        <w:t>Modify the exploit to bypass the patch, if necessary</w:t>
      </w:r>
      <w:r w:rsidR="00361087" w:rsidRPr="00495F69">
        <w:rPr>
          <w:rFonts w:ascii="Times New Roman" w:hAnsi="Times New Roman" w:cs="Times New Roman"/>
          <w:sz w:val="18"/>
          <w:szCs w:val="18"/>
        </w:rPr>
        <w:t xml:space="preserve">, </w:t>
      </w:r>
      <w:r w:rsidRPr="00495F69">
        <w:rPr>
          <w:rFonts w:ascii="Times New Roman" w:hAnsi="Times New Roman" w:cs="Times New Roman"/>
          <w:sz w:val="18"/>
          <w:szCs w:val="18"/>
        </w:rPr>
        <w:t>Document the changes made to the exploit and the reasons for them</w:t>
      </w:r>
      <w:r w:rsidR="00361087" w:rsidRPr="00495F69">
        <w:rPr>
          <w:rFonts w:ascii="Times New Roman" w:hAnsi="Times New Roman" w:cs="Times New Roman"/>
          <w:sz w:val="18"/>
          <w:szCs w:val="18"/>
        </w:rPr>
        <w:t xml:space="preserve">. </w:t>
      </w:r>
      <w:r w:rsidR="00361087" w:rsidRPr="00495F69">
        <w:rPr>
          <w:rFonts w:ascii="Times New Roman" w:hAnsi="Times New Roman" w:cs="Times New Roman"/>
          <w:b/>
          <w:bCs/>
          <w:sz w:val="18"/>
          <w:szCs w:val="18"/>
          <w:u w:val="single"/>
        </w:rPr>
        <w:t xml:space="preserve"> </w:t>
      </w:r>
      <w:r w:rsidRPr="00495F69">
        <w:rPr>
          <w:rFonts w:ascii="Times New Roman" w:hAnsi="Times New Roman" w:cs="Times New Roman"/>
          <w:sz w:val="18"/>
          <w:szCs w:val="18"/>
        </w:rPr>
        <w:t>Use the exploit to test and improve the security of your own systems</w:t>
      </w:r>
      <w:r w:rsidR="00361087" w:rsidRPr="00495F69">
        <w:rPr>
          <w:rFonts w:ascii="Times New Roman" w:hAnsi="Times New Roman" w:cs="Times New Roman"/>
          <w:sz w:val="18"/>
          <w:szCs w:val="18"/>
        </w:rPr>
        <w:t xml:space="preserve">, </w:t>
      </w:r>
      <w:r w:rsidRPr="00495F69">
        <w:rPr>
          <w:rFonts w:ascii="Times New Roman" w:hAnsi="Times New Roman" w:cs="Times New Roman"/>
          <w:sz w:val="18"/>
          <w:szCs w:val="18"/>
        </w:rPr>
        <w:t>Share the exploit with trusted peers or organizations for defensive purposes</w:t>
      </w:r>
      <w:r w:rsidR="00361087" w:rsidRPr="00495F69">
        <w:rPr>
          <w:rFonts w:ascii="Times New Roman" w:hAnsi="Times New Roman" w:cs="Times New Roman"/>
          <w:sz w:val="18"/>
          <w:szCs w:val="18"/>
        </w:rPr>
        <w:t xml:space="preserve">, </w:t>
      </w:r>
      <w:r w:rsidRPr="00495F69">
        <w:rPr>
          <w:rFonts w:ascii="Times New Roman" w:hAnsi="Times New Roman" w:cs="Times New Roman"/>
          <w:sz w:val="18"/>
          <w:szCs w:val="18"/>
        </w:rPr>
        <w:t>Contribute to the development of new security tools or techniques based on the exploit</w:t>
      </w:r>
      <w:r w:rsidR="00361087" w:rsidRPr="00495F69">
        <w:rPr>
          <w:rFonts w:ascii="Times New Roman" w:hAnsi="Times New Roman" w:cs="Times New Roman"/>
          <w:sz w:val="18"/>
          <w:szCs w:val="18"/>
        </w:rPr>
        <w:t>.</w:t>
      </w:r>
      <w:r w:rsidRPr="00495F69">
        <w:rPr>
          <w:rFonts w:ascii="Times New Roman" w:hAnsi="Times New Roman" w:cs="Times New Roman"/>
          <w:sz w:val="18"/>
          <w:szCs w:val="18"/>
        </w:rPr>
        <w:t>Please note that this methodology is a general guideline and may need to be adapted based on the specific vulnerability and target system. Always ensure you have proper authorization before attempting to exploit any vulnerabilities.</w:t>
      </w:r>
    </w:p>
    <w:p w14:paraId="4518AD81" w14:textId="43C52877" w:rsidR="009458D1" w:rsidRPr="00495F69" w:rsidRDefault="009458D1" w:rsidP="004B07C6">
      <w:pPr>
        <w:jc w:val="both"/>
        <w:rPr>
          <w:rFonts w:ascii="Times New Roman" w:hAnsi="Times New Roman" w:cs="Times New Roman"/>
          <w:b/>
          <w:bCs/>
          <w:sz w:val="24"/>
          <w:szCs w:val="24"/>
        </w:rPr>
      </w:pPr>
      <w:r w:rsidRPr="00495F69">
        <w:rPr>
          <w:rFonts w:ascii="Times New Roman" w:hAnsi="Times New Roman" w:cs="Times New Roman"/>
          <w:b/>
          <w:bCs/>
          <w:sz w:val="24"/>
          <w:szCs w:val="24"/>
        </w:rPr>
        <w:t>5. Results and Discussions</w:t>
      </w:r>
    </w:p>
    <w:p w14:paraId="371FCF50" w14:textId="3B797095" w:rsidR="00311635" w:rsidRPr="00495F69" w:rsidRDefault="00311635" w:rsidP="004B07C6">
      <w:pPr>
        <w:jc w:val="center"/>
        <w:rPr>
          <w:rFonts w:ascii="Times New Roman" w:hAnsi="Times New Roman" w:cs="Times New Roman"/>
          <w:b/>
          <w:bCs/>
          <w:sz w:val="24"/>
          <w:szCs w:val="24"/>
        </w:rPr>
      </w:pPr>
      <w:r w:rsidRPr="00495F69">
        <w:rPr>
          <w:rFonts w:ascii="Times New Roman" w:hAnsi="Times New Roman" w:cs="Times New Roman"/>
          <w:b/>
          <w:bCs/>
          <w:noProof/>
          <w:sz w:val="18"/>
          <w:szCs w:val="18"/>
        </w:rPr>
        <w:drawing>
          <wp:inline distT="0" distB="0" distL="0" distR="0" wp14:anchorId="17A15048" wp14:editId="6CD578D7">
            <wp:extent cx="3473462" cy="2876550"/>
            <wp:effectExtent l="0" t="0" r="0" b="0"/>
            <wp:docPr id="542879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79924" name="Picture 542879924"/>
                    <pic:cNvPicPr/>
                  </pic:nvPicPr>
                  <pic:blipFill>
                    <a:blip r:embed="rId104">
                      <a:extLst>
                        <a:ext uri="{28A0092B-C50C-407E-A947-70E740481C1C}">
                          <a14:useLocalDpi xmlns:a14="http://schemas.microsoft.com/office/drawing/2010/main" val="0"/>
                        </a:ext>
                      </a:extLst>
                    </a:blip>
                    <a:stretch>
                      <a:fillRect/>
                    </a:stretch>
                  </pic:blipFill>
                  <pic:spPr>
                    <a:xfrm>
                      <a:off x="0" y="0"/>
                      <a:ext cx="3484412" cy="2885618"/>
                    </a:xfrm>
                    <a:prstGeom prst="rect">
                      <a:avLst/>
                    </a:prstGeom>
                  </pic:spPr>
                </pic:pic>
              </a:graphicData>
            </a:graphic>
          </wp:inline>
        </w:drawing>
      </w:r>
    </w:p>
    <w:p w14:paraId="1EABE8EA" w14:textId="38D98595" w:rsidR="009458D1" w:rsidRPr="00495F69" w:rsidRDefault="00311635" w:rsidP="004B07C6">
      <w:pPr>
        <w:jc w:val="center"/>
        <w:rPr>
          <w:rFonts w:ascii="Times New Roman" w:hAnsi="Times New Roman" w:cs="Times New Roman"/>
          <w:sz w:val="18"/>
          <w:szCs w:val="18"/>
        </w:rPr>
      </w:pPr>
      <w:r w:rsidRPr="00495F69">
        <w:rPr>
          <w:rFonts w:ascii="Times New Roman" w:hAnsi="Times New Roman" w:cs="Times New Roman"/>
          <w:sz w:val="18"/>
          <w:szCs w:val="18"/>
        </w:rPr>
        <w:lastRenderedPageBreak/>
        <w:t>Fig 4 – Livepatch vulnerability (mod_klp_info Ring 0 )</w:t>
      </w:r>
    </w:p>
    <w:p w14:paraId="1E471AB1" w14:textId="77777777" w:rsidR="00F45CFB" w:rsidRPr="00495F69" w:rsidRDefault="00F45CFB" w:rsidP="004B07C6">
      <w:pPr>
        <w:spacing w:after="240"/>
        <w:jc w:val="both"/>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mod_klp_info is an Apache HTTP Server module that displays information on available kernel live patches. It is intended to let system administrators manage and deploy live patches to their systems without having to restart the Apache service. However, it was discovered to possess a vulnerability that attackers might exploit. The flaw is related to how mod_klp_info processes specific HTTP requests. Specifically, if an attacker submits a specially crafted HTTP request to the mod_klp_info module, they can create a buffer overflow, allowing arbitrary code execution. This means that an attacker might potentially gain control of the compromised system. To exploit this issue, the attacker must be able to send HTTP requests to the mod_klp_info module. This could, If the module is exposed to the internet, it can be accessed directly or indirectly via a compromised system connected to the same network. To mitigate this vulnerability, update to the most recent version of the mod_klp_info module, which includes a fix for the problem. Furthermore, it is advisable to restrict the mod_klp_info module's access to only trusted systems and networks.</w:t>
      </w:r>
    </w:p>
    <w:p w14:paraId="68C8CB9C" w14:textId="77777777" w:rsidR="001A15FF" w:rsidRPr="00495F69" w:rsidRDefault="00C12119" w:rsidP="004B07C6">
      <w:pPr>
        <w:spacing w:after="240"/>
        <w:jc w:val="center"/>
        <w:rPr>
          <w:rFonts w:ascii="Times New Roman" w:eastAsia="Times New Roman" w:hAnsi="Times New Roman" w:cs="Times New Roman"/>
          <w:b/>
          <w:bCs/>
          <w:kern w:val="0"/>
          <w:sz w:val="18"/>
          <w:szCs w:val="18"/>
          <w14:ligatures w14:val="none"/>
        </w:rPr>
      </w:pPr>
      <w:r w:rsidRPr="00495F69">
        <w:rPr>
          <w:rFonts w:ascii="Times New Roman" w:hAnsi="Times New Roman" w:cs="Times New Roman"/>
          <w:noProof/>
          <w:sz w:val="18"/>
          <w:szCs w:val="18"/>
        </w:rPr>
        <w:drawing>
          <wp:inline distT="0" distB="0" distL="0" distR="0" wp14:anchorId="00F3CE7D" wp14:editId="0CAAC161">
            <wp:extent cx="4819650" cy="2521048"/>
            <wp:effectExtent l="0" t="0" r="0" b="0"/>
            <wp:docPr id="118747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75392" name=""/>
                    <pic:cNvPicPr/>
                  </pic:nvPicPr>
                  <pic:blipFill>
                    <a:blip r:embed="rId105"/>
                    <a:stretch>
                      <a:fillRect/>
                    </a:stretch>
                  </pic:blipFill>
                  <pic:spPr>
                    <a:xfrm>
                      <a:off x="0" y="0"/>
                      <a:ext cx="4837073" cy="2530161"/>
                    </a:xfrm>
                    <a:prstGeom prst="rect">
                      <a:avLst/>
                    </a:prstGeom>
                  </pic:spPr>
                </pic:pic>
              </a:graphicData>
            </a:graphic>
          </wp:inline>
        </w:drawing>
      </w:r>
      <w:r w:rsidR="00F45CFB" w:rsidRPr="00495F69">
        <w:rPr>
          <w:rFonts w:ascii="Times New Roman" w:eastAsia="Times New Roman" w:hAnsi="Times New Roman" w:cs="Times New Roman"/>
          <w:kern w:val="0"/>
          <w:sz w:val="18"/>
          <w:szCs w:val="18"/>
          <w14:ligatures w14:val="none"/>
        </w:rPr>
        <w:br/>
      </w:r>
      <w:r w:rsidR="00F422D8" w:rsidRPr="00495F69">
        <w:rPr>
          <w:rFonts w:ascii="Times New Roman" w:eastAsia="Times New Roman" w:hAnsi="Times New Roman" w:cs="Times New Roman"/>
          <w:kern w:val="0"/>
          <w:sz w:val="18"/>
          <w:szCs w:val="18"/>
          <w14:ligatures w14:val="none"/>
        </w:rPr>
        <w:t>Fig 5 – Livepatch exploit with payload</w:t>
      </w:r>
    </w:p>
    <w:p w14:paraId="5E862CDB" w14:textId="3AE4956E" w:rsidR="00F422D8" w:rsidRPr="00495F69" w:rsidRDefault="00F422D8" w:rsidP="004B07C6">
      <w:pPr>
        <w:spacing w:after="240"/>
        <w:jc w:val="both"/>
        <w:rPr>
          <w:rFonts w:ascii="Times New Roman" w:eastAsia="Times New Roman" w:hAnsi="Times New Roman" w:cs="Times New Roman"/>
          <w:b/>
          <w:bCs/>
          <w:kern w:val="0"/>
          <w:sz w:val="18"/>
          <w:szCs w:val="18"/>
          <w14:ligatures w14:val="none"/>
        </w:rPr>
      </w:pPr>
      <w:r w:rsidRPr="00495F69">
        <w:rPr>
          <w:rFonts w:ascii="Times New Roman" w:eastAsia="Times New Roman" w:hAnsi="Times New Roman" w:cs="Times New Roman"/>
          <w:kern w:val="0"/>
          <w:sz w:val="20"/>
          <w:szCs w:val="20"/>
          <w14:ligatures w14:val="none"/>
        </w:rPr>
        <w:t>Now let's write an exploit for the mod_klp_info buffer overflow vulnerability. The exploit will entail making a specially crafted HTTP request to the mod_klp_info module. This script generates an HTTP request with a payload that exceeds the buffer size of the mod_klp_info module. When the module receives this request, it will cause a buffer overflow, which could lead to arbitrary code execution. Please keep in mind that the exact payload needed to exploit the vulnerability may differ based on the version of the mod_klp_info module. You may need to modify the payloa</w:t>
      </w:r>
      <w:r w:rsidR="004B07C6" w:rsidRPr="00495F69">
        <w:rPr>
          <w:rFonts w:ascii="Times New Roman" w:eastAsia="Times New Roman" w:hAnsi="Times New Roman" w:cs="Times New Roman"/>
          <w:kern w:val="0"/>
          <w:sz w:val="20"/>
          <w:szCs w:val="20"/>
          <w14:ligatures w14:val="none"/>
        </w:rPr>
        <w:t xml:space="preserve">d </w:t>
      </w:r>
      <w:r w:rsidRPr="00495F69">
        <w:rPr>
          <w:rFonts w:ascii="Times New Roman" w:eastAsia="Times New Roman" w:hAnsi="Times New Roman" w:cs="Times New Roman"/>
          <w:kern w:val="0"/>
          <w:sz w:val="20"/>
          <w:szCs w:val="20"/>
          <w14:ligatures w14:val="none"/>
        </w:rPr>
        <w:t>to address the exact vulnerability you're targeting.</w:t>
      </w:r>
    </w:p>
    <w:p w14:paraId="5EEFAA2B" w14:textId="5F733CFD" w:rsidR="00F422D8" w:rsidRPr="00495F69" w:rsidRDefault="00F422D8" w:rsidP="004B07C6">
      <w:pPr>
        <w:spacing w:after="0" w:line="240" w:lineRule="auto"/>
        <w:jc w:val="center"/>
        <w:rPr>
          <w:rFonts w:ascii="Times New Roman" w:eastAsia="Times New Roman" w:hAnsi="Times New Roman" w:cs="Times New Roman"/>
          <w:kern w:val="0"/>
          <w:sz w:val="20"/>
          <w:szCs w:val="20"/>
          <w14:ligatures w14:val="none"/>
        </w:rPr>
      </w:pPr>
      <w:r w:rsidRPr="00495F69">
        <w:rPr>
          <w:rFonts w:ascii="Times New Roman" w:eastAsia="Times New Roman" w:hAnsi="Times New Roman" w:cs="Times New Roman"/>
          <w:noProof/>
          <w:kern w:val="0"/>
          <w:sz w:val="18"/>
          <w:szCs w:val="18"/>
        </w:rPr>
        <w:lastRenderedPageBreak/>
        <w:drawing>
          <wp:inline distT="0" distB="0" distL="0" distR="0" wp14:anchorId="62F79584" wp14:editId="4A1BB83D">
            <wp:extent cx="4114800" cy="2982351"/>
            <wp:effectExtent l="0" t="0" r="0" b="8890"/>
            <wp:docPr id="933689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89464" name="Picture 933689464"/>
                    <pic:cNvPicPr/>
                  </pic:nvPicPr>
                  <pic:blipFill>
                    <a:blip r:embed="rId106">
                      <a:extLst>
                        <a:ext uri="{28A0092B-C50C-407E-A947-70E740481C1C}">
                          <a14:useLocalDpi xmlns:a14="http://schemas.microsoft.com/office/drawing/2010/main" val="0"/>
                        </a:ext>
                      </a:extLst>
                    </a:blip>
                    <a:stretch>
                      <a:fillRect/>
                    </a:stretch>
                  </pic:blipFill>
                  <pic:spPr>
                    <a:xfrm>
                      <a:off x="0" y="0"/>
                      <a:ext cx="4136024" cy="2997734"/>
                    </a:xfrm>
                    <a:prstGeom prst="rect">
                      <a:avLst/>
                    </a:prstGeom>
                  </pic:spPr>
                </pic:pic>
              </a:graphicData>
            </a:graphic>
          </wp:inline>
        </w:drawing>
      </w:r>
      <w:r w:rsidRPr="00495F69">
        <w:rPr>
          <w:rFonts w:ascii="Times New Roman" w:eastAsia="Times New Roman" w:hAnsi="Times New Roman" w:cs="Times New Roman"/>
          <w:kern w:val="0"/>
          <w:sz w:val="20"/>
          <w:szCs w:val="20"/>
          <w14:ligatures w14:val="none"/>
        </w:rPr>
        <w:br/>
      </w:r>
    </w:p>
    <w:p w14:paraId="683610F5" w14:textId="2A49B879" w:rsidR="007726FF" w:rsidRPr="00495F69" w:rsidRDefault="007726FF"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Fig 6 – Debug vulnerability (dbg_touch_watchdogs userland and kernel )</w:t>
      </w:r>
    </w:p>
    <w:p w14:paraId="70741758" w14:textId="77777777" w:rsidR="007726FF" w:rsidRPr="00495F69" w:rsidRDefault="007726FF" w:rsidP="004B07C6">
      <w:pPr>
        <w:spacing w:after="240"/>
        <w:jc w:val="both"/>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The dbg_touch_watchdogs vulnerability in the Linux kernel allows an attacker to gain root-level capabilities. This vulnerability exists in the watchdogs subsystem, which monitors system components and takes corrective action if a malfunction is discovered. The vulnerability stems from a race situation in the watchdogs subsystem's handling of watchdog device creation and deletion. Specifically, if an attacker can construct and delete watchdog devices in a specific order, they can exploit a use-after-free vulnerability, which can be used to corrupt kernel memory and potentially get root access. The vulnerability is particularly severe because it may be exploited by unprivileged userland processes, which implies that an attacker does not, To exploit it, you'll need root access. This makes it an attractive target for attackers attempting to extend their privileges on a hacked system. To exploit this issue, an attacker must be able to establish and delete watchdog devices in a specified order. This can be accomplished by opening and closing the /dev/watchdog device file, which is used to communicate with the watchdog subsystem. To mitigate this vulnerability, update to the most recent version of the Linux kernel, which includes a patch for this issue. Furthermore, it is a good idea to restrict access to the watchdog device file to just trusted processes and users.</w:t>
      </w:r>
    </w:p>
    <w:p w14:paraId="47650424" w14:textId="77777777" w:rsidR="001A15FF" w:rsidRPr="00495F69" w:rsidRDefault="001A15FF" w:rsidP="004B07C6">
      <w:pPr>
        <w:spacing w:after="240"/>
        <w:jc w:val="center"/>
        <w:rPr>
          <w:rFonts w:ascii="Times New Roman" w:eastAsia="Times New Roman" w:hAnsi="Times New Roman" w:cs="Times New Roman"/>
          <w:kern w:val="0"/>
          <w:sz w:val="24"/>
          <w:szCs w:val="24"/>
          <w14:ligatures w14:val="none"/>
        </w:rPr>
      </w:pPr>
      <w:r w:rsidRPr="00495F69">
        <w:rPr>
          <w:rFonts w:ascii="Times New Roman" w:hAnsi="Times New Roman" w:cs="Times New Roman"/>
          <w:noProof/>
          <w:sz w:val="18"/>
          <w:szCs w:val="18"/>
        </w:rPr>
        <w:drawing>
          <wp:inline distT="0" distB="0" distL="0" distR="0" wp14:anchorId="042CB465" wp14:editId="76BF3515">
            <wp:extent cx="4762500" cy="2864115"/>
            <wp:effectExtent l="0" t="0" r="0" b="0"/>
            <wp:docPr id="76952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21258" name=""/>
                    <pic:cNvPicPr/>
                  </pic:nvPicPr>
                  <pic:blipFill>
                    <a:blip r:embed="rId107"/>
                    <a:stretch>
                      <a:fillRect/>
                    </a:stretch>
                  </pic:blipFill>
                  <pic:spPr>
                    <a:xfrm>
                      <a:off x="0" y="0"/>
                      <a:ext cx="4775303" cy="2871815"/>
                    </a:xfrm>
                    <a:prstGeom prst="rect">
                      <a:avLst/>
                    </a:prstGeom>
                  </pic:spPr>
                </pic:pic>
              </a:graphicData>
            </a:graphic>
          </wp:inline>
        </w:drawing>
      </w:r>
    </w:p>
    <w:p w14:paraId="2E5714BB" w14:textId="77777777" w:rsidR="004B07C6" w:rsidRPr="00495F69" w:rsidRDefault="001A15FF"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lastRenderedPageBreak/>
        <w:t>Fig 7 – Exploit for the Debug vulnerability</w:t>
      </w:r>
    </w:p>
    <w:p w14:paraId="33D68CA2" w14:textId="77777777" w:rsidR="004B07C6" w:rsidRPr="00495F69" w:rsidRDefault="001A15FF" w:rsidP="004B07C6">
      <w:pPr>
        <w:spacing w:after="240"/>
        <w:jc w:val="both"/>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The exploit consists of three major parts:</w:t>
      </w:r>
    </w:p>
    <w:p w14:paraId="37EE35D7" w14:textId="77777777" w:rsidR="004B07C6" w:rsidRPr="00495F69" w:rsidRDefault="001A15FF" w:rsidP="004B07C6">
      <w:pPr>
        <w:spacing w:after="240"/>
        <w:jc w:val="both"/>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1. Create a watchdog device and set it to the uninitialized state</w:t>
      </w:r>
      <w:r w:rsidRPr="00495F69">
        <w:rPr>
          <w:rFonts w:ascii="Times New Roman" w:eastAsia="Times New Roman" w:hAnsi="Times New Roman" w:cs="Times New Roman"/>
          <w:b/>
          <w:bCs/>
          <w:kern w:val="0"/>
          <w:sz w:val="18"/>
          <w:szCs w:val="18"/>
          <w:u w:val="single"/>
          <w14:ligatures w14:val="none"/>
        </w:rPr>
        <w:t xml:space="preserve">: </w:t>
      </w:r>
      <w:r w:rsidRPr="00495F69">
        <w:rPr>
          <w:rFonts w:ascii="Times New Roman" w:eastAsia="Times New Roman" w:hAnsi="Times New Roman" w:cs="Times New Roman"/>
          <w:kern w:val="0"/>
          <w:sz w:val="18"/>
          <w:szCs w:val="18"/>
          <w14:ligatures w14:val="none"/>
        </w:rPr>
        <w:t>The exploit begins by establishing a watchdog device and setting it to the uninitialized state. This is accomplished by opening the watchdog device file and calling the 'ioctl' function to reset the watchdog device to its uninitialized state.</w:t>
      </w:r>
    </w:p>
    <w:p w14:paraId="04A84460" w14:textId="050BFCCF" w:rsidR="004B07C6" w:rsidRPr="00495F69" w:rsidRDefault="001A15FF" w:rsidP="004B07C6">
      <w:pPr>
        <w:spacing w:after="240"/>
        <w:jc w:val="both"/>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2. Exploit the use-after-free vulnerability: The exploit then triggers the use-after-free vulnerability by deleting and reopening the watchdog device. Close the watchdog device file and destroy it using the 'ioctl' function. The exploit then reopens the watchdog device file.</w:t>
      </w:r>
    </w:p>
    <w:p w14:paraId="39F64C64" w14:textId="4AAA5C6B" w:rsidR="001A15FF" w:rsidRPr="00495F69" w:rsidRDefault="001A15FF" w:rsidP="004B07C6">
      <w:pPr>
        <w:spacing w:after="0" w:line="240" w:lineRule="auto"/>
        <w:jc w:val="both"/>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3. Corrupt kernel memory and elevate privileges: Finally, the exploit corrupts kernel memory and elevates privileges to those of root user. This is accomplished by specifying the address of the kernel memory to be corrupted and the value to be written to the kernel memory. The exploit then utilizes the'mprotect' function to mark the kernel memory as executable, writes the payload to it, and executes the corrupted kernel memory with the 'execve' function</w:t>
      </w:r>
      <w:r w:rsidRPr="00495F69">
        <w:rPr>
          <w:rFonts w:ascii="Times New Roman" w:eastAsia="Times New Roman" w:hAnsi="Times New Roman" w:cs="Times New Roman"/>
          <w:kern w:val="0"/>
          <w:sz w:val="24"/>
          <w:szCs w:val="24"/>
          <w14:ligatures w14:val="none"/>
        </w:rPr>
        <w:t>.</w:t>
      </w:r>
    </w:p>
    <w:p w14:paraId="54A4B7A2" w14:textId="1747FF25" w:rsidR="001A15FF" w:rsidRPr="00495F69" w:rsidRDefault="001A15FF"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noProof/>
          <w:kern w:val="0"/>
          <w:sz w:val="18"/>
          <w:szCs w:val="18"/>
        </w:rPr>
        <w:drawing>
          <wp:inline distT="0" distB="0" distL="0" distR="0" wp14:anchorId="4013DE2C" wp14:editId="75A0CD69">
            <wp:extent cx="3352800" cy="2456560"/>
            <wp:effectExtent l="0" t="0" r="0" b="1270"/>
            <wp:docPr id="1118789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89998" name="Picture 1118789998"/>
                    <pic:cNvPicPr/>
                  </pic:nvPicPr>
                  <pic:blipFill>
                    <a:blip r:embed="rId108">
                      <a:extLst>
                        <a:ext uri="{28A0092B-C50C-407E-A947-70E740481C1C}">
                          <a14:useLocalDpi xmlns:a14="http://schemas.microsoft.com/office/drawing/2010/main" val="0"/>
                        </a:ext>
                      </a:extLst>
                    </a:blip>
                    <a:stretch>
                      <a:fillRect/>
                    </a:stretch>
                  </pic:blipFill>
                  <pic:spPr>
                    <a:xfrm>
                      <a:off x="0" y="0"/>
                      <a:ext cx="3356056" cy="2458946"/>
                    </a:xfrm>
                    <a:prstGeom prst="rect">
                      <a:avLst/>
                    </a:prstGeom>
                  </pic:spPr>
                </pic:pic>
              </a:graphicData>
            </a:graphic>
          </wp:inline>
        </w:drawing>
      </w:r>
    </w:p>
    <w:p w14:paraId="3D9C4E0C" w14:textId="3AB7A3EC" w:rsidR="001A15FF" w:rsidRPr="00495F69" w:rsidRDefault="001A15FF"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Fig 8 – Kmalloc vulnerability (kcalloc Ring 0)</w:t>
      </w:r>
    </w:p>
    <w:p w14:paraId="55326B6B" w14:textId="77777777" w:rsidR="00DA26D5" w:rsidRPr="00495F69" w:rsidRDefault="00DA26D5" w:rsidP="004B07C6">
      <w:pPr>
        <w:spacing w:after="240"/>
        <w:jc w:val="both"/>
        <w:rPr>
          <w:rFonts w:ascii="Times New Roman" w:eastAsia="Times New Roman" w:hAnsi="Times New Roman" w:cs="Times New Roman"/>
          <w:kern w:val="0"/>
          <w:sz w:val="24"/>
          <w:szCs w:val="24"/>
          <w14:ligatures w14:val="none"/>
        </w:rPr>
      </w:pPr>
      <w:r w:rsidRPr="00495F69">
        <w:rPr>
          <w:rFonts w:ascii="Times New Roman" w:eastAsia="Times New Roman" w:hAnsi="Times New Roman" w:cs="Times New Roman"/>
          <w:kern w:val="0"/>
          <w:sz w:val="18"/>
          <w:szCs w:val="18"/>
          <w14:ligatures w14:val="none"/>
        </w:rPr>
        <w:t>The kcalloc Ring 0 vulnerability is a kernel-level vulnerability found in the Linux operating system. It has an impact on the kcalloc() function, which is responsible for allocating memory to kernel objects. The vulnerability exists because the kcalloc function fails to correctly check the size of the memory allocation request, allowing an attacker to allocate a huge amount, perhaps resulting in a kernel panic or a denial of service (DoS) attack. The vulnerability is classed as a Ring 0 vulnerability because it can be exploited using Ring 0, the maximum privilege level in the 86 architecture. This means that if this vulnerability is properly exploited, the attacker will have complete access over the compromised system. It affects Linux kernels before 4.14.8, and has been in later versions. To exploit this issue, an attacker would need local access to the system and the ability to execute code with kernel privileges. This could be accomplished by exploiting additional vulnerabilities or employing social engineering tactics to acquire access to an account with the required privileges. To guard against this vulnerability, use a version of the Linux kernel that includes the fix for this issue. Additionally, it is critical to adhere to standard practices for system security, such as limiting the number of accounts with kernel privileges and routinely reviewing system logs for unusual activities.</w:t>
      </w:r>
    </w:p>
    <w:p w14:paraId="7BBCC6A5" w14:textId="77777777" w:rsidR="004B07C6" w:rsidRPr="00495F69" w:rsidRDefault="00DA26D5" w:rsidP="004B07C6">
      <w:pPr>
        <w:spacing w:after="240"/>
        <w:jc w:val="center"/>
        <w:rPr>
          <w:rFonts w:ascii="Times New Roman" w:eastAsia="Times New Roman" w:hAnsi="Times New Roman" w:cs="Times New Roman"/>
          <w:kern w:val="0"/>
          <w:sz w:val="24"/>
          <w:szCs w:val="24"/>
          <w14:ligatures w14:val="none"/>
        </w:rPr>
      </w:pPr>
      <w:r w:rsidRPr="00495F69">
        <w:rPr>
          <w:rFonts w:ascii="Times New Roman" w:hAnsi="Times New Roman" w:cs="Times New Roman"/>
          <w:noProof/>
          <w:sz w:val="18"/>
          <w:szCs w:val="18"/>
        </w:rPr>
        <w:lastRenderedPageBreak/>
        <w:drawing>
          <wp:inline distT="0" distB="0" distL="0" distR="0" wp14:anchorId="7668338A" wp14:editId="5937F011">
            <wp:extent cx="4962525" cy="2304181"/>
            <wp:effectExtent l="0" t="0" r="0" b="1270"/>
            <wp:docPr id="48729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94565" name=""/>
                    <pic:cNvPicPr/>
                  </pic:nvPicPr>
                  <pic:blipFill>
                    <a:blip r:embed="rId109"/>
                    <a:stretch>
                      <a:fillRect/>
                    </a:stretch>
                  </pic:blipFill>
                  <pic:spPr>
                    <a:xfrm>
                      <a:off x="0" y="0"/>
                      <a:ext cx="4980578" cy="2312563"/>
                    </a:xfrm>
                    <a:prstGeom prst="rect">
                      <a:avLst/>
                    </a:prstGeom>
                  </pic:spPr>
                </pic:pic>
              </a:graphicData>
            </a:graphic>
          </wp:inline>
        </w:drawing>
      </w:r>
    </w:p>
    <w:p w14:paraId="5CA1455C" w14:textId="092C18B6" w:rsidR="00DA26D5" w:rsidRPr="00495F69" w:rsidRDefault="00DA26D5" w:rsidP="004B07C6">
      <w:pPr>
        <w:spacing w:after="240"/>
        <w:jc w:val="center"/>
        <w:rPr>
          <w:rFonts w:ascii="Times New Roman" w:eastAsia="Times New Roman" w:hAnsi="Times New Roman" w:cs="Times New Roman"/>
          <w:kern w:val="0"/>
          <w:sz w:val="24"/>
          <w:szCs w:val="24"/>
          <w14:ligatures w14:val="none"/>
        </w:rPr>
      </w:pPr>
      <w:r w:rsidRPr="00495F69">
        <w:rPr>
          <w:rFonts w:ascii="Times New Roman" w:eastAsia="Times New Roman" w:hAnsi="Times New Roman" w:cs="Times New Roman"/>
          <w:kern w:val="0"/>
          <w:sz w:val="18"/>
          <w:szCs w:val="18"/>
          <w14:ligatures w14:val="none"/>
        </w:rPr>
        <w:t>Fig 9 – Exploit for the Kcalloc vulnerability</w:t>
      </w:r>
    </w:p>
    <w:p w14:paraId="0A9D006E" w14:textId="77777777" w:rsidR="00DA26D5" w:rsidRPr="00495F69" w:rsidRDefault="00DA26D5" w:rsidP="004B07C6">
      <w:pPr>
        <w:spacing w:after="240"/>
        <w:jc w:val="both"/>
        <w:rPr>
          <w:rFonts w:ascii="Times New Roman" w:eastAsia="Times New Roman" w:hAnsi="Times New Roman" w:cs="Times New Roman"/>
          <w:kern w:val="0"/>
          <w:sz w:val="24"/>
          <w:szCs w:val="24"/>
          <w14:ligatures w14:val="none"/>
        </w:rPr>
      </w:pPr>
      <w:r w:rsidRPr="00495F69">
        <w:rPr>
          <w:rFonts w:ascii="Times New Roman" w:eastAsia="Times New Roman" w:hAnsi="Times New Roman" w:cs="Times New Roman"/>
          <w:kern w:val="0"/>
          <w:sz w:val="18"/>
          <w:szCs w:val="18"/>
          <w14:ligatures w14:val="none"/>
        </w:rPr>
        <w:t>First, we must establish a huge buffer that will exceed the RAM allocation request. We may accomplish this by utilizing a loop to allocate a huge number of tiny objects, The next step is to write a payload to the end of the buffer. When the buffer exceeds its capacity, this payload is executed with kernel privileges. For instance, we could create a shellcode that launches a root shell, Finally, we need to cause the buffer overflow. We can accomplish this by freeing the objects in a loop. This causes the memory allocation request to be sent again, but this time the  buffer is too short, resulting in a buffer overflow. The payload will run with kernel privileges, allowing us to open a Root shell. It's worth noting that this is just one exploit for the kcalloc Ring 0 vulnerability. There are many different ways to attack this issue, and the specific exploit will be determined by the kernel version and system configuration.</w:t>
      </w:r>
    </w:p>
    <w:p w14:paraId="5DB68090" w14:textId="77777777" w:rsidR="00072AF1" w:rsidRPr="00495F69" w:rsidRDefault="00DA26D5"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noProof/>
          <w:kern w:val="0"/>
          <w:sz w:val="18"/>
          <w:szCs w:val="18"/>
        </w:rPr>
        <w:drawing>
          <wp:inline distT="0" distB="0" distL="0" distR="0" wp14:anchorId="4E28E47A" wp14:editId="1F546561">
            <wp:extent cx="3667125" cy="2188130"/>
            <wp:effectExtent l="0" t="0" r="0" b="3175"/>
            <wp:docPr id="1801455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55914" name="Picture 1801455914"/>
                    <pic:cNvPicPr/>
                  </pic:nvPicPr>
                  <pic:blipFill>
                    <a:blip r:embed="rId110">
                      <a:extLst>
                        <a:ext uri="{28A0092B-C50C-407E-A947-70E740481C1C}">
                          <a14:useLocalDpi xmlns:a14="http://schemas.microsoft.com/office/drawing/2010/main" val="0"/>
                        </a:ext>
                      </a:extLst>
                    </a:blip>
                    <a:stretch>
                      <a:fillRect/>
                    </a:stretch>
                  </pic:blipFill>
                  <pic:spPr>
                    <a:xfrm>
                      <a:off x="0" y="0"/>
                      <a:ext cx="3676399" cy="2193663"/>
                    </a:xfrm>
                    <a:prstGeom prst="rect">
                      <a:avLst/>
                    </a:prstGeom>
                  </pic:spPr>
                </pic:pic>
              </a:graphicData>
            </a:graphic>
          </wp:inline>
        </w:drawing>
      </w:r>
      <w:r w:rsidRPr="00495F69">
        <w:rPr>
          <w:rFonts w:ascii="Times New Roman" w:eastAsia="Times New Roman" w:hAnsi="Times New Roman" w:cs="Times New Roman"/>
          <w:kern w:val="0"/>
          <w:sz w:val="24"/>
          <w:szCs w:val="24"/>
          <w14:ligatures w14:val="none"/>
        </w:rPr>
        <w:br/>
      </w:r>
      <w:r w:rsidRPr="00495F69">
        <w:rPr>
          <w:rFonts w:ascii="Times New Roman" w:eastAsia="Times New Roman" w:hAnsi="Times New Roman" w:cs="Times New Roman"/>
          <w:kern w:val="0"/>
          <w:sz w:val="18"/>
          <w:szCs w:val="18"/>
          <w14:ligatures w14:val="none"/>
        </w:rPr>
        <w:t>Fig 10 – trace syscall vulnerability (Kernel and userland)</w:t>
      </w:r>
    </w:p>
    <w:p w14:paraId="1940B63F" w14:textId="4549FC0F" w:rsidR="00B608CF" w:rsidRPr="00495F69" w:rsidRDefault="00B608CF" w:rsidP="004B07C6">
      <w:pPr>
        <w:spacing w:after="240"/>
        <w:jc w:val="both"/>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The "trace syscall" vulnerability occurs when a malicious attacker acquires unauthorized access to the tracing syscalls in both the kernel and userland. The trace syscall vulnerability in the kernel allows an attacker to execute arbitrary code or obtain elevated privileges by exploiting flaws in the kernel's trace systems for debugging and monitoring processes. This has the potential to completely compromise the system. In userland, the trace syscall vulnerability may allow an attacker to manipulate the system call interface in a way that circumvents operating system security safeguards, allowing them to conduct unauthorized operations or obtain access to sensitive information. Overall, the trace syscall vulnerability poses a substantial threat to system</w:t>
      </w:r>
      <w:r w:rsidR="0039433C" w:rsidRPr="00495F69">
        <w:rPr>
          <w:rFonts w:ascii="Times New Roman" w:eastAsia="Times New Roman" w:hAnsi="Times New Roman" w:cs="Times New Roman"/>
          <w:kern w:val="0"/>
          <w:sz w:val="18"/>
          <w:szCs w:val="18"/>
          <w14:ligatures w14:val="none"/>
        </w:rPr>
        <w:t xml:space="preserve"> </w:t>
      </w:r>
      <w:r w:rsidRPr="00495F69">
        <w:rPr>
          <w:rFonts w:ascii="Times New Roman" w:eastAsia="Times New Roman" w:hAnsi="Times New Roman" w:cs="Times New Roman"/>
          <w:kern w:val="0"/>
          <w:sz w:val="18"/>
          <w:szCs w:val="18"/>
          <w14:ligatures w14:val="none"/>
        </w:rPr>
        <w:t xml:space="preserve">securitySystem administrators and developers must address these issues as soon as possible by patching and implementing </w:t>
      </w:r>
      <w:r w:rsidR="00072AF1" w:rsidRPr="00495F69">
        <w:rPr>
          <w:rFonts w:ascii="Times New Roman" w:eastAsia="Times New Roman" w:hAnsi="Times New Roman" w:cs="Times New Roman"/>
          <w:kern w:val="0"/>
          <w:sz w:val="18"/>
          <w:szCs w:val="18"/>
          <w14:ligatures w14:val="none"/>
        </w:rPr>
        <w:t>other security measures</w:t>
      </w:r>
      <w:r w:rsidR="0039433C" w:rsidRPr="00495F69">
        <w:rPr>
          <w:rFonts w:ascii="Times New Roman" w:eastAsia="Times New Roman" w:hAnsi="Times New Roman" w:cs="Times New Roman"/>
          <w:kern w:val="0"/>
          <w:sz w:val="18"/>
          <w:szCs w:val="18"/>
          <w14:ligatures w14:val="none"/>
        </w:rPr>
        <w:t>.</w:t>
      </w:r>
    </w:p>
    <w:p w14:paraId="36E89F81" w14:textId="373D3BF1" w:rsidR="0039433C" w:rsidRPr="00495F69" w:rsidRDefault="0039433C"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hAnsi="Times New Roman" w:cs="Times New Roman"/>
          <w:noProof/>
          <w:sz w:val="18"/>
          <w:szCs w:val="18"/>
        </w:rPr>
        <w:lastRenderedPageBreak/>
        <w:drawing>
          <wp:inline distT="0" distB="0" distL="0" distR="0" wp14:anchorId="433155E8" wp14:editId="447C7EDB">
            <wp:extent cx="4000500" cy="2805906"/>
            <wp:effectExtent l="0" t="0" r="0" b="0"/>
            <wp:docPr id="34269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96100" name=""/>
                    <pic:cNvPicPr/>
                  </pic:nvPicPr>
                  <pic:blipFill>
                    <a:blip r:embed="rId111"/>
                    <a:stretch>
                      <a:fillRect/>
                    </a:stretch>
                  </pic:blipFill>
                  <pic:spPr>
                    <a:xfrm>
                      <a:off x="0" y="0"/>
                      <a:ext cx="4009703" cy="2812361"/>
                    </a:xfrm>
                    <a:prstGeom prst="rect">
                      <a:avLst/>
                    </a:prstGeom>
                  </pic:spPr>
                </pic:pic>
              </a:graphicData>
            </a:graphic>
          </wp:inline>
        </w:drawing>
      </w:r>
    </w:p>
    <w:p w14:paraId="706783EB" w14:textId="06863669" w:rsidR="0039433C" w:rsidRPr="00495F69" w:rsidRDefault="0039433C"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Fig 11 – Exploit for Trace syscall vulnerability</w:t>
      </w:r>
    </w:p>
    <w:p w14:paraId="3663E09B" w14:textId="165A2B01" w:rsidR="008354F3" w:rsidRPr="00495F69" w:rsidRDefault="00512164" w:rsidP="004B07C6">
      <w:pPr>
        <w:spacing w:after="240"/>
        <w:jc w:val="both"/>
        <w:rPr>
          <w:rFonts w:ascii="Times New Roman" w:eastAsia="Times New Roman" w:hAnsi="Times New Roman" w:cs="Times New Roman"/>
          <w:kern w:val="0"/>
          <w:sz w:val="24"/>
          <w:szCs w:val="24"/>
          <w14:ligatures w14:val="none"/>
        </w:rPr>
      </w:pPr>
      <w:r w:rsidRPr="00495F69">
        <w:rPr>
          <w:rFonts w:ascii="Times New Roman" w:eastAsia="Times New Roman" w:hAnsi="Times New Roman" w:cs="Times New Roman"/>
          <w:kern w:val="0"/>
          <w:sz w:val="18"/>
          <w:szCs w:val="18"/>
          <w14:ligatures w14:val="none"/>
        </w:rPr>
        <w:t>libc equals CDLL("libc.so.6"): This line uses the 'CDLL' (C Dynamic Link Library) function to load the C standard library, 'libc'. It is expected that the 'libc.so.6' file exists on the system, as is usual of Linux systems. If len(sys.argv)!= 2:...' This block checks to see if the script is performed with only one command-line argument, which should be the target process's PID. If not, it displays a usage notice before exiting the script with an error code. pid = int(sys.argv[1])': This line retrieves and converts the PID specified as a command-line input to an integer. libc.ptrace.argtypes=[c_uint64, c_uint64, c_void_p, c_void_p]' This line defines the argument types for the 'ptrace' function. In this situation, it expects four parameters. Two unsigned 64-bit integers ('c_uint64') and two 'c_void_p' represents void pointers.</w:t>
      </w:r>
      <w:r w:rsidR="008354F3" w:rsidRPr="00495F69">
        <w:rPr>
          <w:rFonts w:ascii="Times New Roman" w:eastAsia="Times New Roman" w:hAnsi="Times New Roman" w:cs="Times New Roman"/>
          <w:kern w:val="0"/>
          <w:sz w:val="18"/>
          <w:szCs w:val="18"/>
          <w14:ligatures w14:val="none"/>
        </w:rPr>
        <w:t xml:space="preserve"> </w:t>
      </w:r>
      <w:r w:rsidRPr="00495F69">
        <w:rPr>
          <w:rFonts w:ascii="Times New Roman" w:eastAsia="Times New Roman" w:hAnsi="Times New Roman" w:cs="Times New Roman"/>
          <w:kern w:val="0"/>
          <w:sz w:val="18"/>
          <w:szCs w:val="18"/>
          <w14:ligatures w14:val="none"/>
        </w:rPr>
        <w:t>libc.ptrace.restype = c_uint64': This line defines the return type of the 'ptrace' function as 'c_uint64' (unsigned 64-bit integer).</w:t>
      </w:r>
      <w:r w:rsidR="008354F3" w:rsidRPr="00495F69">
        <w:rPr>
          <w:rFonts w:ascii="Times New Roman" w:eastAsia="Times New Roman" w:hAnsi="Times New Roman" w:cs="Times New Roman"/>
          <w:kern w:val="0"/>
          <w:sz w:val="18"/>
          <w:szCs w:val="18"/>
          <w14:ligatures w14:val="none"/>
        </w:rPr>
        <w:t xml:space="preserve"> </w:t>
      </w:r>
      <w:r w:rsidRPr="00495F69">
        <w:rPr>
          <w:rFonts w:ascii="Times New Roman" w:eastAsia="Times New Roman" w:hAnsi="Times New Roman" w:cs="Times New Roman"/>
          <w:kern w:val="0"/>
          <w:sz w:val="18"/>
          <w:szCs w:val="18"/>
          <w14:ligatures w14:val="none"/>
        </w:rPr>
        <w:t>libc.ptrace(PTRACE_ATTACH, pid, None, None)': This line uses the 'ptrace' function and the 'PTRACE_ATTACH' command to attach to the process identified by 'pid'. This enables the script to track the execution of the target process.</w:t>
      </w:r>
      <w:r w:rsidR="008354F3" w:rsidRPr="00495F69">
        <w:rPr>
          <w:rFonts w:ascii="Times New Roman" w:eastAsia="Times New Roman" w:hAnsi="Times New Roman" w:cs="Times New Roman"/>
          <w:kern w:val="0"/>
          <w:sz w:val="18"/>
          <w:szCs w:val="18"/>
          <w14:ligatures w14:val="none"/>
        </w:rPr>
        <w:t xml:space="preserve"> </w:t>
      </w:r>
      <w:r w:rsidRPr="00495F69">
        <w:rPr>
          <w:rFonts w:ascii="Times New Roman" w:eastAsia="Times New Roman" w:hAnsi="Times New Roman" w:cs="Times New Roman"/>
          <w:kern w:val="0"/>
          <w:sz w:val="18"/>
          <w:szCs w:val="18"/>
          <w14:ligatures w14:val="none"/>
        </w:rPr>
        <w:t>registers = user_regs_struct()'. This line creates an instance of 'user_regs_struct', which appears to be the structure storing the target process's CPU registers.</w:t>
      </w:r>
      <w:r w:rsidR="008354F3" w:rsidRPr="00495F69">
        <w:rPr>
          <w:rFonts w:ascii="Times New Roman" w:eastAsia="Times New Roman" w:hAnsi="Times New Roman" w:cs="Times New Roman"/>
          <w:kern w:val="0"/>
          <w:sz w:val="18"/>
          <w:szCs w:val="18"/>
          <w14:ligatures w14:val="none"/>
        </w:rPr>
        <w:t xml:space="preserve"> </w:t>
      </w:r>
      <w:r w:rsidRPr="00495F69">
        <w:rPr>
          <w:rFonts w:ascii="Times New Roman" w:eastAsia="Times New Roman" w:hAnsi="Times New Roman" w:cs="Times New Roman"/>
          <w:kern w:val="0"/>
          <w:sz w:val="18"/>
          <w:szCs w:val="18"/>
          <w14:ligatures w14:val="none"/>
        </w:rPr>
        <w:t>libc.ptrace(PTRACE_GETREGS, pid, None, ctypes.byref(registers)' This line uses the 'ptrace' function and the 'PTRACE_GETREGS' command to retrieve the target process's current CPU registers, which are then stored in the'registers' variable</w:t>
      </w:r>
      <w:r w:rsidR="008354F3" w:rsidRPr="00495F69">
        <w:rPr>
          <w:rFonts w:ascii="Times New Roman" w:eastAsia="Times New Roman" w:hAnsi="Times New Roman" w:cs="Times New Roman"/>
          <w:kern w:val="0"/>
          <w:sz w:val="18"/>
          <w:szCs w:val="18"/>
          <w14:ligatures w14:val="none"/>
        </w:rPr>
        <w:t>.</w:t>
      </w:r>
    </w:p>
    <w:p w14:paraId="466E3415" w14:textId="467F2F93" w:rsidR="00B608CF" w:rsidRPr="00495F69" w:rsidRDefault="00B608CF" w:rsidP="004B07C6">
      <w:pPr>
        <w:jc w:val="center"/>
        <w:rPr>
          <w:rFonts w:ascii="Times New Roman" w:eastAsia="Times New Roman" w:hAnsi="Times New Roman" w:cs="Times New Roman"/>
          <w:kern w:val="0"/>
          <w:sz w:val="24"/>
          <w:szCs w:val="24"/>
          <w14:ligatures w14:val="none"/>
        </w:rPr>
      </w:pPr>
      <w:r w:rsidRPr="00495F69">
        <w:rPr>
          <w:rFonts w:ascii="Times New Roman" w:eastAsia="Times New Roman" w:hAnsi="Times New Roman" w:cs="Times New Roman"/>
          <w:noProof/>
          <w:kern w:val="0"/>
          <w:sz w:val="18"/>
          <w:szCs w:val="18"/>
        </w:rPr>
        <w:drawing>
          <wp:inline distT="0" distB="0" distL="0" distR="0" wp14:anchorId="1850EC9A" wp14:editId="5FEAF1DD">
            <wp:extent cx="3695700" cy="2101732"/>
            <wp:effectExtent l="0" t="0" r="0" b="0"/>
            <wp:docPr id="9894625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62576" name="Picture 989462576"/>
                    <pic:cNvPicPr/>
                  </pic:nvPicPr>
                  <pic:blipFill>
                    <a:blip r:embed="rId112">
                      <a:extLst>
                        <a:ext uri="{28A0092B-C50C-407E-A947-70E740481C1C}">
                          <a14:useLocalDpi xmlns:a14="http://schemas.microsoft.com/office/drawing/2010/main" val="0"/>
                        </a:ext>
                      </a:extLst>
                    </a:blip>
                    <a:stretch>
                      <a:fillRect/>
                    </a:stretch>
                  </pic:blipFill>
                  <pic:spPr>
                    <a:xfrm>
                      <a:off x="0" y="0"/>
                      <a:ext cx="3714609" cy="2112486"/>
                    </a:xfrm>
                    <a:prstGeom prst="rect">
                      <a:avLst/>
                    </a:prstGeom>
                  </pic:spPr>
                </pic:pic>
              </a:graphicData>
            </a:graphic>
          </wp:inline>
        </w:drawing>
      </w:r>
    </w:p>
    <w:p w14:paraId="492328B3" w14:textId="6D5FE799" w:rsidR="00B608CF" w:rsidRPr="00495F69" w:rsidRDefault="00B608CF" w:rsidP="004B07C6">
      <w:pPr>
        <w:spacing w:after="0" w:line="240" w:lineRule="auto"/>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Fig 12 – stacktrace </w:t>
      </w:r>
      <w:r w:rsidR="00266ED7" w:rsidRPr="00495F69">
        <w:rPr>
          <w:rFonts w:ascii="Times New Roman" w:eastAsia="Times New Roman" w:hAnsi="Times New Roman" w:cs="Times New Roman"/>
          <w:kern w:val="0"/>
          <w:sz w:val="18"/>
          <w:szCs w:val="18"/>
          <w14:ligatures w14:val="none"/>
        </w:rPr>
        <w:t>vulnerability (snprintf Ring 0)</w:t>
      </w:r>
    </w:p>
    <w:p w14:paraId="5574AF88" w14:textId="77777777" w:rsidR="00891CF9" w:rsidRPr="00495F69" w:rsidRDefault="00891CF9" w:rsidP="004B07C6">
      <w:pPr>
        <w:spacing w:after="0" w:line="240" w:lineRule="auto"/>
        <w:jc w:val="center"/>
        <w:rPr>
          <w:rFonts w:ascii="Times New Roman" w:eastAsia="Times New Roman" w:hAnsi="Times New Roman" w:cs="Times New Roman"/>
          <w:kern w:val="0"/>
          <w:sz w:val="18"/>
          <w:szCs w:val="18"/>
          <w14:ligatures w14:val="none"/>
        </w:rPr>
      </w:pPr>
    </w:p>
    <w:p w14:paraId="0524B831" w14:textId="73B8EF84" w:rsidR="00266ED7" w:rsidRPr="00495F69" w:rsidRDefault="00266ED7" w:rsidP="004B07C6">
      <w:pPr>
        <w:jc w:val="both"/>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The stacktrace vulnerability, also known as the snprintf Ring 0 vulnerability, is a security weakness that affects systems that use the snprintf() function from the C programming language. This vulnerability allows attackers to take advantage of a buffer overflow in the stack trace function, potentially gaining unauthorized access to the system. When a program uses the snprintf() function to </w:t>
      </w:r>
      <w:r w:rsidRPr="00495F69">
        <w:rPr>
          <w:rFonts w:ascii="Times New Roman" w:eastAsia="Times New Roman" w:hAnsi="Times New Roman" w:cs="Times New Roman"/>
          <w:kern w:val="0"/>
          <w:sz w:val="18"/>
          <w:szCs w:val="18"/>
          <w14:ligatures w14:val="none"/>
        </w:rPr>
        <w:lastRenderedPageBreak/>
        <w:t>write data to a buffer, an attacker can create malicious input that exceeds the buffer's allowed size. This might result in a buffer overflow, in which excess data overwrites neighboring memory addresses, potentially allowing an attacker to run code or change the program's behavior. Ring 0, the most privileged level of the operating system, is where the stacktrace vulnerability can be Especially risky. An attacker with Ring 0 access has complete control over the system and can perform a variety of destructive behaviors, including rootkit installation, data theft, and system destruction. To combat the stacktrace issue, developers should validate buffer sizes and sanitize input data to avoid buffer overflows. Patching impacted systems and remaining up to speed on security upgrades can also help protect against this and other threats.</w:t>
      </w:r>
    </w:p>
    <w:p w14:paraId="0BFD11BF" w14:textId="673A7A91" w:rsidR="008354F3" w:rsidRPr="00495F69" w:rsidRDefault="008354F3" w:rsidP="004B07C6">
      <w:pPr>
        <w:jc w:val="center"/>
        <w:rPr>
          <w:rFonts w:ascii="Times New Roman" w:eastAsia="Times New Roman" w:hAnsi="Times New Roman" w:cs="Times New Roman"/>
          <w:kern w:val="0"/>
          <w:sz w:val="18"/>
          <w:szCs w:val="18"/>
          <w14:ligatures w14:val="none"/>
        </w:rPr>
      </w:pPr>
      <w:r w:rsidRPr="00495F69">
        <w:rPr>
          <w:rFonts w:ascii="Times New Roman" w:hAnsi="Times New Roman" w:cs="Times New Roman"/>
          <w:noProof/>
          <w:sz w:val="18"/>
          <w:szCs w:val="18"/>
        </w:rPr>
        <w:drawing>
          <wp:inline distT="0" distB="0" distL="0" distR="0" wp14:anchorId="497D089B" wp14:editId="2D105BFC">
            <wp:extent cx="2752725" cy="1963800"/>
            <wp:effectExtent l="0" t="0" r="0" b="0"/>
            <wp:docPr id="156386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67615" name=""/>
                    <pic:cNvPicPr/>
                  </pic:nvPicPr>
                  <pic:blipFill>
                    <a:blip r:embed="rId113"/>
                    <a:stretch>
                      <a:fillRect/>
                    </a:stretch>
                  </pic:blipFill>
                  <pic:spPr>
                    <a:xfrm>
                      <a:off x="0" y="0"/>
                      <a:ext cx="2760729" cy="1969510"/>
                    </a:xfrm>
                    <a:prstGeom prst="rect">
                      <a:avLst/>
                    </a:prstGeom>
                  </pic:spPr>
                </pic:pic>
              </a:graphicData>
            </a:graphic>
          </wp:inline>
        </w:drawing>
      </w:r>
    </w:p>
    <w:p w14:paraId="59EFE258" w14:textId="5062AB39" w:rsidR="008354F3" w:rsidRPr="00495F69" w:rsidRDefault="008354F3" w:rsidP="004B07C6">
      <w:pPr>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Fig 13 – Exploit for snprintf function</w:t>
      </w:r>
    </w:p>
    <w:p w14:paraId="1928088B" w14:textId="77777777" w:rsidR="008354F3" w:rsidRPr="00495F69" w:rsidRDefault="008354F3" w:rsidP="004B07C6">
      <w:pPr>
        <w:spacing w:after="240"/>
        <w:jc w:val="both"/>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A stacktrace vulnerability (snprintf Ring 0) can be created by exploiting a format string flaw in the'snprintf' function. This vulnerability occurs when a user-supplied string is sent to the'snprintf' function without adequate validation. Create a specifically designed input string that includes format string vulnerabilities like '%x' or '%n'. Call the'snprintf' function with the user-supplied string and a buffer that is insufficient to hold the complete string. The'snprintf' function will process the format string and begin printing the results to the stack. If the user-supplied string is well written, it may result in a stack trace, information disclosure, or even arbitrary code execution. To further exploit this issue, utilize the '%n' format specifier to write the address of Add the format string to the stack. This can be used to take control of the instruction pointer and execute any code. In this example, the '%10000x' format specifier will be processed 10,000 times, leading the'snprintf' function to write the result to the stack. The format specifier '%10000n' writes the format string's address to the location provided by the 'n' specifier, which is typically the format string itself. By carefully designing the input text, you can override the'snprintf' function's return address and reroute control flow to any code.</w:t>
      </w:r>
    </w:p>
    <w:p w14:paraId="26C94770" w14:textId="73F46453" w:rsidR="007D622A" w:rsidRPr="00495F69" w:rsidRDefault="007D622A"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Table – 3 MITRE attack techniques used for vulnerabilities and exploits</w:t>
      </w:r>
    </w:p>
    <w:tbl>
      <w:tblPr>
        <w:tblStyle w:val="TableGrid"/>
        <w:tblW w:w="0" w:type="auto"/>
        <w:tblLook w:val="04A0" w:firstRow="1" w:lastRow="0" w:firstColumn="1" w:lastColumn="0" w:noHBand="0" w:noVBand="1"/>
      </w:tblPr>
      <w:tblGrid>
        <w:gridCol w:w="4547"/>
        <w:gridCol w:w="4547"/>
      </w:tblGrid>
      <w:tr w:rsidR="007D622A" w:rsidRPr="00495F69" w14:paraId="6D535CF0" w14:textId="77777777" w:rsidTr="007D622A">
        <w:trPr>
          <w:trHeight w:val="217"/>
        </w:trPr>
        <w:tc>
          <w:tcPr>
            <w:tcW w:w="4547" w:type="dxa"/>
          </w:tcPr>
          <w:p w14:paraId="74082C31" w14:textId="7CE14E1A" w:rsidR="007D622A" w:rsidRPr="00495F69" w:rsidRDefault="007D622A"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Vulnerabilities and exploits</w:t>
            </w:r>
          </w:p>
        </w:tc>
        <w:tc>
          <w:tcPr>
            <w:tcW w:w="4547" w:type="dxa"/>
          </w:tcPr>
          <w:p w14:paraId="7894537A" w14:textId="452076E4" w:rsidR="007D622A" w:rsidRPr="00495F69" w:rsidRDefault="007D622A"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MITRE attack techniques</w:t>
            </w:r>
          </w:p>
        </w:tc>
      </w:tr>
      <w:tr w:rsidR="007D622A" w:rsidRPr="00495F69" w14:paraId="17BCB0B2" w14:textId="77777777" w:rsidTr="003D6567">
        <w:trPr>
          <w:trHeight w:val="1052"/>
        </w:trPr>
        <w:tc>
          <w:tcPr>
            <w:tcW w:w="4547" w:type="dxa"/>
          </w:tcPr>
          <w:p w14:paraId="32215980" w14:textId="5B1D6BFB" w:rsidR="007D622A" w:rsidRPr="00495F69" w:rsidRDefault="007D622A"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Livepatch vulnerability</w:t>
            </w:r>
            <w:r w:rsidR="000A036F">
              <w:rPr>
                <w:rFonts w:ascii="Times New Roman" w:eastAsia="Times New Roman" w:hAnsi="Times New Roman" w:cs="Times New Roman"/>
                <w:kern w:val="0"/>
                <w:sz w:val="18"/>
                <w:szCs w:val="18"/>
                <w14:ligatures w14:val="none"/>
              </w:rPr>
              <w:t xml:space="preserve"> (</w:t>
            </w:r>
            <w:r w:rsidRPr="00495F69">
              <w:rPr>
                <w:rFonts w:ascii="Times New Roman" w:eastAsia="Times New Roman" w:hAnsi="Times New Roman" w:cs="Times New Roman"/>
                <w:kern w:val="0"/>
                <w:sz w:val="18"/>
                <w:szCs w:val="18"/>
                <w14:ligatures w14:val="none"/>
              </w:rPr>
              <w:t>exploit</w:t>
            </w:r>
            <w:r w:rsidR="000A036F">
              <w:rPr>
                <w:rFonts w:ascii="Times New Roman" w:eastAsia="Times New Roman" w:hAnsi="Times New Roman" w:cs="Times New Roman"/>
                <w:kern w:val="0"/>
                <w:sz w:val="18"/>
                <w:szCs w:val="18"/>
                <w14:ligatures w14:val="none"/>
              </w:rPr>
              <w:t xml:space="preserve"> for initial access)</w:t>
            </w:r>
          </w:p>
        </w:tc>
        <w:tc>
          <w:tcPr>
            <w:tcW w:w="4547" w:type="dxa"/>
          </w:tcPr>
          <w:p w14:paraId="44735625" w14:textId="5851E308" w:rsidR="007D622A" w:rsidRPr="00495F69" w:rsidRDefault="004202CC"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Initial Access (TA0001), Execution (TA0002), Persistence (TA0003), Privilege Escalation (TA0004), Defense Evasion (TA0005), Credential Access (TA0006),  Discovery (TA0007) , Collection (TA0009), Command and Control (TA0011)</w:t>
            </w:r>
          </w:p>
        </w:tc>
      </w:tr>
      <w:tr w:rsidR="007D622A" w:rsidRPr="00495F69" w14:paraId="6F20C04D" w14:textId="77777777" w:rsidTr="007D622A">
        <w:trPr>
          <w:trHeight w:val="217"/>
        </w:trPr>
        <w:tc>
          <w:tcPr>
            <w:tcW w:w="4547" w:type="dxa"/>
          </w:tcPr>
          <w:p w14:paraId="3CD35BAE" w14:textId="58F151CD" w:rsidR="007D622A" w:rsidRPr="00495F69" w:rsidRDefault="004202CC"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Debug Vulnerability</w:t>
            </w:r>
            <w:r w:rsidR="000A036F">
              <w:rPr>
                <w:rFonts w:ascii="Times New Roman" w:eastAsia="Times New Roman" w:hAnsi="Times New Roman" w:cs="Times New Roman"/>
                <w:kern w:val="0"/>
                <w:sz w:val="18"/>
                <w:szCs w:val="18"/>
                <w14:ligatures w14:val="none"/>
              </w:rPr>
              <w:t xml:space="preserve"> (exploit for persistence)</w:t>
            </w:r>
          </w:p>
        </w:tc>
        <w:tc>
          <w:tcPr>
            <w:tcW w:w="4547" w:type="dxa"/>
          </w:tcPr>
          <w:p w14:paraId="1370F2D6" w14:textId="04FD0FEE" w:rsidR="007D622A" w:rsidRPr="00495F69" w:rsidRDefault="004202CC"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Initial Access (TA0001), Execution (TA0002), Persistence (TA0003), Privilege Escalation (TA0004), Defense Evasion (TA0005), Credential Access (TA0006),  </w:t>
            </w:r>
          </w:p>
        </w:tc>
      </w:tr>
      <w:tr w:rsidR="007D622A" w:rsidRPr="00495F69" w14:paraId="05D995AB" w14:textId="77777777" w:rsidTr="000A036F">
        <w:trPr>
          <w:trHeight w:val="845"/>
        </w:trPr>
        <w:tc>
          <w:tcPr>
            <w:tcW w:w="4547" w:type="dxa"/>
          </w:tcPr>
          <w:p w14:paraId="567E2B87" w14:textId="3C252369" w:rsidR="007D622A" w:rsidRPr="00495F69" w:rsidRDefault="001C3CBE"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Kcalloc vulnerability</w:t>
            </w:r>
            <w:r w:rsidR="000A036F">
              <w:rPr>
                <w:rFonts w:ascii="Times New Roman" w:eastAsia="Times New Roman" w:hAnsi="Times New Roman" w:cs="Times New Roman"/>
                <w:kern w:val="0"/>
                <w:sz w:val="18"/>
                <w:szCs w:val="18"/>
                <w14:ligatures w14:val="none"/>
              </w:rPr>
              <w:t xml:space="preserve"> (exploit for privilege escalation)</w:t>
            </w:r>
          </w:p>
        </w:tc>
        <w:tc>
          <w:tcPr>
            <w:tcW w:w="4547" w:type="dxa"/>
          </w:tcPr>
          <w:p w14:paraId="4158C710" w14:textId="318C5D4E" w:rsidR="007D622A" w:rsidRPr="00495F69" w:rsidRDefault="004202CC" w:rsidP="004B07C6">
            <w:pPr>
              <w:spacing w:after="240"/>
              <w:jc w:val="center"/>
              <w:rPr>
                <w:rFonts w:ascii="Times New Roman" w:eastAsia="Times New Roman" w:hAnsi="Times New Roman" w:cs="Times New Roman"/>
                <w:b/>
                <w:bCs/>
                <w:kern w:val="0"/>
                <w:sz w:val="18"/>
                <w:szCs w:val="18"/>
                <w14:ligatures w14:val="none"/>
              </w:rPr>
            </w:pPr>
            <w:r w:rsidRPr="00495F69">
              <w:rPr>
                <w:rFonts w:ascii="Times New Roman" w:eastAsia="Times New Roman" w:hAnsi="Times New Roman" w:cs="Times New Roman"/>
                <w:kern w:val="0"/>
                <w:sz w:val="18"/>
                <w:szCs w:val="18"/>
                <w14:ligatures w14:val="none"/>
              </w:rPr>
              <w:t>Initial Access (TA0001), Execution (TA0002), Persistence (TA0003), Privilege Escalation (TA0004), Defense Evasion</w:t>
            </w:r>
            <w:r w:rsidR="000A036F">
              <w:rPr>
                <w:rFonts w:ascii="Times New Roman" w:eastAsia="Times New Roman" w:hAnsi="Times New Roman" w:cs="Times New Roman"/>
                <w:kern w:val="0"/>
                <w:sz w:val="18"/>
                <w:szCs w:val="18"/>
                <w14:ligatures w14:val="none"/>
              </w:rPr>
              <w:t xml:space="preserve"> </w:t>
            </w:r>
            <w:r w:rsidRPr="00495F69">
              <w:rPr>
                <w:rFonts w:ascii="Times New Roman" w:eastAsia="Times New Roman" w:hAnsi="Times New Roman" w:cs="Times New Roman"/>
                <w:kern w:val="0"/>
                <w:sz w:val="18"/>
                <w:szCs w:val="18"/>
                <w14:ligatures w14:val="none"/>
              </w:rPr>
              <w:t xml:space="preserve">(TA0005), Credential Access (TA0006),  </w:t>
            </w:r>
          </w:p>
        </w:tc>
      </w:tr>
      <w:tr w:rsidR="007D622A" w:rsidRPr="00495F69" w14:paraId="683676AB" w14:textId="77777777" w:rsidTr="007D622A">
        <w:trPr>
          <w:trHeight w:val="217"/>
        </w:trPr>
        <w:tc>
          <w:tcPr>
            <w:tcW w:w="4547" w:type="dxa"/>
          </w:tcPr>
          <w:p w14:paraId="074F8755" w14:textId="7931F56B" w:rsidR="007D622A" w:rsidRPr="00495F69" w:rsidRDefault="004202CC"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trace syscall vulnerability</w:t>
            </w:r>
            <w:r w:rsidR="000A036F">
              <w:rPr>
                <w:rFonts w:ascii="Times New Roman" w:eastAsia="Times New Roman" w:hAnsi="Times New Roman" w:cs="Times New Roman"/>
                <w:kern w:val="0"/>
                <w:sz w:val="18"/>
                <w:szCs w:val="18"/>
                <w14:ligatures w14:val="none"/>
              </w:rPr>
              <w:t xml:space="preserve"> (exploit for exfiltration)</w:t>
            </w:r>
          </w:p>
        </w:tc>
        <w:tc>
          <w:tcPr>
            <w:tcW w:w="4547" w:type="dxa"/>
          </w:tcPr>
          <w:p w14:paraId="110782ED" w14:textId="7BB3FC67" w:rsidR="007D622A" w:rsidRPr="00495F69" w:rsidRDefault="004202CC" w:rsidP="004B07C6">
            <w:pPr>
              <w:spacing w:after="240"/>
              <w:jc w:val="center"/>
              <w:rPr>
                <w:rFonts w:ascii="Times New Roman" w:eastAsia="Times New Roman" w:hAnsi="Times New Roman" w:cs="Times New Roman"/>
                <w:b/>
                <w:bCs/>
                <w:kern w:val="0"/>
                <w:sz w:val="18"/>
                <w:szCs w:val="18"/>
                <w14:ligatures w14:val="none"/>
              </w:rPr>
            </w:pPr>
            <w:r w:rsidRPr="00495F69">
              <w:rPr>
                <w:rFonts w:ascii="Times New Roman" w:eastAsia="Times New Roman" w:hAnsi="Times New Roman" w:cs="Times New Roman"/>
                <w:kern w:val="0"/>
                <w:sz w:val="18"/>
                <w:szCs w:val="18"/>
                <w14:ligatures w14:val="none"/>
              </w:rPr>
              <w:t xml:space="preserve">Defense Evasion (TA0005), Discovery (TA0007), </w:t>
            </w:r>
            <w:r w:rsidR="001C3CBE" w:rsidRPr="00495F69">
              <w:rPr>
                <w:rFonts w:ascii="Times New Roman" w:eastAsia="Times New Roman" w:hAnsi="Times New Roman" w:cs="Times New Roman"/>
                <w:kern w:val="0"/>
                <w:sz w:val="18"/>
                <w:szCs w:val="18"/>
                <w14:ligatures w14:val="none"/>
              </w:rPr>
              <w:t>Exfiltration (T1041), Discovery (T1083)</w:t>
            </w:r>
          </w:p>
        </w:tc>
      </w:tr>
      <w:tr w:rsidR="007D622A" w:rsidRPr="00495F69" w14:paraId="48669942" w14:textId="77777777" w:rsidTr="000A036F">
        <w:trPr>
          <w:trHeight w:val="737"/>
        </w:trPr>
        <w:tc>
          <w:tcPr>
            <w:tcW w:w="4547" w:type="dxa"/>
          </w:tcPr>
          <w:p w14:paraId="0B8F6DBD" w14:textId="18719D31" w:rsidR="007D622A" w:rsidRDefault="001C3CBE"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lastRenderedPageBreak/>
              <w:t>stacktrace vulnerability</w:t>
            </w:r>
            <w:r w:rsidR="000A036F">
              <w:rPr>
                <w:rFonts w:ascii="Times New Roman" w:eastAsia="Times New Roman" w:hAnsi="Times New Roman" w:cs="Times New Roman"/>
                <w:kern w:val="0"/>
                <w:sz w:val="18"/>
                <w:szCs w:val="18"/>
                <w14:ligatures w14:val="none"/>
              </w:rPr>
              <w:t xml:space="preserve"> (exploit for C2 execution)</w:t>
            </w:r>
          </w:p>
          <w:p w14:paraId="0C735D49" w14:textId="51216090" w:rsidR="000A036F" w:rsidRPr="00495F69" w:rsidRDefault="000A036F" w:rsidP="004B07C6">
            <w:pPr>
              <w:spacing w:after="240"/>
              <w:jc w:val="center"/>
              <w:rPr>
                <w:rFonts w:ascii="Times New Roman" w:eastAsia="Times New Roman" w:hAnsi="Times New Roman" w:cs="Times New Roman"/>
                <w:kern w:val="0"/>
                <w:sz w:val="18"/>
                <w:szCs w:val="18"/>
                <w14:ligatures w14:val="none"/>
              </w:rPr>
            </w:pPr>
          </w:p>
        </w:tc>
        <w:tc>
          <w:tcPr>
            <w:tcW w:w="4547" w:type="dxa"/>
          </w:tcPr>
          <w:p w14:paraId="40CE60DB" w14:textId="1820C6B3" w:rsidR="007D622A" w:rsidRPr="00495F69" w:rsidRDefault="001C3CBE" w:rsidP="004B07C6">
            <w:pPr>
              <w:spacing w:after="240"/>
              <w:jc w:val="cente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Spearphishing Attachment (T1192), Initial Access (T1078),  Execution (T1059), Defense Evasion (T1055), Command and Control (T1041)l, Data Compressed (T1002), Data </w:t>
            </w:r>
          </w:p>
        </w:tc>
      </w:tr>
    </w:tbl>
    <w:p w14:paraId="08E0FBD8" w14:textId="77777777" w:rsidR="004B07C6" w:rsidRPr="00495F69" w:rsidRDefault="004B07C6" w:rsidP="004B07C6">
      <w:pPr>
        <w:spacing w:after="240"/>
        <w:jc w:val="center"/>
        <w:rPr>
          <w:rFonts w:ascii="Times New Roman" w:eastAsia="Times New Roman" w:hAnsi="Times New Roman" w:cs="Times New Roman"/>
          <w:b/>
          <w:bCs/>
          <w:kern w:val="0"/>
          <w:sz w:val="24"/>
          <w:szCs w:val="24"/>
          <w14:ligatures w14:val="none"/>
        </w:rPr>
      </w:pPr>
    </w:p>
    <w:p w14:paraId="4978610C" w14:textId="77777777" w:rsidR="004B07C6" w:rsidRPr="00495F69" w:rsidRDefault="009E307C" w:rsidP="004B07C6">
      <w:pPr>
        <w:spacing w:after="240"/>
        <w:jc w:val="both"/>
        <w:rPr>
          <w:rFonts w:ascii="Times New Roman" w:eastAsia="Times New Roman" w:hAnsi="Times New Roman" w:cs="Times New Roman"/>
          <w:b/>
          <w:bCs/>
          <w:kern w:val="0"/>
          <w:sz w:val="24"/>
          <w:szCs w:val="24"/>
          <w14:ligatures w14:val="none"/>
        </w:rPr>
      </w:pPr>
      <w:r w:rsidRPr="00495F69">
        <w:rPr>
          <w:rFonts w:ascii="Times New Roman" w:eastAsia="Times New Roman" w:hAnsi="Times New Roman" w:cs="Times New Roman"/>
          <w:b/>
          <w:bCs/>
          <w:kern w:val="0"/>
          <w:sz w:val="24"/>
          <w:szCs w:val="24"/>
          <w14:ligatures w14:val="none"/>
        </w:rPr>
        <w:t>6. Conclusion</w:t>
      </w:r>
    </w:p>
    <w:p w14:paraId="41EEC304" w14:textId="047CF966" w:rsidR="0008441D" w:rsidRPr="00495F69" w:rsidRDefault="0008441D" w:rsidP="004B07C6">
      <w:pPr>
        <w:spacing w:after="240"/>
        <w:jc w:val="both"/>
        <w:rPr>
          <w:rFonts w:ascii="Times New Roman" w:eastAsia="Times New Roman" w:hAnsi="Times New Roman" w:cs="Times New Roman"/>
          <w:b/>
          <w:bCs/>
          <w:kern w:val="0"/>
          <w:sz w:val="24"/>
          <w:szCs w:val="24"/>
          <w14:ligatures w14:val="none"/>
        </w:rPr>
      </w:pPr>
      <w:r w:rsidRPr="00495F69">
        <w:rPr>
          <w:rFonts w:ascii="Times New Roman" w:eastAsia="Times New Roman" w:hAnsi="Times New Roman" w:cs="Times New Roman"/>
          <w:kern w:val="0"/>
          <w:sz w:val="18"/>
          <w:szCs w:val="18"/>
          <w14:ligatures w14:val="none"/>
        </w:rPr>
        <w:t>In conclusion, the danger environment offered by kernel and userland exploits emphasizes the crucial need of strong cybersecurity solutions. These attacks, whether they target the kernel or the user space, have the potential to cause havoc on systems, compromise sensitive data, and interrupt key services.  As defenders, we must take a multi-layered approach to security, including proactive measures like regular patching, system hardening, and network segmentation. Furthermore, investing in advanced threat detection and response methods can help uncover and neutralize attacks before they do significant damage. Furthermore, collaboration among cybersecurity professionals is critical for staying ahead of developing threats. Sharing vulnerability information, creating fixes, and sharing best practices might help strengthen collective defenses against kernel and userland exploitation. Finally, the landscape of Although exploits may evolve over time, awareness, collaboration, and a proactive security posture remain our best defense against these persistent threats. Organizations may better protect their systems and data from abuse by remaining informed, emphasizing security hygiene, and cultivating a resilient culture.</w:t>
      </w:r>
    </w:p>
    <w:p w14:paraId="63DBCC4A" w14:textId="5867A398" w:rsidR="0008441D" w:rsidRPr="00495F69" w:rsidRDefault="0008441D" w:rsidP="004B07C6">
      <w:pPr>
        <w:jc w:val="both"/>
        <w:rPr>
          <w:rFonts w:ascii="Times New Roman" w:eastAsia="Times New Roman" w:hAnsi="Times New Roman" w:cs="Times New Roman"/>
          <w:b/>
          <w:bCs/>
          <w:kern w:val="0"/>
          <w:sz w:val="24"/>
          <w:szCs w:val="24"/>
          <w14:ligatures w14:val="none"/>
        </w:rPr>
      </w:pPr>
      <w:r w:rsidRPr="00495F69">
        <w:rPr>
          <w:rFonts w:ascii="Times New Roman" w:eastAsia="Times New Roman" w:hAnsi="Times New Roman" w:cs="Times New Roman"/>
          <w:b/>
          <w:bCs/>
          <w:kern w:val="0"/>
          <w:sz w:val="24"/>
          <w:szCs w:val="24"/>
          <w14:ligatures w14:val="none"/>
        </w:rPr>
        <w:t>7. Future scope</w:t>
      </w:r>
    </w:p>
    <w:p w14:paraId="275B500A" w14:textId="54E7FB0E" w:rsidR="00E02086" w:rsidRPr="00495F69" w:rsidRDefault="00E02086" w:rsidP="004B07C6">
      <w:pPr>
        <w:jc w:val="both"/>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Looking ahead, technological improvements will surely create new obstacles and opportunities for kernel and userland attacks. As computing environments become more complex and networked, the potential attack surface for exploits grows, posing a tremendous task to defenders.  One part of the future scope is the progress of exploit techniques themselves. Attackers are likely to continue to innovate, using advanced strategies to circumvent established security measures. This could involve developing new methods for evading detection, exploiting zero-day vulnerabilities, or using AI and machine learning to automate and optimize attack strategies.  Furthermore, the proliferation of emerging technologies like IoT devices, cloud computing, and edge computing will open up new opportunities for exploitation. Securing these diverse and interdependent ecosystems requires tailored techniques that consider each environment's inherent qualities and vulnerabilities. Furthermore, as society grows more reliant on digital infrastructure for critical services, the stakes for successful exploitation will increase. A broad kernel or userland vulnerability has the potential to damage vital infrastructure, financial systems, and potentially public safety, in addition to causing data breaches. In response to these issues, the future of cybersecurity is likely to place a larger focus on proactive protection techniques. This might include the widespread use of technologies like endpoint detection and response (EDR), network segmentation, and behavioral analytics to detect and mitigate vulnerabilities in real time. Furthermore, teamwork and information exchange among cybersecurity professionals will remain critical. As threats grow swiftly, the ability to quickly disseminate Staying ahead of enemies will require sharing threat intelligence and best practices, as well as collaborating on response operations. Finally, while the future of kernel and userland exploits presents formidable obstacles, it also provides opportunity for innovation and collaboration. Organizations may adapt to the changing threat landscape and successfully manage the risks posed by exploits in the future by remaining watchful, embracing emerging technology, and cultivating a resilient culture.</w:t>
      </w:r>
    </w:p>
    <w:p w14:paraId="741A0C4A" w14:textId="3CBD49A4" w:rsidR="00E02086" w:rsidRPr="00495F69" w:rsidRDefault="00E02086" w:rsidP="004B07C6">
      <w:pPr>
        <w:jc w:val="both"/>
        <w:rPr>
          <w:rFonts w:ascii="Times New Roman" w:eastAsia="Times New Roman" w:hAnsi="Times New Roman" w:cs="Times New Roman"/>
          <w:b/>
          <w:bCs/>
          <w:kern w:val="0"/>
          <w:sz w:val="24"/>
          <w:szCs w:val="24"/>
          <w14:ligatures w14:val="none"/>
        </w:rPr>
      </w:pPr>
      <w:r w:rsidRPr="00495F69">
        <w:rPr>
          <w:rFonts w:ascii="Times New Roman" w:eastAsia="Times New Roman" w:hAnsi="Times New Roman" w:cs="Times New Roman"/>
          <w:b/>
          <w:bCs/>
          <w:kern w:val="0"/>
          <w:sz w:val="24"/>
          <w:szCs w:val="24"/>
          <w14:ligatures w14:val="none"/>
        </w:rPr>
        <w:t>8.</w:t>
      </w:r>
      <w:r w:rsidR="00ED7701">
        <w:rPr>
          <w:rFonts w:ascii="Times New Roman" w:eastAsia="Times New Roman" w:hAnsi="Times New Roman" w:cs="Times New Roman"/>
          <w:b/>
          <w:bCs/>
          <w:kern w:val="0"/>
          <w:sz w:val="24"/>
          <w:szCs w:val="24"/>
          <w14:ligatures w14:val="none"/>
        </w:rPr>
        <w:t xml:space="preserve"> </w:t>
      </w:r>
      <w:r w:rsidRPr="00495F69">
        <w:rPr>
          <w:rFonts w:ascii="Times New Roman" w:eastAsia="Times New Roman" w:hAnsi="Times New Roman" w:cs="Times New Roman"/>
          <w:b/>
          <w:bCs/>
          <w:kern w:val="0"/>
          <w:sz w:val="24"/>
          <w:szCs w:val="24"/>
          <w14:ligatures w14:val="none"/>
        </w:rPr>
        <w:t>References</w:t>
      </w:r>
    </w:p>
    <w:p w14:paraId="69424B8D"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Yisroel Mirsky and colleagues, "The threat of offensive AI to organizations." 103006 in Computers &amp; Security 124 (2023). </w:t>
      </w:r>
    </w:p>
    <w:p w14:paraId="2DB9AEBE"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 Livshits Perez, Daniel, and Benjamin. "Smart contract vulnerabilities: Vulnerable does not imply exploited." USENIX Security 21: The 30th USENIX Security Symposium, 2021.</w:t>
      </w:r>
    </w:p>
    <w:p w14:paraId="0514EE5C"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 Yi-xi Xie et al. "An adaptive defense mechanism to prevent advanced persistent threats." 359–379 in Connection Science 33.2 (2021).</w:t>
      </w:r>
    </w:p>
    <w:p w14:paraId="6132AE2A"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 Aslan, et al., "A comprehensive review of cyber security vulnerabilities, threats, attacks, and solutions." 2023; Electronics 12.6: 1333. </w:t>
      </w:r>
    </w:p>
    <w:p w14:paraId="28B3D388"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Manar, Alanazi, Mohammad Jabed Morshed Chowdhury, and Abdun Mahmood. Computers &amp; security 125 (2023): 103028. "SCADA vulnerabilities and attacks: A review of the state-of-the-art and open issues."</w:t>
      </w:r>
    </w:p>
    <w:p w14:paraId="00A015EA"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 Hammi, Badis, and colleagues. "Survey on smart homes: Vulnerabilities, risks, and countermeasures." 102677 in Computers &amp; Security 117 (2022).</w:t>
      </w:r>
    </w:p>
    <w:p w14:paraId="70A3E2A5"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 Rakin</w:t>
      </w:r>
      <w:r w:rsidRPr="00495F69">
        <w:rPr>
          <w:rFonts w:ascii="Times New Roman" w:eastAsia="Times New Roman" w:hAnsi="Times New Roman" w:cs="Times New Roman"/>
          <w:kern w:val="0"/>
          <w:sz w:val="18"/>
          <w:szCs w:val="18"/>
          <w14:ligatures w14:val="none"/>
        </w:rPr>
        <w:t xml:space="preserve"> </w:t>
      </w:r>
      <w:r w:rsidRPr="00495F69">
        <w:rPr>
          <w:rFonts w:ascii="Times New Roman" w:eastAsia="Times New Roman" w:hAnsi="Times New Roman" w:cs="Times New Roman"/>
          <w:kern w:val="0"/>
          <w:sz w:val="18"/>
          <w:szCs w:val="18"/>
          <w14:ligatures w14:val="none"/>
        </w:rPr>
        <w:t xml:space="preserve">Adnan Siraj and colleagues, "Deepsteal: Advanced model extractions leveraging efficient weight stealing in </w:t>
      </w:r>
      <w:r w:rsidRPr="00495F69">
        <w:rPr>
          <w:rFonts w:ascii="Times New Roman" w:eastAsia="Times New Roman" w:hAnsi="Times New Roman" w:cs="Times New Roman"/>
          <w:kern w:val="0"/>
          <w:sz w:val="18"/>
          <w:szCs w:val="18"/>
          <w14:ligatures w14:val="none"/>
        </w:rPr>
        <w:t xml:space="preserve"> </w:t>
      </w:r>
      <w:r w:rsidRPr="00495F69">
        <w:rPr>
          <w:rFonts w:ascii="Times New Roman" w:eastAsia="Times New Roman" w:hAnsi="Times New Roman" w:cs="Times New Roman"/>
          <w:kern w:val="0"/>
          <w:sz w:val="18"/>
          <w:szCs w:val="18"/>
          <w14:ligatures w14:val="none"/>
        </w:rPr>
        <w:t>memories." IEEE conference on privacy and security in 2022 (SP). IEEE, 2022.</w:t>
      </w:r>
    </w:p>
    <w:p w14:paraId="0147D619"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lastRenderedPageBreak/>
        <w:t>"Security vulnerability detection using deep learning natural language processing," by Ziems, Noah, and Shaoen Wu. Workshops for the IEEE Conference on Computer Communications, IEEE INFOCOM 2021 (INFOCOM WKSHPS). IEEE, 2021.</w:t>
      </w:r>
    </w:p>
    <w:p w14:paraId="2FC65D80"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Abdul Basit Ajmal et al. "Offensive security: Towards proactive threat hunting via adversary emulation." 2021 IEEE Access 9: 126023–126033.</w:t>
      </w:r>
    </w:p>
    <w:p w14:paraId="2DBCA96F"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Fargana J. Abdullayeva, "Advanced persistent threat attack detection method in cloud computing based on autoencoder and softmax regression algorithm." 10 (2021): 100067 in array</w:t>
      </w:r>
      <w:r w:rsidRPr="00495F69">
        <w:rPr>
          <w:rFonts w:ascii="Times New Roman" w:eastAsia="Times New Roman" w:hAnsi="Times New Roman" w:cs="Times New Roman"/>
          <w:kern w:val="0"/>
          <w:sz w:val="18"/>
          <w:szCs w:val="18"/>
          <w14:ligatures w14:val="none"/>
        </w:rPr>
        <w:t>.</w:t>
      </w:r>
    </w:p>
    <w:p w14:paraId="1FB50A83"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"Vulnerabilities and countermeasures in electrical substations," by Shahbaz Hussain et al. 33 (2021): 100406, International Journal of Critical Infrastructure Protection.</w:t>
      </w:r>
    </w:p>
    <w:p w14:paraId="0D02276A"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Das, Shankar Siddhartha, and colleagues "V2w-bert: An architecture for</w:t>
      </w:r>
      <w:r w:rsidRPr="00495F69">
        <w:rPr>
          <w:rFonts w:ascii="Times New Roman" w:eastAsia="Times New Roman" w:hAnsi="Times New Roman" w:cs="Times New Roman"/>
          <w:kern w:val="0"/>
          <w:sz w:val="18"/>
          <w:szCs w:val="18"/>
          <w14:ligatures w14:val="none"/>
        </w:rPr>
        <w:t xml:space="preserve"> </w:t>
      </w:r>
      <w:r w:rsidRPr="00495F69">
        <w:rPr>
          <w:rFonts w:ascii="Times New Roman" w:eastAsia="Times New Roman" w:hAnsi="Times New Roman" w:cs="Times New Roman"/>
          <w:kern w:val="0"/>
          <w:sz w:val="18"/>
          <w:szCs w:val="18"/>
          <w14:ligatures w14:val="none"/>
        </w:rPr>
        <w:t>Adnan Siraj and colleagues, "Deepsteal: Advanced model extractions leveraging efficient weight stealing in memories." IEEE conference on privacy and security in 2022 (SP). IEEE, 2022.</w:t>
      </w:r>
    </w:p>
    <w:p w14:paraId="2437FA7A"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"Security vulnerability detection using deep learning natural language processing," by Ziems, Noah, and Shaoen Wu. Workshops for the IEEE Conference on Computer Communications, IEEE INFOCOM 2021 (INFOCOM WKSHPS). IEEE, 2021.</w:t>
      </w:r>
    </w:p>
    <w:p w14:paraId="0CFCB4A1"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Abdul Basit Ajmal et al. "Offensive security: Towards proactive threat hunting via adversary emulation." 2021 IEEE Access 9: 126023–126033.</w:t>
      </w:r>
    </w:p>
    <w:p w14:paraId="6ECC2721"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 Fargana J. Abdullayeva, "Advanced persistent threat attack detection method in cloud computing based on autoencoder and softmax regression algorithm." 10 (2021): 100067 in array.</w:t>
      </w:r>
    </w:p>
    <w:p w14:paraId="12F800CF"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"Vulnerabilities and countermeasures in electrical substations," by Shahbaz Hussain et al. 33 (2021): 100406, International Journal of Critical Infrastructure Protection.</w:t>
      </w:r>
    </w:p>
    <w:p w14:paraId="07B37631"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Das, Shankar Siddhartha, and colleagues "V2w-bert: An architecture for</w:t>
      </w:r>
      <w:r w:rsidRPr="00495F69">
        <w:rPr>
          <w:rFonts w:ascii="Times New Roman" w:eastAsia="Times New Roman" w:hAnsi="Times New Roman" w:cs="Times New Roman"/>
          <w:kern w:val="0"/>
          <w:sz w:val="18"/>
          <w:szCs w:val="18"/>
          <w14:ligatures w14:val="none"/>
        </w:rPr>
        <w:t xml:space="preserve"> </w:t>
      </w:r>
      <w:r w:rsidRPr="00495F69">
        <w:rPr>
          <w:rFonts w:ascii="Times New Roman" w:eastAsia="Times New Roman" w:hAnsi="Times New Roman" w:cs="Times New Roman"/>
          <w:kern w:val="0"/>
          <w:sz w:val="18"/>
          <w:szCs w:val="18"/>
          <w14:ligatures w14:val="none"/>
        </w:rPr>
        <w:t>Conference International on Big Data (Big Data). IEEE, 2021.</w:t>
      </w:r>
    </w:p>
    <w:p w14:paraId="20FDEE8D"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Chen, Jing, and colleagues, "Exploiting the acquired vulnerability of cisplatin-resistant tumors with a hypoxia-amplifying DNA repair–inhibiting (HYDRI) nanomedicine." eabc5267 in Science Advances 7.13 (2021).</w:t>
      </w:r>
    </w:p>
    <w:p w14:paraId="5918E52A"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Shafique, Arslan, Mourad Elhadef, and Abid Mehmood. "Survey of security protocols and vulnerabilities in unmanned aerial vehicles." 19. 2021 IEEE Access 9: 46927–469488.</w:t>
      </w:r>
    </w:p>
    <w:p w14:paraId="6044901D"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 Emanuele Iannone et al. "The secret life of software vulnerabilities: A large-scale empirical study." 49.1 (2022): 44–63 in IEEE Transactions on Software Engineering.</w:t>
      </w:r>
    </w:p>
    <w:p w14:paraId="3E3B4A00"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 Chen, Xinyu Xing, and Yueqi Chen. "Slake: Facilitating slab manipulation for exploiting vulnerabilities in the Linux kernel." 2019; Proceedings of the ACM SIGSAC Conference on Communications and Computer Security.</w:t>
      </w:r>
    </w:p>
    <w:p w14:paraId="28F73B02" w14:textId="31EF23C0"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r w:rsidRPr="00495F69">
        <w:rPr>
          <w:rFonts w:ascii="Times New Roman" w:eastAsia="Times New Roman" w:hAnsi="Times New Roman" w:cs="Times New Roman"/>
          <w:kern w:val="0"/>
          <w:sz w:val="18"/>
          <w:szCs w:val="18"/>
          <w14:ligatures w14:val="none"/>
        </w:rPr>
        <w:t xml:space="preserve"> Gene Cooperman, Gregory Price, Prashant Singh, and Chouhan. "A Framework to Take Advantage of Natural User-Land Checkpoint-Restart Interaction"</w:t>
      </w:r>
      <w:r w:rsidRPr="00495F69">
        <w:rPr>
          <w:rFonts w:ascii="Times New Roman" w:eastAsia="Times New Roman" w:hAnsi="Times New Roman" w:cs="Times New Roman"/>
          <w:kern w:val="0"/>
          <w:sz w:val="18"/>
          <w:szCs w:val="18"/>
          <w14:ligatures w14:val="none"/>
        </w:rPr>
        <w:t xml:space="preserve"> </w:t>
      </w:r>
      <w:r w:rsidRPr="00495F69">
        <w:rPr>
          <w:rFonts w:ascii="Times New Roman" w:eastAsia="Times New Roman" w:hAnsi="Times New Roman" w:cs="Times New Roman"/>
          <w:kern w:val="0"/>
          <w:sz w:val="18"/>
          <w:szCs w:val="18"/>
          <w14:ligatures w14:val="none"/>
        </w:rPr>
        <w:t xml:space="preserve">to Boost Fuzzing Performance." Preprint arXiv arXiv:2112.10100 </w:t>
      </w:r>
    </w:p>
    <w:p w14:paraId="3D6BDFD6"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hyperlink r:id="rId114" w:history="1">
        <w:r w:rsidRPr="00495F69">
          <w:rPr>
            <w:rStyle w:val="Hyperlink"/>
            <w:rFonts w:ascii="Times New Roman" w:hAnsi="Times New Roman" w:cs="Times New Roman"/>
            <w:bCs/>
            <w:sz w:val="18"/>
            <w:szCs w:val="18"/>
          </w:rPr>
          <w:t>https://github.com/wtsxDev/Exploit-Development</w:t>
        </w:r>
      </w:hyperlink>
    </w:p>
    <w:p w14:paraId="200BEA92" w14:textId="77777777" w:rsidR="00495F69"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hyperlink r:id="rId115" w:history="1">
        <w:r w:rsidRPr="00495F69">
          <w:rPr>
            <w:rStyle w:val="Hyperlink"/>
            <w:rFonts w:ascii="Times New Roman" w:hAnsi="Times New Roman" w:cs="Times New Roman"/>
            <w:bCs/>
            <w:sz w:val="18"/>
            <w:szCs w:val="18"/>
          </w:rPr>
          <w:t>https://www.sans.org/cyber-security-courses/advanced-exploit-development-penetration-testers/</w:t>
        </w:r>
      </w:hyperlink>
    </w:p>
    <w:p w14:paraId="6B1CA7CD" w14:textId="7263AE6E" w:rsidR="003A3604" w:rsidRPr="00495F69" w:rsidRDefault="00495F69" w:rsidP="00495F69">
      <w:pPr>
        <w:pStyle w:val="ListParagraph"/>
        <w:numPr>
          <w:ilvl w:val="0"/>
          <w:numId w:val="19"/>
        </w:numPr>
        <w:rPr>
          <w:rFonts w:ascii="Times New Roman" w:eastAsia="Times New Roman" w:hAnsi="Times New Roman" w:cs="Times New Roman"/>
          <w:kern w:val="0"/>
          <w:sz w:val="18"/>
          <w:szCs w:val="18"/>
          <w14:ligatures w14:val="none"/>
        </w:rPr>
      </w:pPr>
      <w:hyperlink r:id="rId116" w:history="1">
        <w:r w:rsidRPr="00495F69">
          <w:rPr>
            <w:rStyle w:val="Hyperlink"/>
            <w:rFonts w:ascii="Times New Roman" w:hAnsi="Times New Roman" w:cs="Times New Roman"/>
            <w:bCs/>
            <w:sz w:val="18"/>
            <w:szCs w:val="18"/>
          </w:rPr>
          <w:t>https://dayzerosec.com/blog/2021/02/02/getting-started.html</w:t>
        </w:r>
      </w:hyperlink>
    </w:p>
    <w:p w14:paraId="5F183B59" w14:textId="6AA5F1CE" w:rsidR="003A3604" w:rsidRPr="00495F69" w:rsidRDefault="00495F69" w:rsidP="00495F69">
      <w:pPr>
        <w:pStyle w:val="ListParagraph"/>
        <w:numPr>
          <w:ilvl w:val="0"/>
          <w:numId w:val="19"/>
        </w:numPr>
        <w:spacing w:after="339"/>
        <w:jc w:val="both"/>
        <w:rPr>
          <w:rFonts w:ascii="Times New Roman" w:hAnsi="Times New Roman" w:cs="Times New Roman"/>
          <w:bCs/>
          <w:sz w:val="18"/>
          <w:szCs w:val="18"/>
        </w:rPr>
      </w:pPr>
      <w:hyperlink r:id="rId117" w:history="1">
        <w:r w:rsidRPr="00495F69">
          <w:rPr>
            <w:rStyle w:val="Hyperlink"/>
            <w:rFonts w:ascii="Times New Roman" w:hAnsi="Times New Roman" w:cs="Times New Roman"/>
            <w:bCs/>
            <w:sz w:val="18"/>
            <w:szCs w:val="18"/>
          </w:rPr>
          <w:t>https://0x00sec.org/c/exploit-development/53</w:t>
        </w:r>
      </w:hyperlink>
    </w:p>
    <w:p w14:paraId="5AF20869" w14:textId="43DB6075" w:rsidR="003A3604" w:rsidRPr="00495F69" w:rsidRDefault="00495F69" w:rsidP="00495F69">
      <w:pPr>
        <w:pStyle w:val="ListParagraph"/>
        <w:numPr>
          <w:ilvl w:val="0"/>
          <w:numId w:val="19"/>
        </w:numPr>
        <w:spacing w:after="339"/>
        <w:jc w:val="both"/>
        <w:rPr>
          <w:rStyle w:val="Hyperlink"/>
          <w:rFonts w:ascii="Times New Roman" w:hAnsi="Times New Roman" w:cs="Times New Roman"/>
          <w:bCs/>
          <w:color w:val="auto"/>
          <w:sz w:val="18"/>
          <w:szCs w:val="18"/>
          <w:u w:val="none"/>
        </w:rPr>
      </w:pPr>
      <w:hyperlink r:id="rId118" w:history="1">
        <w:r w:rsidRPr="00495F69">
          <w:rPr>
            <w:rStyle w:val="Hyperlink"/>
            <w:rFonts w:ascii="Times New Roman" w:hAnsi="Times New Roman" w:cs="Times New Roman"/>
            <w:bCs/>
            <w:sz w:val="18"/>
            <w:szCs w:val="18"/>
          </w:rPr>
          <w:t>https://github.com/vxunderground/MalwareSourceCode</w:t>
        </w:r>
      </w:hyperlink>
    </w:p>
    <w:p w14:paraId="309EE8C7" w14:textId="79368E6B" w:rsidR="00C263B6" w:rsidRPr="00495F69" w:rsidRDefault="00495F69" w:rsidP="00495F69">
      <w:pPr>
        <w:pStyle w:val="ListParagraph"/>
        <w:numPr>
          <w:ilvl w:val="0"/>
          <w:numId w:val="19"/>
        </w:numPr>
        <w:spacing w:after="339"/>
        <w:jc w:val="both"/>
        <w:rPr>
          <w:rFonts w:ascii="Times New Roman" w:hAnsi="Times New Roman" w:cs="Times New Roman"/>
          <w:bCs/>
          <w:sz w:val="18"/>
          <w:szCs w:val="18"/>
        </w:rPr>
      </w:pPr>
      <w:hyperlink r:id="rId119" w:history="1">
        <w:r w:rsidRPr="00495F69">
          <w:rPr>
            <w:rStyle w:val="Hyperlink"/>
            <w:rFonts w:ascii="Times New Roman" w:hAnsi="Times New Roman" w:cs="Times New Roman"/>
            <w:bCs/>
            <w:sz w:val="18"/>
            <w:szCs w:val="18"/>
          </w:rPr>
          <w:t>https://www.cvedetails.com/vulnerabilities-by-types.php</w:t>
        </w:r>
      </w:hyperlink>
    </w:p>
    <w:p w14:paraId="79A2A2DF" w14:textId="0423A097" w:rsidR="00C263B6" w:rsidRPr="00495F69" w:rsidRDefault="00495F69" w:rsidP="00495F69">
      <w:pPr>
        <w:pStyle w:val="ListParagraph"/>
        <w:numPr>
          <w:ilvl w:val="0"/>
          <w:numId w:val="19"/>
        </w:numPr>
        <w:spacing w:after="339"/>
        <w:jc w:val="both"/>
        <w:rPr>
          <w:rFonts w:ascii="Times New Roman" w:hAnsi="Times New Roman" w:cs="Times New Roman"/>
          <w:bCs/>
          <w:sz w:val="18"/>
          <w:szCs w:val="18"/>
        </w:rPr>
      </w:pPr>
      <w:hyperlink r:id="rId120" w:history="1">
        <w:r w:rsidRPr="00495F69">
          <w:rPr>
            <w:rStyle w:val="Hyperlink"/>
            <w:rFonts w:ascii="Times New Roman" w:hAnsi="Times New Roman" w:cs="Times New Roman"/>
            <w:bCs/>
            <w:sz w:val="18"/>
            <w:szCs w:val="18"/>
          </w:rPr>
          <w:t>https://www.aquasec.com/blog/</w:t>
        </w:r>
      </w:hyperlink>
    </w:p>
    <w:p w14:paraId="62A89CAE" w14:textId="5BC4720A" w:rsidR="00C263B6" w:rsidRPr="00495F69" w:rsidRDefault="00495F69" w:rsidP="00495F69">
      <w:pPr>
        <w:pStyle w:val="ListParagraph"/>
        <w:numPr>
          <w:ilvl w:val="0"/>
          <w:numId w:val="19"/>
        </w:numPr>
        <w:spacing w:after="339"/>
        <w:jc w:val="both"/>
        <w:rPr>
          <w:rFonts w:ascii="Times New Roman" w:hAnsi="Times New Roman" w:cs="Times New Roman"/>
          <w:bCs/>
          <w:sz w:val="18"/>
          <w:szCs w:val="18"/>
        </w:rPr>
      </w:pPr>
      <w:hyperlink r:id="rId121" w:history="1">
        <w:r w:rsidRPr="00495F69">
          <w:rPr>
            <w:rStyle w:val="Hyperlink"/>
            <w:rFonts w:ascii="Times New Roman" w:hAnsi="Times New Roman" w:cs="Times New Roman"/>
            <w:bCs/>
            <w:sz w:val="18"/>
            <w:szCs w:val="18"/>
          </w:rPr>
          <w:t>https://www.researchgate.net/figure/ulnerabilities-numbers-of-Linux-kernel-over-years_fig1_325577004</w:t>
        </w:r>
      </w:hyperlink>
    </w:p>
    <w:p w14:paraId="054C1E16" w14:textId="77777777" w:rsidR="00853450" w:rsidRPr="00495F69" w:rsidRDefault="00853450" w:rsidP="00853450">
      <w:pPr>
        <w:pStyle w:val="ListParagraph"/>
        <w:spacing w:after="339"/>
        <w:jc w:val="both"/>
        <w:rPr>
          <w:rFonts w:ascii="Times New Roman" w:hAnsi="Times New Roman" w:cs="Times New Roman"/>
          <w:bCs/>
          <w:sz w:val="18"/>
          <w:szCs w:val="18"/>
        </w:rPr>
      </w:pPr>
    </w:p>
    <w:p w14:paraId="7C5B005A" w14:textId="77777777" w:rsidR="00C263B6" w:rsidRPr="00495F69" w:rsidRDefault="00C263B6" w:rsidP="00C263B6">
      <w:pPr>
        <w:pStyle w:val="ListParagraph"/>
        <w:spacing w:after="339"/>
        <w:jc w:val="both"/>
        <w:rPr>
          <w:rFonts w:ascii="Times New Roman" w:hAnsi="Times New Roman" w:cs="Times New Roman"/>
          <w:bCs/>
          <w:sz w:val="18"/>
          <w:szCs w:val="18"/>
        </w:rPr>
      </w:pPr>
    </w:p>
    <w:p w14:paraId="4F57E047" w14:textId="77777777" w:rsidR="003A3604" w:rsidRPr="00495F69" w:rsidRDefault="003A3604" w:rsidP="004B07C6">
      <w:pPr>
        <w:pStyle w:val="ListParagraph"/>
        <w:spacing w:after="339"/>
        <w:jc w:val="both"/>
        <w:rPr>
          <w:rFonts w:ascii="Times New Roman" w:hAnsi="Times New Roman" w:cs="Times New Roman"/>
          <w:bCs/>
          <w:sz w:val="18"/>
          <w:szCs w:val="18"/>
        </w:rPr>
      </w:pPr>
    </w:p>
    <w:p w14:paraId="6E55146B" w14:textId="77777777" w:rsidR="00E02086" w:rsidRPr="00495F69" w:rsidRDefault="00E02086" w:rsidP="004B07C6">
      <w:pPr>
        <w:pStyle w:val="ListParagraph"/>
        <w:spacing w:after="339"/>
        <w:jc w:val="both"/>
        <w:rPr>
          <w:rFonts w:ascii="Times New Roman" w:hAnsi="Times New Roman" w:cs="Times New Roman"/>
          <w:color w:val="222222"/>
          <w:sz w:val="18"/>
          <w:szCs w:val="18"/>
          <w:shd w:val="clear" w:color="auto" w:fill="FFFFFF"/>
        </w:rPr>
      </w:pPr>
    </w:p>
    <w:p w14:paraId="50FD50BF" w14:textId="77777777" w:rsidR="00E02086" w:rsidRPr="00495F69" w:rsidRDefault="00E02086" w:rsidP="004B07C6">
      <w:pPr>
        <w:pStyle w:val="ListParagraph"/>
        <w:spacing w:after="339"/>
        <w:jc w:val="both"/>
        <w:rPr>
          <w:rFonts w:ascii="Times New Roman" w:hAnsi="Times New Roman" w:cs="Times New Roman"/>
          <w:bCs/>
          <w:sz w:val="18"/>
          <w:szCs w:val="18"/>
        </w:rPr>
      </w:pPr>
    </w:p>
    <w:p w14:paraId="5C6721D4" w14:textId="77777777" w:rsidR="00E02086" w:rsidRPr="00495F69" w:rsidRDefault="00E02086" w:rsidP="004B07C6">
      <w:pPr>
        <w:jc w:val="both"/>
        <w:rPr>
          <w:rFonts w:ascii="Times New Roman" w:eastAsia="Times New Roman" w:hAnsi="Times New Roman" w:cs="Times New Roman"/>
          <w:kern w:val="0"/>
          <w:sz w:val="18"/>
          <w:szCs w:val="18"/>
          <w14:ligatures w14:val="none"/>
        </w:rPr>
      </w:pPr>
    </w:p>
    <w:p w14:paraId="273BB225" w14:textId="751A56E3" w:rsidR="00E02086" w:rsidRPr="00495F69" w:rsidRDefault="00E02086" w:rsidP="004B07C6">
      <w:pPr>
        <w:jc w:val="both"/>
        <w:rPr>
          <w:rFonts w:ascii="Times New Roman" w:eastAsia="Times New Roman" w:hAnsi="Times New Roman" w:cs="Times New Roman"/>
          <w:kern w:val="0"/>
          <w:sz w:val="18"/>
          <w:szCs w:val="18"/>
          <w14:ligatures w14:val="none"/>
        </w:rPr>
      </w:pPr>
    </w:p>
    <w:p w14:paraId="7A35CFD0" w14:textId="382E0E9B" w:rsidR="00E02086" w:rsidRPr="00495F69" w:rsidRDefault="00E02086" w:rsidP="004B07C6">
      <w:pPr>
        <w:spacing w:after="0" w:line="240" w:lineRule="auto"/>
        <w:jc w:val="both"/>
        <w:rPr>
          <w:rFonts w:ascii="Times New Roman" w:eastAsia="Times New Roman" w:hAnsi="Times New Roman" w:cs="Times New Roman"/>
          <w:kern w:val="0"/>
          <w:sz w:val="18"/>
          <w:szCs w:val="18"/>
          <w14:ligatures w14:val="none"/>
        </w:rPr>
      </w:pPr>
    </w:p>
    <w:p w14:paraId="4DEF62D7" w14:textId="77777777" w:rsidR="0008441D" w:rsidRPr="00495F69" w:rsidRDefault="0008441D" w:rsidP="004B07C6">
      <w:pPr>
        <w:jc w:val="both"/>
        <w:rPr>
          <w:rFonts w:ascii="Times New Roman" w:eastAsia="Times New Roman" w:hAnsi="Times New Roman" w:cs="Times New Roman"/>
          <w:kern w:val="0"/>
          <w:sz w:val="18"/>
          <w:szCs w:val="18"/>
          <w14:ligatures w14:val="none"/>
        </w:rPr>
      </w:pPr>
    </w:p>
    <w:p w14:paraId="178F3B0E" w14:textId="7FBC3F59" w:rsidR="0008441D" w:rsidRPr="00495F69" w:rsidRDefault="0008441D" w:rsidP="004B07C6">
      <w:pPr>
        <w:spacing w:after="0" w:line="240" w:lineRule="auto"/>
        <w:jc w:val="both"/>
        <w:rPr>
          <w:rFonts w:ascii="Times New Roman" w:eastAsia="Times New Roman" w:hAnsi="Times New Roman" w:cs="Times New Roman"/>
          <w:kern w:val="0"/>
          <w:sz w:val="18"/>
          <w:szCs w:val="18"/>
          <w14:ligatures w14:val="none"/>
        </w:rPr>
      </w:pPr>
    </w:p>
    <w:p w14:paraId="039F6B6A" w14:textId="77777777" w:rsidR="0008441D" w:rsidRPr="00495F69" w:rsidRDefault="0008441D" w:rsidP="004B07C6">
      <w:pPr>
        <w:spacing w:after="240"/>
        <w:jc w:val="both"/>
        <w:rPr>
          <w:rFonts w:ascii="Times New Roman" w:eastAsia="Times New Roman" w:hAnsi="Times New Roman" w:cs="Times New Roman"/>
          <w:kern w:val="0"/>
          <w:sz w:val="12"/>
          <w:szCs w:val="12"/>
          <w14:ligatures w14:val="none"/>
        </w:rPr>
      </w:pPr>
    </w:p>
    <w:p w14:paraId="3CE60EF9" w14:textId="77777777" w:rsidR="009E307C" w:rsidRPr="00495F69" w:rsidRDefault="009E307C" w:rsidP="004B07C6">
      <w:pPr>
        <w:jc w:val="both"/>
        <w:rPr>
          <w:rFonts w:ascii="Times New Roman" w:eastAsia="Times New Roman" w:hAnsi="Times New Roman" w:cs="Times New Roman"/>
          <w:kern w:val="0"/>
          <w:sz w:val="24"/>
          <w:szCs w:val="24"/>
          <w14:ligatures w14:val="none"/>
        </w:rPr>
      </w:pPr>
    </w:p>
    <w:p w14:paraId="7D5C3600" w14:textId="6CBAED80" w:rsidR="00266ED7" w:rsidRPr="00495F69" w:rsidRDefault="00266ED7" w:rsidP="004B07C6">
      <w:pPr>
        <w:spacing w:after="0" w:line="240" w:lineRule="auto"/>
        <w:jc w:val="both"/>
        <w:rPr>
          <w:rFonts w:ascii="Times New Roman" w:eastAsia="Times New Roman" w:hAnsi="Times New Roman" w:cs="Times New Roman"/>
          <w:kern w:val="0"/>
          <w:sz w:val="24"/>
          <w:szCs w:val="24"/>
          <w14:ligatures w14:val="none"/>
        </w:rPr>
      </w:pPr>
    </w:p>
    <w:sectPr w:rsidR="00266ED7" w:rsidRPr="0049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309C"/>
    <w:multiLevelType w:val="hybridMultilevel"/>
    <w:tmpl w:val="31B09794"/>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F394D"/>
    <w:multiLevelType w:val="hybridMultilevel"/>
    <w:tmpl w:val="1EC007B8"/>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06568"/>
    <w:multiLevelType w:val="hybridMultilevel"/>
    <w:tmpl w:val="04D48F9C"/>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3D50BC"/>
    <w:multiLevelType w:val="multilevel"/>
    <w:tmpl w:val="243C6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56896"/>
    <w:multiLevelType w:val="hybridMultilevel"/>
    <w:tmpl w:val="BD1EDB88"/>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70729"/>
    <w:multiLevelType w:val="hybridMultilevel"/>
    <w:tmpl w:val="E0E6653A"/>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E4AFE"/>
    <w:multiLevelType w:val="hybridMultilevel"/>
    <w:tmpl w:val="B902FE2E"/>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7636F8"/>
    <w:multiLevelType w:val="hybridMultilevel"/>
    <w:tmpl w:val="FAD45AF4"/>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C7612"/>
    <w:multiLevelType w:val="hybridMultilevel"/>
    <w:tmpl w:val="08F4C1AC"/>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7735CE"/>
    <w:multiLevelType w:val="hybridMultilevel"/>
    <w:tmpl w:val="7708D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70446"/>
    <w:multiLevelType w:val="hybridMultilevel"/>
    <w:tmpl w:val="C684342A"/>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0309B1"/>
    <w:multiLevelType w:val="hybridMultilevel"/>
    <w:tmpl w:val="F0AA4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83836"/>
    <w:multiLevelType w:val="hybridMultilevel"/>
    <w:tmpl w:val="43544E44"/>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E3CD1"/>
    <w:multiLevelType w:val="hybridMultilevel"/>
    <w:tmpl w:val="94C48890"/>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F93EF9"/>
    <w:multiLevelType w:val="hybridMultilevel"/>
    <w:tmpl w:val="AD8C883A"/>
    <w:lvl w:ilvl="0" w:tplc="6E7E3B26">
      <w:start w:val="1"/>
      <w:numFmt w:val="decimal"/>
      <w:lvlText w:val="%1."/>
      <w:lvlJc w:val="left"/>
      <w:pPr>
        <w:ind w:left="720" w:hanging="360"/>
      </w:pPr>
      <w:rPr>
        <w:rFonts w:ascii="Calibri" w:hAnsi="Calibri" w:cs="Calibri"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24899"/>
    <w:multiLevelType w:val="hybridMultilevel"/>
    <w:tmpl w:val="B178F2CC"/>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0175E"/>
    <w:multiLevelType w:val="hybridMultilevel"/>
    <w:tmpl w:val="652A9356"/>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E96298"/>
    <w:multiLevelType w:val="hybridMultilevel"/>
    <w:tmpl w:val="48C8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6761E"/>
    <w:multiLevelType w:val="hybridMultilevel"/>
    <w:tmpl w:val="49467E56"/>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1301A"/>
    <w:multiLevelType w:val="hybridMultilevel"/>
    <w:tmpl w:val="A5E4C3D6"/>
    <w:lvl w:ilvl="0" w:tplc="7494DF5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8380311">
    <w:abstractNumId w:val="3"/>
  </w:num>
  <w:num w:numId="2" w16cid:durableId="1736472839">
    <w:abstractNumId w:val="17"/>
  </w:num>
  <w:num w:numId="3" w16cid:durableId="2123382302">
    <w:abstractNumId w:val="4"/>
  </w:num>
  <w:num w:numId="4" w16cid:durableId="677274312">
    <w:abstractNumId w:val="16"/>
  </w:num>
  <w:num w:numId="5" w16cid:durableId="93676099">
    <w:abstractNumId w:val="10"/>
  </w:num>
  <w:num w:numId="6" w16cid:durableId="1562331958">
    <w:abstractNumId w:val="5"/>
  </w:num>
  <w:num w:numId="7" w16cid:durableId="1542327342">
    <w:abstractNumId w:val="8"/>
  </w:num>
  <w:num w:numId="8" w16cid:durableId="1714108911">
    <w:abstractNumId w:val="12"/>
  </w:num>
  <w:num w:numId="9" w16cid:durableId="404573871">
    <w:abstractNumId w:val="13"/>
  </w:num>
  <w:num w:numId="10" w16cid:durableId="539823277">
    <w:abstractNumId w:val="0"/>
  </w:num>
  <w:num w:numId="11" w16cid:durableId="1903056437">
    <w:abstractNumId w:val="2"/>
  </w:num>
  <w:num w:numId="12" w16cid:durableId="1733306404">
    <w:abstractNumId w:val="7"/>
  </w:num>
  <w:num w:numId="13" w16cid:durableId="73599788">
    <w:abstractNumId w:val="19"/>
  </w:num>
  <w:num w:numId="14" w16cid:durableId="2074963100">
    <w:abstractNumId w:val="15"/>
  </w:num>
  <w:num w:numId="15" w16cid:durableId="882524419">
    <w:abstractNumId w:val="6"/>
  </w:num>
  <w:num w:numId="16" w16cid:durableId="1558399690">
    <w:abstractNumId w:val="18"/>
  </w:num>
  <w:num w:numId="17" w16cid:durableId="203450695">
    <w:abstractNumId w:val="1"/>
  </w:num>
  <w:num w:numId="18" w16cid:durableId="1832138693">
    <w:abstractNumId w:val="14"/>
  </w:num>
  <w:num w:numId="19" w16cid:durableId="518277956">
    <w:abstractNumId w:val="9"/>
  </w:num>
  <w:num w:numId="20" w16cid:durableId="20221268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5D"/>
    <w:rsid w:val="00035B7C"/>
    <w:rsid w:val="00054E57"/>
    <w:rsid w:val="00072AF1"/>
    <w:rsid w:val="0008441D"/>
    <w:rsid w:val="000A036F"/>
    <w:rsid w:val="000C6D5D"/>
    <w:rsid w:val="000D6801"/>
    <w:rsid w:val="00173338"/>
    <w:rsid w:val="001A15FF"/>
    <w:rsid w:val="001C3CBE"/>
    <w:rsid w:val="001D6B09"/>
    <w:rsid w:val="00244F9C"/>
    <w:rsid w:val="00266ED7"/>
    <w:rsid w:val="00311635"/>
    <w:rsid w:val="00320958"/>
    <w:rsid w:val="00327ED5"/>
    <w:rsid w:val="003364B9"/>
    <w:rsid w:val="00351373"/>
    <w:rsid w:val="00361087"/>
    <w:rsid w:val="0039433C"/>
    <w:rsid w:val="003A3604"/>
    <w:rsid w:val="003D6567"/>
    <w:rsid w:val="004171DD"/>
    <w:rsid w:val="004202CC"/>
    <w:rsid w:val="00426634"/>
    <w:rsid w:val="00495F69"/>
    <w:rsid w:val="004B07C6"/>
    <w:rsid w:val="00512164"/>
    <w:rsid w:val="00514A0D"/>
    <w:rsid w:val="005A3E09"/>
    <w:rsid w:val="005B7BFF"/>
    <w:rsid w:val="00624678"/>
    <w:rsid w:val="006C5211"/>
    <w:rsid w:val="006E748D"/>
    <w:rsid w:val="006F6147"/>
    <w:rsid w:val="007262F5"/>
    <w:rsid w:val="007470CF"/>
    <w:rsid w:val="007726FF"/>
    <w:rsid w:val="007D622A"/>
    <w:rsid w:val="008354F3"/>
    <w:rsid w:val="00853450"/>
    <w:rsid w:val="00876FA2"/>
    <w:rsid w:val="00884951"/>
    <w:rsid w:val="00891CF9"/>
    <w:rsid w:val="008A0DB9"/>
    <w:rsid w:val="008C27C7"/>
    <w:rsid w:val="009458D1"/>
    <w:rsid w:val="009537EA"/>
    <w:rsid w:val="00967A18"/>
    <w:rsid w:val="009E307C"/>
    <w:rsid w:val="00A16FC5"/>
    <w:rsid w:val="00A85F19"/>
    <w:rsid w:val="00B30005"/>
    <w:rsid w:val="00B608CF"/>
    <w:rsid w:val="00B6685B"/>
    <w:rsid w:val="00B71C13"/>
    <w:rsid w:val="00B7328A"/>
    <w:rsid w:val="00C12119"/>
    <w:rsid w:val="00C263B6"/>
    <w:rsid w:val="00C34829"/>
    <w:rsid w:val="00C86A9A"/>
    <w:rsid w:val="00C9438D"/>
    <w:rsid w:val="00CF239E"/>
    <w:rsid w:val="00D0241F"/>
    <w:rsid w:val="00DA1CF9"/>
    <w:rsid w:val="00DA26D5"/>
    <w:rsid w:val="00E02086"/>
    <w:rsid w:val="00ED7701"/>
    <w:rsid w:val="00F422D8"/>
    <w:rsid w:val="00F45CFB"/>
    <w:rsid w:val="00FD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2D61"/>
  <w15:chartTrackingRefBased/>
  <w15:docId w15:val="{F8799921-7245-4420-A3C8-23B470B6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748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48D"/>
    <w:rPr>
      <w:color w:val="0000FF"/>
      <w:u w:val="single"/>
    </w:rPr>
  </w:style>
  <w:style w:type="character" w:customStyle="1" w:styleId="Heading3Char">
    <w:name w:val="Heading 3 Char"/>
    <w:basedOn w:val="DefaultParagraphFont"/>
    <w:link w:val="Heading3"/>
    <w:uiPriority w:val="9"/>
    <w:rsid w:val="006E748D"/>
    <w:rPr>
      <w:rFonts w:ascii="Times New Roman" w:eastAsia="Times New Roman" w:hAnsi="Times New Roman" w:cs="Times New Roman"/>
      <w:b/>
      <w:bCs/>
      <w:kern w:val="0"/>
      <w:sz w:val="27"/>
      <w:szCs w:val="27"/>
      <w14:ligatures w14:val="none"/>
    </w:rPr>
  </w:style>
  <w:style w:type="paragraph" w:customStyle="1" w:styleId="mb-2">
    <w:name w:val="mb-2"/>
    <w:basedOn w:val="Normal"/>
    <w:rsid w:val="009458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458D1"/>
    <w:rPr>
      <w:b/>
      <w:bCs/>
    </w:rPr>
  </w:style>
  <w:style w:type="paragraph" w:styleId="ListParagraph">
    <w:name w:val="List Paragraph"/>
    <w:basedOn w:val="Normal"/>
    <w:uiPriority w:val="34"/>
    <w:qFormat/>
    <w:rsid w:val="00361087"/>
    <w:pPr>
      <w:ind w:left="720"/>
      <w:contextualSpacing/>
    </w:pPr>
  </w:style>
  <w:style w:type="character" w:styleId="UnresolvedMention">
    <w:name w:val="Unresolved Mention"/>
    <w:basedOn w:val="DefaultParagraphFont"/>
    <w:uiPriority w:val="99"/>
    <w:semiHidden/>
    <w:unhideWhenUsed/>
    <w:rsid w:val="003A3604"/>
    <w:rPr>
      <w:color w:val="605E5C"/>
      <w:shd w:val="clear" w:color="auto" w:fill="E1DFDD"/>
    </w:rPr>
  </w:style>
  <w:style w:type="table" w:styleId="TableGrid">
    <w:name w:val="Table Grid"/>
    <w:basedOn w:val="TableNormal"/>
    <w:uiPriority w:val="39"/>
    <w:rsid w:val="007D6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19212">
      <w:bodyDiv w:val="1"/>
      <w:marLeft w:val="0"/>
      <w:marRight w:val="0"/>
      <w:marTop w:val="0"/>
      <w:marBottom w:val="0"/>
      <w:divBdr>
        <w:top w:val="none" w:sz="0" w:space="0" w:color="auto"/>
        <w:left w:val="none" w:sz="0" w:space="0" w:color="auto"/>
        <w:bottom w:val="none" w:sz="0" w:space="0" w:color="auto"/>
        <w:right w:val="none" w:sz="0" w:space="0" w:color="auto"/>
      </w:divBdr>
    </w:div>
    <w:div w:id="101652515">
      <w:bodyDiv w:val="1"/>
      <w:marLeft w:val="0"/>
      <w:marRight w:val="0"/>
      <w:marTop w:val="0"/>
      <w:marBottom w:val="0"/>
      <w:divBdr>
        <w:top w:val="none" w:sz="0" w:space="0" w:color="auto"/>
        <w:left w:val="none" w:sz="0" w:space="0" w:color="auto"/>
        <w:bottom w:val="none" w:sz="0" w:space="0" w:color="auto"/>
        <w:right w:val="none" w:sz="0" w:space="0" w:color="auto"/>
      </w:divBdr>
    </w:div>
    <w:div w:id="116415387">
      <w:bodyDiv w:val="1"/>
      <w:marLeft w:val="0"/>
      <w:marRight w:val="0"/>
      <w:marTop w:val="0"/>
      <w:marBottom w:val="0"/>
      <w:divBdr>
        <w:top w:val="none" w:sz="0" w:space="0" w:color="auto"/>
        <w:left w:val="none" w:sz="0" w:space="0" w:color="auto"/>
        <w:bottom w:val="none" w:sz="0" w:space="0" w:color="auto"/>
        <w:right w:val="none" w:sz="0" w:space="0" w:color="auto"/>
      </w:divBdr>
    </w:div>
    <w:div w:id="140318277">
      <w:bodyDiv w:val="1"/>
      <w:marLeft w:val="0"/>
      <w:marRight w:val="0"/>
      <w:marTop w:val="0"/>
      <w:marBottom w:val="0"/>
      <w:divBdr>
        <w:top w:val="none" w:sz="0" w:space="0" w:color="auto"/>
        <w:left w:val="none" w:sz="0" w:space="0" w:color="auto"/>
        <w:bottom w:val="none" w:sz="0" w:space="0" w:color="auto"/>
        <w:right w:val="none" w:sz="0" w:space="0" w:color="auto"/>
      </w:divBdr>
    </w:div>
    <w:div w:id="216164352">
      <w:bodyDiv w:val="1"/>
      <w:marLeft w:val="0"/>
      <w:marRight w:val="0"/>
      <w:marTop w:val="0"/>
      <w:marBottom w:val="0"/>
      <w:divBdr>
        <w:top w:val="none" w:sz="0" w:space="0" w:color="auto"/>
        <w:left w:val="none" w:sz="0" w:space="0" w:color="auto"/>
        <w:bottom w:val="none" w:sz="0" w:space="0" w:color="auto"/>
        <w:right w:val="none" w:sz="0" w:space="0" w:color="auto"/>
      </w:divBdr>
    </w:div>
    <w:div w:id="223301927">
      <w:bodyDiv w:val="1"/>
      <w:marLeft w:val="0"/>
      <w:marRight w:val="0"/>
      <w:marTop w:val="0"/>
      <w:marBottom w:val="0"/>
      <w:divBdr>
        <w:top w:val="none" w:sz="0" w:space="0" w:color="auto"/>
        <w:left w:val="none" w:sz="0" w:space="0" w:color="auto"/>
        <w:bottom w:val="none" w:sz="0" w:space="0" w:color="auto"/>
        <w:right w:val="none" w:sz="0" w:space="0" w:color="auto"/>
      </w:divBdr>
    </w:div>
    <w:div w:id="316961948">
      <w:bodyDiv w:val="1"/>
      <w:marLeft w:val="0"/>
      <w:marRight w:val="0"/>
      <w:marTop w:val="0"/>
      <w:marBottom w:val="0"/>
      <w:divBdr>
        <w:top w:val="none" w:sz="0" w:space="0" w:color="auto"/>
        <w:left w:val="none" w:sz="0" w:space="0" w:color="auto"/>
        <w:bottom w:val="none" w:sz="0" w:space="0" w:color="auto"/>
        <w:right w:val="none" w:sz="0" w:space="0" w:color="auto"/>
      </w:divBdr>
    </w:div>
    <w:div w:id="326980408">
      <w:bodyDiv w:val="1"/>
      <w:marLeft w:val="0"/>
      <w:marRight w:val="0"/>
      <w:marTop w:val="0"/>
      <w:marBottom w:val="0"/>
      <w:divBdr>
        <w:top w:val="none" w:sz="0" w:space="0" w:color="auto"/>
        <w:left w:val="none" w:sz="0" w:space="0" w:color="auto"/>
        <w:bottom w:val="none" w:sz="0" w:space="0" w:color="auto"/>
        <w:right w:val="none" w:sz="0" w:space="0" w:color="auto"/>
      </w:divBdr>
    </w:div>
    <w:div w:id="371418341">
      <w:bodyDiv w:val="1"/>
      <w:marLeft w:val="0"/>
      <w:marRight w:val="0"/>
      <w:marTop w:val="0"/>
      <w:marBottom w:val="0"/>
      <w:divBdr>
        <w:top w:val="none" w:sz="0" w:space="0" w:color="auto"/>
        <w:left w:val="none" w:sz="0" w:space="0" w:color="auto"/>
        <w:bottom w:val="none" w:sz="0" w:space="0" w:color="auto"/>
        <w:right w:val="none" w:sz="0" w:space="0" w:color="auto"/>
      </w:divBdr>
    </w:div>
    <w:div w:id="481851677">
      <w:bodyDiv w:val="1"/>
      <w:marLeft w:val="0"/>
      <w:marRight w:val="0"/>
      <w:marTop w:val="0"/>
      <w:marBottom w:val="0"/>
      <w:divBdr>
        <w:top w:val="none" w:sz="0" w:space="0" w:color="auto"/>
        <w:left w:val="none" w:sz="0" w:space="0" w:color="auto"/>
        <w:bottom w:val="none" w:sz="0" w:space="0" w:color="auto"/>
        <w:right w:val="none" w:sz="0" w:space="0" w:color="auto"/>
      </w:divBdr>
    </w:div>
    <w:div w:id="545874948">
      <w:bodyDiv w:val="1"/>
      <w:marLeft w:val="0"/>
      <w:marRight w:val="0"/>
      <w:marTop w:val="0"/>
      <w:marBottom w:val="0"/>
      <w:divBdr>
        <w:top w:val="none" w:sz="0" w:space="0" w:color="auto"/>
        <w:left w:val="none" w:sz="0" w:space="0" w:color="auto"/>
        <w:bottom w:val="none" w:sz="0" w:space="0" w:color="auto"/>
        <w:right w:val="none" w:sz="0" w:space="0" w:color="auto"/>
      </w:divBdr>
    </w:div>
    <w:div w:id="547031225">
      <w:bodyDiv w:val="1"/>
      <w:marLeft w:val="0"/>
      <w:marRight w:val="0"/>
      <w:marTop w:val="0"/>
      <w:marBottom w:val="0"/>
      <w:divBdr>
        <w:top w:val="none" w:sz="0" w:space="0" w:color="auto"/>
        <w:left w:val="none" w:sz="0" w:space="0" w:color="auto"/>
        <w:bottom w:val="none" w:sz="0" w:space="0" w:color="auto"/>
        <w:right w:val="none" w:sz="0" w:space="0" w:color="auto"/>
      </w:divBdr>
    </w:div>
    <w:div w:id="569311620">
      <w:bodyDiv w:val="1"/>
      <w:marLeft w:val="0"/>
      <w:marRight w:val="0"/>
      <w:marTop w:val="0"/>
      <w:marBottom w:val="0"/>
      <w:divBdr>
        <w:top w:val="none" w:sz="0" w:space="0" w:color="auto"/>
        <w:left w:val="none" w:sz="0" w:space="0" w:color="auto"/>
        <w:bottom w:val="none" w:sz="0" w:space="0" w:color="auto"/>
        <w:right w:val="none" w:sz="0" w:space="0" w:color="auto"/>
      </w:divBdr>
    </w:div>
    <w:div w:id="609359635">
      <w:bodyDiv w:val="1"/>
      <w:marLeft w:val="0"/>
      <w:marRight w:val="0"/>
      <w:marTop w:val="0"/>
      <w:marBottom w:val="0"/>
      <w:divBdr>
        <w:top w:val="none" w:sz="0" w:space="0" w:color="auto"/>
        <w:left w:val="none" w:sz="0" w:space="0" w:color="auto"/>
        <w:bottom w:val="none" w:sz="0" w:space="0" w:color="auto"/>
        <w:right w:val="none" w:sz="0" w:space="0" w:color="auto"/>
      </w:divBdr>
    </w:div>
    <w:div w:id="624313887">
      <w:bodyDiv w:val="1"/>
      <w:marLeft w:val="0"/>
      <w:marRight w:val="0"/>
      <w:marTop w:val="0"/>
      <w:marBottom w:val="0"/>
      <w:divBdr>
        <w:top w:val="none" w:sz="0" w:space="0" w:color="auto"/>
        <w:left w:val="none" w:sz="0" w:space="0" w:color="auto"/>
        <w:bottom w:val="none" w:sz="0" w:space="0" w:color="auto"/>
        <w:right w:val="none" w:sz="0" w:space="0" w:color="auto"/>
      </w:divBdr>
    </w:div>
    <w:div w:id="691759771">
      <w:bodyDiv w:val="1"/>
      <w:marLeft w:val="0"/>
      <w:marRight w:val="0"/>
      <w:marTop w:val="0"/>
      <w:marBottom w:val="0"/>
      <w:divBdr>
        <w:top w:val="none" w:sz="0" w:space="0" w:color="auto"/>
        <w:left w:val="none" w:sz="0" w:space="0" w:color="auto"/>
        <w:bottom w:val="none" w:sz="0" w:space="0" w:color="auto"/>
        <w:right w:val="none" w:sz="0" w:space="0" w:color="auto"/>
      </w:divBdr>
    </w:div>
    <w:div w:id="698431378">
      <w:bodyDiv w:val="1"/>
      <w:marLeft w:val="0"/>
      <w:marRight w:val="0"/>
      <w:marTop w:val="0"/>
      <w:marBottom w:val="0"/>
      <w:divBdr>
        <w:top w:val="none" w:sz="0" w:space="0" w:color="auto"/>
        <w:left w:val="none" w:sz="0" w:space="0" w:color="auto"/>
        <w:bottom w:val="none" w:sz="0" w:space="0" w:color="auto"/>
        <w:right w:val="none" w:sz="0" w:space="0" w:color="auto"/>
      </w:divBdr>
    </w:div>
    <w:div w:id="725104249">
      <w:bodyDiv w:val="1"/>
      <w:marLeft w:val="0"/>
      <w:marRight w:val="0"/>
      <w:marTop w:val="0"/>
      <w:marBottom w:val="0"/>
      <w:divBdr>
        <w:top w:val="none" w:sz="0" w:space="0" w:color="auto"/>
        <w:left w:val="none" w:sz="0" w:space="0" w:color="auto"/>
        <w:bottom w:val="none" w:sz="0" w:space="0" w:color="auto"/>
        <w:right w:val="none" w:sz="0" w:space="0" w:color="auto"/>
      </w:divBdr>
    </w:div>
    <w:div w:id="750078395">
      <w:bodyDiv w:val="1"/>
      <w:marLeft w:val="0"/>
      <w:marRight w:val="0"/>
      <w:marTop w:val="0"/>
      <w:marBottom w:val="0"/>
      <w:divBdr>
        <w:top w:val="none" w:sz="0" w:space="0" w:color="auto"/>
        <w:left w:val="none" w:sz="0" w:space="0" w:color="auto"/>
        <w:bottom w:val="none" w:sz="0" w:space="0" w:color="auto"/>
        <w:right w:val="none" w:sz="0" w:space="0" w:color="auto"/>
      </w:divBdr>
    </w:div>
    <w:div w:id="796680628">
      <w:bodyDiv w:val="1"/>
      <w:marLeft w:val="0"/>
      <w:marRight w:val="0"/>
      <w:marTop w:val="0"/>
      <w:marBottom w:val="0"/>
      <w:divBdr>
        <w:top w:val="none" w:sz="0" w:space="0" w:color="auto"/>
        <w:left w:val="none" w:sz="0" w:space="0" w:color="auto"/>
        <w:bottom w:val="none" w:sz="0" w:space="0" w:color="auto"/>
        <w:right w:val="none" w:sz="0" w:space="0" w:color="auto"/>
      </w:divBdr>
    </w:div>
    <w:div w:id="848060159">
      <w:bodyDiv w:val="1"/>
      <w:marLeft w:val="0"/>
      <w:marRight w:val="0"/>
      <w:marTop w:val="0"/>
      <w:marBottom w:val="0"/>
      <w:divBdr>
        <w:top w:val="none" w:sz="0" w:space="0" w:color="auto"/>
        <w:left w:val="none" w:sz="0" w:space="0" w:color="auto"/>
        <w:bottom w:val="none" w:sz="0" w:space="0" w:color="auto"/>
        <w:right w:val="none" w:sz="0" w:space="0" w:color="auto"/>
      </w:divBdr>
    </w:div>
    <w:div w:id="865949127">
      <w:bodyDiv w:val="1"/>
      <w:marLeft w:val="0"/>
      <w:marRight w:val="0"/>
      <w:marTop w:val="0"/>
      <w:marBottom w:val="0"/>
      <w:divBdr>
        <w:top w:val="none" w:sz="0" w:space="0" w:color="auto"/>
        <w:left w:val="none" w:sz="0" w:space="0" w:color="auto"/>
        <w:bottom w:val="none" w:sz="0" w:space="0" w:color="auto"/>
        <w:right w:val="none" w:sz="0" w:space="0" w:color="auto"/>
      </w:divBdr>
    </w:div>
    <w:div w:id="872956400">
      <w:bodyDiv w:val="1"/>
      <w:marLeft w:val="0"/>
      <w:marRight w:val="0"/>
      <w:marTop w:val="0"/>
      <w:marBottom w:val="0"/>
      <w:divBdr>
        <w:top w:val="none" w:sz="0" w:space="0" w:color="auto"/>
        <w:left w:val="none" w:sz="0" w:space="0" w:color="auto"/>
        <w:bottom w:val="none" w:sz="0" w:space="0" w:color="auto"/>
        <w:right w:val="none" w:sz="0" w:space="0" w:color="auto"/>
      </w:divBdr>
    </w:div>
    <w:div w:id="878274544">
      <w:bodyDiv w:val="1"/>
      <w:marLeft w:val="0"/>
      <w:marRight w:val="0"/>
      <w:marTop w:val="0"/>
      <w:marBottom w:val="0"/>
      <w:divBdr>
        <w:top w:val="none" w:sz="0" w:space="0" w:color="auto"/>
        <w:left w:val="none" w:sz="0" w:space="0" w:color="auto"/>
        <w:bottom w:val="none" w:sz="0" w:space="0" w:color="auto"/>
        <w:right w:val="none" w:sz="0" w:space="0" w:color="auto"/>
      </w:divBdr>
    </w:div>
    <w:div w:id="896476538">
      <w:bodyDiv w:val="1"/>
      <w:marLeft w:val="0"/>
      <w:marRight w:val="0"/>
      <w:marTop w:val="0"/>
      <w:marBottom w:val="0"/>
      <w:divBdr>
        <w:top w:val="none" w:sz="0" w:space="0" w:color="auto"/>
        <w:left w:val="none" w:sz="0" w:space="0" w:color="auto"/>
        <w:bottom w:val="none" w:sz="0" w:space="0" w:color="auto"/>
        <w:right w:val="none" w:sz="0" w:space="0" w:color="auto"/>
      </w:divBdr>
    </w:div>
    <w:div w:id="908812470">
      <w:bodyDiv w:val="1"/>
      <w:marLeft w:val="0"/>
      <w:marRight w:val="0"/>
      <w:marTop w:val="0"/>
      <w:marBottom w:val="0"/>
      <w:divBdr>
        <w:top w:val="none" w:sz="0" w:space="0" w:color="auto"/>
        <w:left w:val="none" w:sz="0" w:space="0" w:color="auto"/>
        <w:bottom w:val="none" w:sz="0" w:space="0" w:color="auto"/>
        <w:right w:val="none" w:sz="0" w:space="0" w:color="auto"/>
      </w:divBdr>
    </w:div>
    <w:div w:id="1001201102">
      <w:bodyDiv w:val="1"/>
      <w:marLeft w:val="0"/>
      <w:marRight w:val="0"/>
      <w:marTop w:val="0"/>
      <w:marBottom w:val="0"/>
      <w:divBdr>
        <w:top w:val="none" w:sz="0" w:space="0" w:color="auto"/>
        <w:left w:val="none" w:sz="0" w:space="0" w:color="auto"/>
        <w:bottom w:val="none" w:sz="0" w:space="0" w:color="auto"/>
        <w:right w:val="none" w:sz="0" w:space="0" w:color="auto"/>
      </w:divBdr>
    </w:div>
    <w:div w:id="1068957853">
      <w:bodyDiv w:val="1"/>
      <w:marLeft w:val="0"/>
      <w:marRight w:val="0"/>
      <w:marTop w:val="0"/>
      <w:marBottom w:val="0"/>
      <w:divBdr>
        <w:top w:val="none" w:sz="0" w:space="0" w:color="auto"/>
        <w:left w:val="none" w:sz="0" w:space="0" w:color="auto"/>
        <w:bottom w:val="none" w:sz="0" w:space="0" w:color="auto"/>
        <w:right w:val="none" w:sz="0" w:space="0" w:color="auto"/>
      </w:divBdr>
    </w:div>
    <w:div w:id="1116867338">
      <w:bodyDiv w:val="1"/>
      <w:marLeft w:val="0"/>
      <w:marRight w:val="0"/>
      <w:marTop w:val="0"/>
      <w:marBottom w:val="0"/>
      <w:divBdr>
        <w:top w:val="none" w:sz="0" w:space="0" w:color="auto"/>
        <w:left w:val="none" w:sz="0" w:space="0" w:color="auto"/>
        <w:bottom w:val="none" w:sz="0" w:space="0" w:color="auto"/>
        <w:right w:val="none" w:sz="0" w:space="0" w:color="auto"/>
      </w:divBdr>
    </w:div>
    <w:div w:id="1167866355">
      <w:bodyDiv w:val="1"/>
      <w:marLeft w:val="0"/>
      <w:marRight w:val="0"/>
      <w:marTop w:val="0"/>
      <w:marBottom w:val="0"/>
      <w:divBdr>
        <w:top w:val="none" w:sz="0" w:space="0" w:color="auto"/>
        <w:left w:val="none" w:sz="0" w:space="0" w:color="auto"/>
        <w:bottom w:val="none" w:sz="0" w:space="0" w:color="auto"/>
        <w:right w:val="none" w:sz="0" w:space="0" w:color="auto"/>
      </w:divBdr>
    </w:div>
    <w:div w:id="1240363335">
      <w:bodyDiv w:val="1"/>
      <w:marLeft w:val="0"/>
      <w:marRight w:val="0"/>
      <w:marTop w:val="0"/>
      <w:marBottom w:val="0"/>
      <w:divBdr>
        <w:top w:val="none" w:sz="0" w:space="0" w:color="auto"/>
        <w:left w:val="none" w:sz="0" w:space="0" w:color="auto"/>
        <w:bottom w:val="none" w:sz="0" w:space="0" w:color="auto"/>
        <w:right w:val="none" w:sz="0" w:space="0" w:color="auto"/>
      </w:divBdr>
    </w:div>
    <w:div w:id="1271010001">
      <w:bodyDiv w:val="1"/>
      <w:marLeft w:val="0"/>
      <w:marRight w:val="0"/>
      <w:marTop w:val="0"/>
      <w:marBottom w:val="0"/>
      <w:divBdr>
        <w:top w:val="none" w:sz="0" w:space="0" w:color="auto"/>
        <w:left w:val="none" w:sz="0" w:space="0" w:color="auto"/>
        <w:bottom w:val="none" w:sz="0" w:space="0" w:color="auto"/>
        <w:right w:val="none" w:sz="0" w:space="0" w:color="auto"/>
      </w:divBdr>
    </w:div>
    <w:div w:id="1339383217">
      <w:bodyDiv w:val="1"/>
      <w:marLeft w:val="0"/>
      <w:marRight w:val="0"/>
      <w:marTop w:val="0"/>
      <w:marBottom w:val="0"/>
      <w:divBdr>
        <w:top w:val="none" w:sz="0" w:space="0" w:color="auto"/>
        <w:left w:val="none" w:sz="0" w:space="0" w:color="auto"/>
        <w:bottom w:val="none" w:sz="0" w:space="0" w:color="auto"/>
        <w:right w:val="none" w:sz="0" w:space="0" w:color="auto"/>
      </w:divBdr>
    </w:div>
    <w:div w:id="1421832467">
      <w:bodyDiv w:val="1"/>
      <w:marLeft w:val="0"/>
      <w:marRight w:val="0"/>
      <w:marTop w:val="0"/>
      <w:marBottom w:val="0"/>
      <w:divBdr>
        <w:top w:val="none" w:sz="0" w:space="0" w:color="auto"/>
        <w:left w:val="none" w:sz="0" w:space="0" w:color="auto"/>
        <w:bottom w:val="none" w:sz="0" w:space="0" w:color="auto"/>
        <w:right w:val="none" w:sz="0" w:space="0" w:color="auto"/>
      </w:divBdr>
    </w:div>
    <w:div w:id="1491410576">
      <w:bodyDiv w:val="1"/>
      <w:marLeft w:val="0"/>
      <w:marRight w:val="0"/>
      <w:marTop w:val="0"/>
      <w:marBottom w:val="0"/>
      <w:divBdr>
        <w:top w:val="none" w:sz="0" w:space="0" w:color="auto"/>
        <w:left w:val="none" w:sz="0" w:space="0" w:color="auto"/>
        <w:bottom w:val="none" w:sz="0" w:space="0" w:color="auto"/>
        <w:right w:val="none" w:sz="0" w:space="0" w:color="auto"/>
      </w:divBdr>
    </w:div>
    <w:div w:id="1532377417">
      <w:bodyDiv w:val="1"/>
      <w:marLeft w:val="0"/>
      <w:marRight w:val="0"/>
      <w:marTop w:val="0"/>
      <w:marBottom w:val="0"/>
      <w:divBdr>
        <w:top w:val="none" w:sz="0" w:space="0" w:color="auto"/>
        <w:left w:val="none" w:sz="0" w:space="0" w:color="auto"/>
        <w:bottom w:val="none" w:sz="0" w:space="0" w:color="auto"/>
        <w:right w:val="none" w:sz="0" w:space="0" w:color="auto"/>
      </w:divBdr>
    </w:div>
    <w:div w:id="1579289023">
      <w:bodyDiv w:val="1"/>
      <w:marLeft w:val="0"/>
      <w:marRight w:val="0"/>
      <w:marTop w:val="0"/>
      <w:marBottom w:val="0"/>
      <w:divBdr>
        <w:top w:val="none" w:sz="0" w:space="0" w:color="auto"/>
        <w:left w:val="none" w:sz="0" w:space="0" w:color="auto"/>
        <w:bottom w:val="none" w:sz="0" w:space="0" w:color="auto"/>
        <w:right w:val="none" w:sz="0" w:space="0" w:color="auto"/>
      </w:divBdr>
    </w:div>
    <w:div w:id="1686008077">
      <w:bodyDiv w:val="1"/>
      <w:marLeft w:val="0"/>
      <w:marRight w:val="0"/>
      <w:marTop w:val="0"/>
      <w:marBottom w:val="0"/>
      <w:divBdr>
        <w:top w:val="none" w:sz="0" w:space="0" w:color="auto"/>
        <w:left w:val="none" w:sz="0" w:space="0" w:color="auto"/>
        <w:bottom w:val="none" w:sz="0" w:space="0" w:color="auto"/>
        <w:right w:val="none" w:sz="0" w:space="0" w:color="auto"/>
      </w:divBdr>
    </w:div>
    <w:div w:id="1707102788">
      <w:bodyDiv w:val="1"/>
      <w:marLeft w:val="0"/>
      <w:marRight w:val="0"/>
      <w:marTop w:val="0"/>
      <w:marBottom w:val="0"/>
      <w:divBdr>
        <w:top w:val="none" w:sz="0" w:space="0" w:color="auto"/>
        <w:left w:val="none" w:sz="0" w:space="0" w:color="auto"/>
        <w:bottom w:val="none" w:sz="0" w:space="0" w:color="auto"/>
        <w:right w:val="none" w:sz="0" w:space="0" w:color="auto"/>
      </w:divBdr>
    </w:div>
    <w:div w:id="1770389614">
      <w:bodyDiv w:val="1"/>
      <w:marLeft w:val="0"/>
      <w:marRight w:val="0"/>
      <w:marTop w:val="0"/>
      <w:marBottom w:val="0"/>
      <w:divBdr>
        <w:top w:val="none" w:sz="0" w:space="0" w:color="auto"/>
        <w:left w:val="none" w:sz="0" w:space="0" w:color="auto"/>
        <w:bottom w:val="none" w:sz="0" w:space="0" w:color="auto"/>
        <w:right w:val="none" w:sz="0" w:space="0" w:color="auto"/>
      </w:divBdr>
    </w:div>
    <w:div w:id="1788040645">
      <w:bodyDiv w:val="1"/>
      <w:marLeft w:val="0"/>
      <w:marRight w:val="0"/>
      <w:marTop w:val="0"/>
      <w:marBottom w:val="0"/>
      <w:divBdr>
        <w:top w:val="none" w:sz="0" w:space="0" w:color="auto"/>
        <w:left w:val="none" w:sz="0" w:space="0" w:color="auto"/>
        <w:bottom w:val="none" w:sz="0" w:space="0" w:color="auto"/>
        <w:right w:val="none" w:sz="0" w:space="0" w:color="auto"/>
      </w:divBdr>
    </w:div>
    <w:div w:id="1823346416">
      <w:bodyDiv w:val="1"/>
      <w:marLeft w:val="0"/>
      <w:marRight w:val="0"/>
      <w:marTop w:val="0"/>
      <w:marBottom w:val="0"/>
      <w:divBdr>
        <w:top w:val="none" w:sz="0" w:space="0" w:color="auto"/>
        <w:left w:val="none" w:sz="0" w:space="0" w:color="auto"/>
        <w:bottom w:val="none" w:sz="0" w:space="0" w:color="auto"/>
        <w:right w:val="none" w:sz="0" w:space="0" w:color="auto"/>
      </w:divBdr>
    </w:div>
    <w:div w:id="1948927281">
      <w:bodyDiv w:val="1"/>
      <w:marLeft w:val="0"/>
      <w:marRight w:val="0"/>
      <w:marTop w:val="0"/>
      <w:marBottom w:val="0"/>
      <w:divBdr>
        <w:top w:val="none" w:sz="0" w:space="0" w:color="auto"/>
        <w:left w:val="none" w:sz="0" w:space="0" w:color="auto"/>
        <w:bottom w:val="none" w:sz="0" w:space="0" w:color="auto"/>
        <w:right w:val="none" w:sz="0" w:space="0" w:color="auto"/>
      </w:divBdr>
    </w:div>
    <w:div w:id="1970739573">
      <w:bodyDiv w:val="1"/>
      <w:marLeft w:val="0"/>
      <w:marRight w:val="0"/>
      <w:marTop w:val="0"/>
      <w:marBottom w:val="0"/>
      <w:divBdr>
        <w:top w:val="none" w:sz="0" w:space="0" w:color="auto"/>
        <w:left w:val="none" w:sz="0" w:space="0" w:color="auto"/>
        <w:bottom w:val="none" w:sz="0" w:space="0" w:color="auto"/>
        <w:right w:val="none" w:sz="0" w:space="0" w:color="auto"/>
      </w:divBdr>
    </w:div>
    <w:div w:id="203452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vedetails.com/vulnerability-list/vendor_id-33/product_id-47/year-2018/opinpv-1/Linux-Linux-Kernel.html" TargetMode="External"/><Relationship Id="rId117" Type="http://schemas.openxmlformats.org/officeDocument/2006/relationships/hyperlink" Target="https://0x00sec.org/c/exploit-development/53" TargetMode="External"/><Relationship Id="rId21" Type="http://schemas.openxmlformats.org/officeDocument/2006/relationships/hyperlink" Target="https://www.cvedetails.com/vulnerability-list/vendor_id-33/product_id-47/year-2017/opdirt-1/Linux-Linux-Kernel.html" TargetMode="External"/><Relationship Id="rId42" Type="http://schemas.openxmlformats.org/officeDocument/2006/relationships/hyperlink" Target="https://www.cvedetails.com/vulnerability-list/vendor_id-33/product_id-47/year-2022/Linux-Linux-Kernel.html" TargetMode="External"/><Relationship Id="rId47" Type="http://schemas.openxmlformats.org/officeDocument/2006/relationships/hyperlink" Target="https://www.cvedetails.com/vulnerability-list/vendor_id-33/product_id-47/year-2023/opov-1/Linux-Linux-Kernel.html" TargetMode="External"/><Relationship Id="rId63" Type="http://schemas.openxmlformats.org/officeDocument/2006/relationships/hyperlink" Target="https://www.cvedetails.com/vulnerability-list/vendor_id-33/product_id-47/year-2017/opbyp-1/Linux-Linux-Kernel.html" TargetMode="External"/><Relationship Id="rId68" Type="http://schemas.openxmlformats.org/officeDocument/2006/relationships/hyperlink" Target="https://www.cvedetails.com/vulnerability-list/vendor_id-33/product_id-47/year-2018/opgpriv-1/Linux-Linux-Kernel.html" TargetMode="External"/><Relationship Id="rId84" Type="http://schemas.openxmlformats.org/officeDocument/2006/relationships/hyperlink" Target="https://www.cvedetails.com/vulnerability-list/vendor_id-33/product_id-47/year-2021/opginf-1/Linux-Linux-Kernel.html" TargetMode="External"/><Relationship Id="rId89" Type="http://schemas.openxmlformats.org/officeDocument/2006/relationships/hyperlink" Target="https://www.cvedetails.com/vulnerability-list/vendor_id-33/product_id-47/year-2022/opginf-1/Linux-Linux-Kernel.html" TargetMode="External"/><Relationship Id="rId112" Type="http://schemas.openxmlformats.org/officeDocument/2006/relationships/image" Target="media/image11.png"/><Relationship Id="rId16" Type="http://schemas.openxmlformats.org/officeDocument/2006/relationships/hyperlink" Target="https://www.cvedetails.com/vulnerability-list/vendor_id-33/product_id-47/year-2016/opmemc-1/Linux-Linux-Kernel.html" TargetMode="External"/><Relationship Id="rId107" Type="http://schemas.openxmlformats.org/officeDocument/2006/relationships/image" Target="media/image6.png"/><Relationship Id="rId11" Type="http://schemas.openxmlformats.org/officeDocument/2006/relationships/hyperlink" Target="https://www.cvedetails.com/vulnerability-list/vendor_id-33/product_id-47/year-2015/opov-1/Linux-Linux-Kernel.html" TargetMode="External"/><Relationship Id="rId32" Type="http://schemas.openxmlformats.org/officeDocument/2006/relationships/hyperlink" Target="https://www.cvedetails.com/vulnerability-list/vendor_id-33/product_id-47/year-2020/Linux-Linux-Kernel.html" TargetMode="External"/><Relationship Id="rId37" Type="http://schemas.openxmlformats.org/officeDocument/2006/relationships/hyperlink" Target="https://www.cvedetails.com/vulnerability-list/vendor_id-33/product_id-47/year-2021/Linux-Linux-Kernel.html" TargetMode="External"/><Relationship Id="rId53" Type="http://schemas.openxmlformats.org/officeDocument/2006/relationships/hyperlink" Target="https://www.cvedetails.com/vulnerability-list/vendor_id-33/product_id-47/year-2014/opginf-1/Linux-Linux-Kernel.html" TargetMode="External"/><Relationship Id="rId58" Type="http://schemas.openxmlformats.org/officeDocument/2006/relationships/hyperlink" Target="https://www.cvedetails.com/vulnerability-list/vendor_id-33/product_id-47/year-2016/opbyp-1/Linux-Linux-Kernel.html" TargetMode="External"/><Relationship Id="rId74" Type="http://schemas.openxmlformats.org/officeDocument/2006/relationships/hyperlink" Target="https://www.cvedetails.com/vulnerability-list/vendor_id-33/product_id-47/year-2019/opdos-1/Linux-Linux-Kernel.html" TargetMode="External"/><Relationship Id="rId79" Type="http://schemas.openxmlformats.org/officeDocument/2006/relationships/hyperlink" Target="https://www.cvedetails.com/vulnerability-list/vendor_id-33/product_id-47/year-2020/opginf-1/Linux-Linux-Kernel.html" TargetMode="External"/><Relationship Id="rId102" Type="http://schemas.openxmlformats.org/officeDocument/2006/relationships/diagramColors" Target="diagrams/colors1.xml"/><Relationship Id="rId123" Type="http://schemas.openxmlformats.org/officeDocument/2006/relationships/theme" Target="theme/theme1.xml"/><Relationship Id="rId5" Type="http://schemas.openxmlformats.org/officeDocument/2006/relationships/hyperlink" Target="https://www.cvedetails.com/vulnerabilities-by-types.php" TargetMode="External"/><Relationship Id="rId90" Type="http://schemas.openxmlformats.org/officeDocument/2006/relationships/hyperlink" Target="https://www.cvedetails.com/vulnerability-list/vendor_id-33/product_id-47/year-2023/opec-1/Linux-Linux-Kernel.html" TargetMode="External"/><Relationship Id="rId95" Type="http://schemas.openxmlformats.org/officeDocument/2006/relationships/image" Target="media/image1.jpeg"/><Relationship Id="rId22" Type="http://schemas.openxmlformats.org/officeDocument/2006/relationships/hyperlink" Target="https://www.cvedetails.com/vulnerability-list/vendor_id-33/product_id-47/year-2017/opinpv-1/Linux-Linux-Kernel.html" TargetMode="External"/><Relationship Id="rId27" Type="http://schemas.openxmlformats.org/officeDocument/2006/relationships/hyperlink" Target="https://www.cvedetails.com/vulnerability-list/vendor_id-33/product_id-47/year-2019/Linux-Linux-Kernel.html" TargetMode="External"/><Relationship Id="rId43" Type="http://schemas.openxmlformats.org/officeDocument/2006/relationships/hyperlink" Target="https://www.cvedetails.com/vulnerability-list/vendor_id-33/product_id-47/year-2022/opov-1/Linux-Linux-Kernel.html" TargetMode="External"/><Relationship Id="rId48" Type="http://schemas.openxmlformats.org/officeDocument/2006/relationships/hyperlink" Target="https://www.cvedetails.com/vulnerability-list/vendor_id-33/product_id-47/year-2023/opmemc-1/Linux-Linux-Kernel.html" TargetMode="External"/><Relationship Id="rId64" Type="http://schemas.openxmlformats.org/officeDocument/2006/relationships/hyperlink" Target="https://www.cvedetails.com/vulnerability-list/vendor_id-33/product_id-47/year-2017/opgpriv-1/Linux-Linux-Kernel.html" TargetMode="External"/><Relationship Id="rId69" Type="http://schemas.openxmlformats.org/officeDocument/2006/relationships/hyperlink" Target="https://www.cvedetails.com/vulnerability-list/vendor_id-33/product_id-47/year-2018/opdos-1/Linux-Linux-Kernel.html" TargetMode="External"/><Relationship Id="rId113" Type="http://schemas.openxmlformats.org/officeDocument/2006/relationships/image" Target="media/image12.png"/><Relationship Id="rId118" Type="http://schemas.openxmlformats.org/officeDocument/2006/relationships/hyperlink" Target="https://github.com/vxunderground/MalwareSourceCode" TargetMode="External"/><Relationship Id="rId80" Type="http://schemas.openxmlformats.org/officeDocument/2006/relationships/hyperlink" Target="https://www.cvedetails.com/vulnerability-list/vendor_id-33/product_id-47/year-2021/opec-1/Linux-Linux-Kernel.html" TargetMode="External"/><Relationship Id="rId85" Type="http://schemas.openxmlformats.org/officeDocument/2006/relationships/hyperlink" Target="https://www.cvedetails.com/vulnerability-list/vendor_id-33/product_id-47/year-2022/opec-1/Linux-Linux-Kernel.html" TargetMode="External"/><Relationship Id="rId12" Type="http://schemas.openxmlformats.org/officeDocument/2006/relationships/hyperlink" Target="https://www.cvedetails.com/vulnerability-list/vendor_id-33/product_id-47/year-2015/opmemc-1/Linux-Linux-Kernel.html" TargetMode="External"/><Relationship Id="rId17" Type="http://schemas.openxmlformats.org/officeDocument/2006/relationships/hyperlink" Target="https://www.cvedetails.com/vulnerability-list/vendor_id-33/product_id-47/year-2016/opinpv-1/Linux-Linux-Kernel.html" TargetMode="External"/><Relationship Id="rId33" Type="http://schemas.openxmlformats.org/officeDocument/2006/relationships/hyperlink" Target="https://www.cvedetails.com/vulnerability-list/vendor_id-33/product_id-47/year-2020/opov-1/Linux-Linux-Kernel.html" TargetMode="External"/><Relationship Id="rId38" Type="http://schemas.openxmlformats.org/officeDocument/2006/relationships/hyperlink" Target="https://www.cvedetails.com/vulnerability-list/vendor_id-33/product_id-47/year-2021/opov-1/Linux-Linux-Kernel.html" TargetMode="External"/><Relationship Id="rId59" Type="http://schemas.openxmlformats.org/officeDocument/2006/relationships/hyperlink" Target="https://www.cvedetails.com/vulnerability-list/vendor_id-33/product_id-47/year-2016/opgpriv-1/Linux-Linux-Kernel.html" TargetMode="External"/><Relationship Id="rId103" Type="http://schemas.microsoft.com/office/2007/relationships/diagramDrawing" Target="diagrams/drawing1.xml"/><Relationship Id="rId108" Type="http://schemas.openxmlformats.org/officeDocument/2006/relationships/image" Target="media/image7.png"/><Relationship Id="rId54" Type="http://schemas.openxmlformats.org/officeDocument/2006/relationships/hyperlink" Target="https://www.cvedetails.com/vulnerability-list/vendor_id-33/product_id-47/year-2015/opec-1/Linux-Linux-Kernel.html" TargetMode="External"/><Relationship Id="rId70" Type="http://schemas.openxmlformats.org/officeDocument/2006/relationships/hyperlink" Target="https://www.cvedetails.com/vulnerability-list/vendor_id-33/product_id-47/year-2018/opginf-1/Linux-Linux-Kernel.html" TargetMode="External"/><Relationship Id="rId75" Type="http://schemas.openxmlformats.org/officeDocument/2006/relationships/hyperlink" Target="https://www.cvedetails.com/vulnerability-list/vendor_id-33/product_id-47/year-2019/opginf-1/Linux-Linux-Kernel.html" TargetMode="External"/><Relationship Id="rId91" Type="http://schemas.openxmlformats.org/officeDocument/2006/relationships/hyperlink" Target="https://www.cvedetails.com/vulnerability-list/vendor_id-33/product_id-47/year-2023/opbyp-1/Linux-Linux-Kernel.html" TargetMode="External"/><Relationship Id="rId96" Type="http://schemas.openxmlformats.org/officeDocument/2006/relationships/hyperlink" Target="https://www.aquasec.com/blog/" TargetMode="External"/><Relationship Id="rId1" Type="http://schemas.openxmlformats.org/officeDocument/2006/relationships/numbering" Target="numbering.xml"/><Relationship Id="rId6" Type="http://schemas.openxmlformats.org/officeDocument/2006/relationships/hyperlink" Target="https://www.cvedetails.com/vulnerability-list/vendor_id-33/product_id-47/year-2014/Linux-Linux-Kernel.html" TargetMode="External"/><Relationship Id="rId23" Type="http://schemas.openxmlformats.org/officeDocument/2006/relationships/hyperlink" Target="https://www.cvedetails.com/vulnerability-list/vendor_id-33/product_id-47/year-2018/Linux-Linux-Kernel.html" TargetMode="External"/><Relationship Id="rId28" Type="http://schemas.openxmlformats.org/officeDocument/2006/relationships/hyperlink" Target="https://www.cvedetails.com/vulnerability-list/vendor_id-33/product_id-47/year-2019/opov-1/Linux-Linux-Kernel.html" TargetMode="External"/><Relationship Id="rId49" Type="http://schemas.openxmlformats.org/officeDocument/2006/relationships/hyperlink" Target="https://www.cvedetails.com/vulnerability-list/vendor_id-33/product_id-47/year-2023/opinpv-1/Linux-Linux-Kernel.html" TargetMode="External"/><Relationship Id="rId114" Type="http://schemas.openxmlformats.org/officeDocument/2006/relationships/hyperlink" Target="https://github.com/wtsxDev/Exploit-Development" TargetMode="External"/><Relationship Id="rId119" Type="http://schemas.openxmlformats.org/officeDocument/2006/relationships/hyperlink" Target="https://www.cvedetails.com/vulnerabilities-by-types.php" TargetMode="External"/><Relationship Id="rId44" Type="http://schemas.openxmlformats.org/officeDocument/2006/relationships/hyperlink" Target="https://www.cvedetails.com/vulnerability-list/vendor_id-33/product_id-47/year-2022/opmemc-1/Linux-Linux-Kernel.html" TargetMode="External"/><Relationship Id="rId60" Type="http://schemas.openxmlformats.org/officeDocument/2006/relationships/hyperlink" Target="https://www.cvedetails.com/vulnerability-list/vendor_id-33/product_id-47/year-2016/opdos-1/Linux-Linux-Kernel.html" TargetMode="External"/><Relationship Id="rId65" Type="http://schemas.openxmlformats.org/officeDocument/2006/relationships/hyperlink" Target="https://www.cvedetails.com/vulnerability-list/vendor_id-33/product_id-47/year-2017/opdos-1/Linux-Linux-Kernel.html" TargetMode="External"/><Relationship Id="rId81" Type="http://schemas.openxmlformats.org/officeDocument/2006/relationships/hyperlink" Target="https://www.cvedetails.com/vulnerability-list/vendor_id-33/product_id-47/year-2021/opbyp-1/Linux-Linux-Kernel.html" TargetMode="External"/><Relationship Id="rId86" Type="http://schemas.openxmlformats.org/officeDocument/2006/relationships/hyperlink" Target="https://www.cvedetails.com/vulnerability-list/vendor_id-33/product_id-47/year-2022/opbyp-1/Linux-Linux-Kernel.html" TargetMode="External"/><Relationship Id="rId4" Type="http://schemas.openxmlformats.org/officeDocument/2006/relationships/webSettings" Target="webSettings.xml"/><Relationship Id="rId9" Type="http://schemas.openxmlformats.org/officeDocument/2006/relationships/hyperlink" Target="https://www.cvedetails.com/vulnerability-list/vendor_id-33/product_id-47/year-2014/opinpv-1/Linux-Linux-Kernel.html" TargetMode="External"/><Relationship Id="rId13" Type="http://schemas.openxmlformats.org/officeDocument/2006/relationships/hyperlink" Target="https://www.cvedetails.com/vulnerability-list/vendor_id-33/product_id-47/year-2015/opinpv-1/Linux-Linux-Kernel.html" TargetMode="External"/><Relationship Id="rId18" Type="http://schemas.openxmlformats.org/officeDocument/2006/relationships/hyperlink" Target="https://www.cvedetails.com/vulnerability-list/vendor_id-33/product_id-47/year-2017/Linux-Linux-Kernel.html" TargetMode="External"/><Relationship Id="rId39" Type="http://schemas.openxmlformats.org/officeDocument/2006/relationships/hyperlink" Target="https://www.cvedetails.com/vulnerability-list/vendor_id-33/product_id-47/year-2021/opmemc-1/Linux-Linux-Kernel.html" TargetMode="External"/><Relationship Id="rId109" Type="http://schemas.openxmlformats.org/officeDocument/2006/relationships/image" Target="media/image8.png"/><Relationship Id="rId34" Type="http://schemas.openxmlformats.org/officeDocument/2006/relationships/hyperlink" Target="https://www.cvedetails.com/vulnerability-list/vendor_id-33/product_id-47/year-2020/opmemc-1/Linux-Linux-Kernel.html" TargetMode="External"/><Relationship Id="rId50" Type="http://schemas.openxmlformats.org/officeDocument/2006/relationships/hyperlink" Target="https://www.cvedetails.com/vulnerabilities-by-types.php" TargetMode="External"/><Relationship Id="rId55" Type="http://schemas.openxmlformats.org/officeDocument/2006/relationships/hyperlink" Target="https://www.cvedetails.com/vulnerability-list/vendor_id-33/product_id-47/year-2015/opdos-1/Linux-Linux-Kernel.html" TargetMode="External"/><Relationship Id="rId76" Type="http://schemas.openxmlformats.org/officeDocument/2006/relationships/hyperlink" Target="https://www.cvedetails.com/vulnerability-list/vendor_id-33/product_id-47/year-2020/opec-1/Linux-Linux-Kernel.html" TargetMode="External"/><Relationship Id="rId97" Type="http://schemas.openxmlformats.org/officeDocument/2006/relationships/image" Target="media/image2.png"/><Relationship Id="rId104" Type="http://schemas.openxmlformats.org/officeDocument/2006/relationships/image" Target="media/image3.png"/><Relationship Id="rId120" Type="http://schemas.openxmlformats.org/officeDocument/2006/relationships/hyperlink" Target="https://www.aquasec.com/blog/" TargetMode="External"/><Relationship Id="rId7" Type="http://schemas.openxmlformats.org/officeDocument/2006/relationships/hyperlink" Target="https://www.cvedetails.com/vulnerability-list/vendor_id-33/product_id-47/year-2014/opov-1/Linux-Linux-Kernel.html" TargetMode="External"/><Relationship Id="rId71" Type="http://schemas.openxmlformats.org/officeDocument/2006/relationships/hyperlink" Target="https://www.cvedetails.com/vulnerability-list/vendor_id-33/product_id-47/year-2019/opec-1/Linux-Linux-Kernel.html" TargetMode="External"/><Relationship Id="rId92" Type="http://schemas.openxmlformats.org/officeDocument/2006/relationships/hyperlink" Target="https://www.cvedetails.com/vulnerability-list/vendor_id-33/product_id-47/year-2023/opgpriv-1/Linux-Linux-Kernel.html" TargetMode="External"/><Relationship Id="rId2" Type="http://schemas.openxmlformats.org/officeDocument/2006/relationships/styles" Target="styles.xml"/><Relationship Id="rId29" Type="http://schemas.openxmlformats.org/officeDocument/2006/relationships/hyperlink" Target="https://www.cvedetails.com/vulnerability-list/vendor_id-33/product_id-47/year-2019/opmemc-1/Linux-Linux-Kernel.html" TargetMode="External"/><Relationship Id="rId24" Type="http://schemas.openxmlformats.org/officeDocument/2006/relationships/hyperlink" Target="https://www.cvedetails.com/vulnerability-list/vendor_id-33/product_id-47/year-2018/opov-1/Linux-Linux-Kernel.html" TargetMode="External"/><Relationship Id="rId40" Type="http://schemas.openxmlformats.org/officeDocument/2006/relationships/hyperlink" Target="https://www.cvedetails.com/vulnerability-list/vendor_id-33/product_id-47/year-2021/opdirt-1/Linux-Linux-Kernel.html" TargetMode="External"/><Relationship Id="rId45" Type="http://schemas.openxmlformats.org/officeDocument/2006/relationships/hyperlink" Target="https://www.cvedetails.com/vulnerability-list/vendor_id-33/product_id-47/year-2022/opinpv-1/Linux-Linux-Kernel.html" TargetMode="External"/><Relationship Id="rId66" Type="http://schemas.openxmlformats.org/officeDocument/2006/relationships/hyperlink" Target="https://www.cvedetails.com/vulnerability-list/vendor_id-33/product_id-47/year-2017/opginf-1/Linux-Linux-Kernel.html" TargetMode="External"/><Relationship Id="rId87" Type="http://schemas.openxmlformats.org/officeDocument/2006/relationships/hyperlink" Target="https://www.cvedetails.com/vulnerability-list/vendor_id-33/product_id-47/year-2022/opgpriv-1/Linux-Linux-Kernel.html" TargetMode="External"/><Relationship Id="rId110" Type="http://schemas.openxmlformats.org/officeDocument/2006/relationships/image" Target="media/image9.png"/><Relationship Id="rId115" Type="http://schemas.openxmlformats.org/officeDocument/2006/relationships/hyperlink" Target="https://www.sans.org/cyber-security-courses/advanced-exploit-development-penetration-testers/" TargetMode="External"/><Relationship Id="rId61" Type="http://schemas.openxmlformats.org/officeDocument/2006/relationships/hyperlink" Target="https://www.cvedetails.com/vulnerability-list/vendor_id-33/product_id-47/year-2016/opginf-1/Linux-Linux-Kernel.html" TargetMode="External"/><Relationship Id="rId82" Type="http://schemas.openxmlformats.org/officeDocument/2006/relationships/hyperlink" Target="https://www.cvedetails.com/vulnerability-list/vendor_id-33/product_id-47/year-2021/opgpriv-1/Linux-Linux-Kernel.html" TargetMode="External"/><Relationship Id="rId19" Type="http://schemas.openxmlformats.org/officeDocument/2006/relationships/hyperlink" Target="https://www.cvedetails.com/vulnerability-list/vendor_id-33/product_id-47/year-2017/opov-1/Linux-Linux-Kernel.html" TargetMode="External"/><Relationship Id="rId14" Type="http://schemas.openxmlformats.org/officeDocument/2006/relationships/hyperlink" Target="https://www.cvedetails.com/vulnerability-list/vendor_id-33/product_id-47/year-2016/Linux-Linux-Kernel.html" TargetMode="External"/><Relationship Id="rId30" Type="http://schemas.openxmlformats.org/officeDocument/2006/relationships/hyperlink" Target="https://www.cvedetails.com/vulnerability-list/vendor_id-33/product_id-47/year-2019/opdirt-1/Linux-Linux-Kernel.html" TargetMode="External"/><Relationship Id="rId35" Type="http://schemas.openxmlformats.org/officeDocument/2006/relationships/hyperlink" Target="https://www.cvedetails.com/vulnerability-list/vendor_id-33/product_id-47/year-2020/opdirt-1/Linux-Linux-Kernel.html" TargetMode="External"/><Relationship Id="rId56" Type="http://schemas.openxmlformats.org/officeDocument/2006/relationships/hyperlink" Target="https://www.cvedetails.com/vulnerability-list/vendor_id-33/product_id-47/year-2015/opginf-1/Linux-Linux-Kernel.html" TargetMode="External"/><Relationship Id="rId77" Type="http://schemas.openxmlformats.org/officeDocument/2006/relationships/hyperlink" Target="https://www.cvedetails.com/vulnerability-list/vendor_id-33/product_id-47/year-2020/opgpriv-1/Linux-Linux-Kernel.html" TargetMode="External"/><Relationship Id="rId100" Type="http://schemas.openxmlformats.org/officeDocument/2006/relationships/diagramLayout" Target="diagrams/layout1.xml"/><Relationship Id="rId105" Type="http://schemas.openxmlformats.org/officeDocument/2006/relationships/image" Target="media/image4.png"/><Relationship Id="rId8" Type="http://schemas.openxmlformats.org/officeDocument/2006/relationships/hyperlink" Target="https://www.cvedetails.com/vulnerability-list/vendor_id-33/product_id-47/year-2014/opmemc-1/Linux-Linux-Kernel.html" TargetMode="External"/><Relationship Id="rId51" Type="http://schemas.openxmlformats.org/officeDocument/2006/relationships/hyperlink" Target="https://www.cvedetails.com/vulnerability-list/vendor_id-33/product_id-47/year-2014/opec-1/Linux-Linux-Kernel.html" TargetMode="External"/><Relationship Id="rId72" Type="http://schemas.openxmlformats.org/officeDocument/2006/relationships/hyperlink" Target="https://www.cvedetails.com/vulnerability-list/vendor_id-33/product_id-47/year-2019/opbyp-1/Linux-Linux-Kernel.html" TargetMode="External"/><Relationship Id="rId93" Type="http://schemas.openxmlformats.org/officeDocument/2006/relationships/hyperlink" Target="https://www.cvedetails.com/vulnerability-list/vendor_id-33/product_id-47/year-2023/opdos-1/Linux-Linux-Kernel.html" TargetMode="External"/><Relationship Id="rId98" Type="http://schemas.openxmlformats.org/officeDocument/2006/relationships/hyperlink" Target="https://www.researchgate.net/figure/ulnerabilities-numbers-of-Linux-kernel-over-years_fig1_325577004" TargetMode="External"/><Relationship Id="rId121" Type="http://schemas.openxmlformats.org/officeDocument/2006/relationships/hyperlink" Target="https://www.researchgate.net/figure/ulnerabilities-numbers-of-Linux-kernel-over-years_fig1_325577004" TargetMode="External"/><Relationship Id="rId3" Type="http://schemas.openxmlformats.org/officeDocument/2006/relationships/settings" Target="settings.xml"/><Relationship Id="rId25" Type="http://schemas.openxmlformats.org/officeDocument/2006/relationships/hyperlink" Target="https://www.cvedetails.com/vulnerability-list/vendor_id-33/product_id-47/year-2018/opmemc-1/Linux-Linux-Kernel.html" TargetMode="External"/><Relationship Id="rId46" Type="http://schemas.openxmlformats.org/officeDocument/2006/relationships/hyperlink" Target="https://www.cvedetails.com/vulnerability-list/vendor_id-33/product_id-47/year-2023/Linux-Linux-Kernel.html" TargetMode="External"/><Relationship Id="rId67" Type="http://schemas.openxmlformats.org/officeDocument/2006/relationships/hyperlink" Target="https://www.cvedetails.com/vulnerability-list/vendor_id-33/product_id-47/year-2018/opec-1/Linux-Linux-Kernel.html" TargetMode="External"/><Relationship Id="rId116" Type="http://schemas.openxmlformats.org/officeDocument/2006/relationships/hyperlink" Target="https://dayzerosec.com/blog/2021/02/02/getting-started.html" TargetMode="External"/><Relationship Id="rId20" Type="http://schemas.openxmlformats.org/officeDocument/2006/relationships/hyperlink" Target="https://www.cvedetails.com/vulnerability-list/vendor_id-33/product_id-47/year-2017/opmemc-1/Linux-Linux-Kernel.html" TargetMode="External"/><Relationship Id="rId41" Type="http://schemas.openxmlformats.org/officeDocument/2006/relationships/hyperlink" Target="https://www.cvedetails.com/vulnerability-list/vendor_id-33/product_id-47/year-2021/opinpv-1/Linux-Linux-Kernel.html" TargetMode="External"/><Relationship Id="rId62" Type="http://schemas.openxmlformats.org/officeDocument/2006/relationships/hyperlink" Target="https://www.cvedetails.com/vulnerability-list/vendor_id-33/product_id-47/year-2017/opec-1/Linux-Linux-Kernel.html" TargetMode="External"/><Relationship Id="rId83" Type="http://schemas.openxmlformats.org/officeDocument/2006/relationships/hyperlink" Target="https://www.cvedetails.com/vulnerability-list/vendor_id-33/product_id-47/year-2021/opdos-1/Linux-Linux-Kernel.html" TargetMode="External"/><Relationship Id="rId88" Type="http://schemas.openxmlformats.org/officeDocument/2006/relationships/hyperlink" Target="https://www.cvedetails.com/vulnerability-list/vendor_id-33/product_id-47/year-2022/opdos-1/Linux-Linux-Kernel.html" TargetMode="External"/><Relationship Id="rId111" Type="http://schemas.openxmlformats.org/officeDocument/2006/relationships/image" Target="media/image10.png"/><Relationship Id="rId15" Type="http://schemas.openxmlformats.org/officeDocument/2006/relationships/hyperlink" Target="https://www.cvedetails.com/vulnerability-list/vendor_id-33/product_id-47/year-2016/opov-1/Linux-Linux-Kernel.html" TargetMode="External"/><Relationship Id="rId36" Type="http://schemas.openxmlformats.org/officeDocument/2006/relationships/hyperlink" Target="https://www.cvedetails.com/vulnerability-list/vendor_id-33/product_id-47/year-2020/opinpv-1/Linux-Linux-Kernel.html" TargetMode="External"/><Relationship Id="rId57" Type="http://schemas.openxmlformats.org/officeDocument/2006/relationships/hyperlink" Target="https://www.cvedetails.com/vulnerability-list/vendor_id-33/product_id-47/year-2016/opec-1/Linux-Linux-Kernel.html" TargetMode="External"/><Relationship Id="rId106" Type="http://schemas.openxmlformats.org/officeDocument/2006/relationships/image" Target="media/image5.png"/><Relationship Id="rId10" Type="http://schemas.openxmlformats.org/officeDocument/2006/relationships/hyperlink" Target="https://www.cvedetails.com/vulnerability-list/vendor_id-33/product_id-47/year-2015/Linux-Linux-Kernel.html" TargetMode="External"/><Relationship Id="rId31" Type="http://schemas.openxmlformats.org/officeDocument/2006/relationships/hyperlink" Target="https://www.cvedetails.com/vulnerability-list/vendor_id-33/product_id-47/year-2019/opinpv-1/Linux-Linux-Kernel.html" TargetMode="External"/><Relationship Id="rId52" Type="http://schemas.openxmlformats.org/officeDocument/2006/relationships/hyperlink" Target="https://www.cvedetails.com/vulnerability-list/vendor_id-33/product_id-47/year-2014/opdos-1/Linux-Linux-Kernel.html" TargetMode="External"/><Relationship Id="rId73" Type="http://schemas.openxmlformats.org/officeDocument/2006/relationships/hyperlink" Target="https://www.cvedetails.com/vulnerability-list/vendor_id-33/product_id-47/year-2019/opgpriv-1/Linux-Linux-Kernel.html" TargetMode="External"/><Relationship Id="rId78" Type="http://schemas.openxmlformats.org/officeDocument/2006/relationships/hyperlink" Target="https://www.cvedetails.com/vulnerability-list/vendor_id-33/product_id-47/year-2020/opdos-1/Linux-Linux-Kernel.html" TargetMode="External"/><Relationship Id="rId94" Type="http://schemas.openxmlformats.org/officeDocument/2006/relationships/hyperlink" Target="https://www.cvedetails.com/vulnerability-list/vendor_id-33/product_id-47/year-2023/opginf-1/Linux-Linux-Kernel.html" TargetMode="External"/><Relationship Id="rId99" Type="http://schemas.openxmlformats.org/officeDocument/2006/relationships/diagramData" Target="diagrams/data1.xml"/><Relationship Id="rId101" Type="http://schemas.openxmlformats.org/officeDocument/2006/relationships/diagramQuickStyle" Target="diagrams/quickStyle1.xml"/><Relationship Id="rId1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2BA246-B558-4853-BC42-4A4AA7D3419E}"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4B894F63-EBFA-4DF3-A1F1-55EC1CC9E1CF}">
      <dgm:prSet phldrT="[Text]" custT="1"/>
      <dgm:spPr/>
      <dgm:t>
        <a:bodyPr/>
        <a:lstStyle/>
        <a:p>
          <a:r>
            <a:rPr lang="en-US" sz="900" b="1" i="0"/>
            <a:t>Understand the target operating system and kernel architecture</a:t>
          </a:r>
          <a:endParaRPr lang="en-US" sz="900"/>
        </a:p>
      </dgm:t>
    </dgm:pt>
    <dgm:pt modelId="{E6EEFF3C-7A78-4316-BD2B-A22DDF7E49C6}" type="parTrans" cxnId="{DAC84D3F-739E-4E54-93C8-9FB8FBF1361D}">
      <dgm:prSet/>
      <dgm:spPr/>
      <dgm:t>
        <a:bodyPr/>
        <a:lstStyle/>
        <a:p>
          <a:endParaRPr lang="en-US"/>
        </a:p>
      </dgm:t>
    </dgm:pt>
    <dgm:pt modelId="{E30E3517-B3D1-4D97-BB8F-EE49A53E2DF2}" type="sibTrans" cxnId="{DAC84D3F-739E-4E54-93C8-9FB8FBF1361D}">
      <dgm:prSet/>
      <dgm:spPr/>
      <dgm:t>
        <a:bodyPr/>
        <a:lstStyle/>
        <a:p>
          <a:endParaRPr lang="en-US"/>
        </a:p>
      </dgm:t>
    </dgm:pt>
    <dgm:pt modelId="{15E49530-6249-4441-AFC6-65F70E1CA976}">
      <dgm:prSet phldrT="[Text]" custT="1"/>
      <dgm:spPr/>
      <dgm:t>
        <a:bodyPr/>
        <a:lstStyle/>
        <a:p>
          <a:r>
            <a:rPr lang="en-US" sz="900" b="1" i="0"/>
            <a:t>Obtain a vulnerable kernel version or software</a:t>
          </a:r>
          <a:endParaRPr lang="en-US" sz="900"/>
        </a:p>
      </dgm:t>
    </dgm:pt>
    <dgm:pt modelId="{CB121010-93DF-4B77-AC01-ED69815F74EF}" type="parTrans" cxnId="{8DE6D3E2-4A24-441A-952A-7C89E89CC342}">
      <dgm:prSet/>
      <dgm:spPr/>
      <dgm:t>
        <a:bodyPr/>
        <a:lstStyle/>
        <a:p>
          <a:endParaRPr lang="en-US"/>
        </a:p>
      </dgm:t>
    </dgm:pt>
    <dgm:pt modelId="{A1816069-F728-4EEC-8361-DFC0A26226E8}" type="sibTrans" cxnId="{8DE6D3E2-4A24-441A-952A-7C89E89CC342}">
      <dgm:prSet/>
      <dgm:spPr/>
      <dgm:t>
        <a:bodyPr/>
        <a:lstStyle/>
        <a:p>
          <a:endParaRPr lang="en-US"/>
        </a:p>
      </dgm:t>
    </dgm:pt>
    <dgm:pt modelId="{97E318DF-B046-4FF3-80DC-2996B0B9FD16}">
      <dgm:prSet phldrT="[Text]" custT="1"/>
      <dgm:spPr/>
      <dgm:t>
        <a:bodyPr/>
        <a:lstStyle/>
        <a:p>
          <a:r>
            <a:rPr lang="en-US" sz="900" b="1" i="0"/>
            <a:t>Perform reverse engineering and vulnerability analysis</a:t>
          </a:r>
          <a:endParaRPr lang="en-US" sz="900"/>
        </a:p>
      </dgm:t>
    </dgm:pt>
    <dgm:pt modelId="{F228FC17-9588-4AB4-ADA7-143B149B9453}" type="parTrans" cxnId="{FAF82299-122C-4630-8E95-A317EBFBDED2}">
      <dgm:prSet/>
      <dgm:spPr/>
      <dgm:t>
        <a:bodyPr/>
        <a:lstStyle/>
        <a:p>
          <a:endParaRPr lang="en-US"/>
        </a:p>
      </dgm:t>
    </dgm:pt>
    <dgm:pt modelId="{86900FB3-B32E-4DA3-B991-24E4EC70392D}" type="sibTrans" cxnId="{FAF82299-122C-4630-8E95-A317EBFBDED2}">
      <dgm:prSet/>
      <dgm:spPr/>
      <dgm:t>
        <a:bodyPr/>
        <a:lstStyle/>
        <a:p>
          <a:endParaRPr lang="en-US"/>
        </a:p>
      </dgm:t>
    </dgm:pt>
    <dgm:pt modelId="{9428747E-ACB5-4A00-A061-935C071C1CBA}">
      <dgm:prSet phldrT="[Text]" custT="1"/>
      <dgm:spPr/>
      <dgm:t>
        <a:bodyPr/>
        <a:lstStyle/>
        <a:p>
          <a:r>
            <a:rPr lang="en-US" sz="900" b="1" i="0"/>
            <a:t>Develop a proof-of-concept (PoC) exploit</a:t>
          </a:r>
          <a:endParaRPr lang="en-US" sz="900"/>
        </a:p>
      </dgm:t>
    </dgm:pt>
    <dgm:pt modelId="{7392D7C0-CE1E-4CC7-992B-7D4D200F1C02}" type="parTrans" cxnId="{A1306729-502C-443D-B57D-4F7BAF1A62FE}">
      <dgm:prSet/>
      <dgm:spPr/>
      <dgm:t>
        <a:bodyPr/>
        <a:lstStyle/>
        <a:p>
          <a:endParaRPr lang="en-US"/>
        </a:p>
      </dgm:t>
    </dgm:pt>
    <dgm:pt modelId="{0236F8E4-9337-49F4-A640-ED3A41A1A303}" type="sibTrans" cxnId="{A1306729-502C-443D-B57D-4F7BAF1A62FE}">
      <dgm:prSet/>
      <dgm:spPr/>
      <dgm:t>
        <a:bodyPr/>
        <a:lstStyle/>
        <a:p>
          <a:endParaRPr lang="en-US"/>
        </a:p>
      </dgm:t>
    </dgm:pt>
    <dgm:pt modelId="{98CED37A-83E8-43C0-BD51-20924B427157}">
      <dgm:prSet phldrT="[Text]" custT="1"/>
      <dgm:spPr/>
      <dgm:t>
        <a:bodyPr/>
        <a:lstStyle/>
        <a:p>
          <a:r>
            <a:rPr lang="en-US" sz="900" b="1" i="0"/>
            <a:t>Improve the exploit for reliability and robustness</a:t>
          </a:r>
          <a:endParaRPr lang="en-US" sz="900"/>
        </a:p>
      </dgm:t>
    </dgm:pt>
    <dgm:pt modelId="{2D691503-122F-40DC-92A1-F346DCA6CFC7}" type="parTrans" cxnId="{16E1CEA0-0775-495C-AFD3-7CECC978D46D}">
      <dgm:prSet/>
      <dgm:spPr/>
      <dgm:t>
        <a:bodyPr/>
        <a:lstStyle/>
        <a:p>
          <a:endParaRPr lang="en-US"/>
        </a:p>
      </dgm:t>
    </dgm:pt>
    <dgm:pt modelId="{8DB678E4-A47D-4695-896A-2ECD61A5FBD5}" type="sibTrans" cxnId="{16E1CEA0-0775-495C-AFD3-7CECC978D46D}">
      <dgm:prSet/>
      <dgm:spPr/>
      <dgm:t>
        <a:bodyPr/>
        <a:lstStyle/>
        <a:p>
          <a:endParaRPr lang="en-US"/>
        </a:p>
      </dgm:t>
    </dgm:pt>
    <dgm:pt modelId="{41F78450-831A-40B5-9D71-06FC4FA227EF}">
      <dgm:prSet phldrT="[Text]" custT="1"/>
      <dgm:spPr/>
      <dgm:t>
        <a:bodyPr/>
        <a:lstStyle/>
        <a:p>
          <a:r>
            <a:rPr lang="en-US" sz="900" b="1" i="0"/>
            <a:t>Responsibly disclose the vulnerability</a:t>
          </a:r>
          <a:endParaRPr lang="en-US" sz="900"/>
        </a:p>
      </dgm:t>
    </dgm:pt>
    <dgm:pt modelId="{2877202F-0978-4F2C-86D6-2CABEB7C8AA8}" type="parTrans" cxnId="{5184AC8D-5060-4DE4-A1F5-3DA71E31B487}">
      <dgm:prSet/>
      <dgm:spPr/>
      <dgm:t>
        <a:bodyPr/>
        <a:lstStyle/>
        <a:p>
          <a:endParaRPr lang="en-US"/>
        </a:p>
      </dgm:t>
    </dgm:pt>
    <dgm:pt modelId="{8C2FFA47-AC8B-4A5D-BFB8-D63E01D583A3}" type="sibTrans" cxnId="{5184AC8D-5060-4DE4-A1F5-3DA71E31B487}">
      <dgm:prSet/>
      <dgm:spPr/>
      <dgm:t>
        <a:bodyPr/>
        <a:lstStyle/>
        <a:p>
          <a:endParaRPr lang="en-US"/>
        </a:p>
      </dgm:t>
    </dgm:pt>
    <dgm:pt modelId="{BEAAB9E5-EA3F-407F-A07B-249046B14219}">
      <dgm:prSet phldrT="[Text]" custT="1"/>
      <dgm:spPr/>
      <dgm:t>
        <a:bodyPr/>
        <a:lstStyle/>
        <a:p>
          <a:r>
            <a:rPr lang="en-US" sz="900" b="1" i="0"/>
            <a:t>Update the exploit for the patched kernel</a:t>
          </a:r>
          <a:endParaRPr lang="en-US" sz="900"/>
        </a:p>
      </dgm:t>
    </dgm:pt>
    <dgm:pt modelId="{7716B707-6743-4B0E-BE9E-374F4BEDB2F2}" type="parTrans" cxnId="{7F20BB8C-3AC6-46D2-816A-A94E658D9CD9}">
      <dgm:prSet/>
      <dgm:spPr/>
      <dgm:t>
        <a:bodyPr/>
        <a:lstStyle/>
        <a:p>
          <a:endParaRPr lang="en-US"/>
        </a:p>
      </dgm:t>
    </dgm:pt>
    <dgm:pt modelId="{8B800B35-FD86-4655-B499-0E398896DCF6}" type="sibTrans" cxnId="{7F20BB8C-3AC6-46D2-816A-A94E658D9CD9}">
      <dgm:prSet/>
      <dgm:spPr/>
      <dgm:t>
        <a:bodyPr/>
        <a:lstStyle/>
        <a:p>
          <a:endParaRPr lang="en-US"/>
        </a:p>
      </dgm:t>
    </dgm:pt>
    <dgm:pt modelId="{901256CA-12B5-4A58-9A4B-4FE1C281D145}">
      <dgm:prSet phldrT="[Text]" custT="1"/>
      <dgm:spPr/>
      <dgm:t>
        <a:bodyPr/>
        <a:lstStyle/>
        <a:p>
          <a:r>
            <a:rPr lang="en-US" sz="900" b="1" i="0"/>
            <a:t>Leverage the exploit for defensive purposes</a:t>
          </a:r>
          <a:endParaRPr lang="en-US" sz="900"/>
        </a:p>
      </dgm:t>
    </dgm:pt>
    <dgm:pt modelId="{754E10B7-D7CC-4C26-8308-5FCD8236B315}" type="parTrans" cxnId="{83DE335C-F987-4AD1-BBA8-275AA419272E}">
      <dgm:prSet/>
      <dgm:spPr/>
      <dgm:t>
        <a:bodyPr/>
        <a:lstStyle/>
        <a:p>
          <a:endParaRPr lang="en-US"/>
        </a:p>
      </dgm:t>
    </dgm:pt>
    <dgm:pt modelId="{8D4507A2-2849-4EC3-8290-B7739CDE0B18}" type="sibTrans" cxnId="{83DE335C-F987-4AD1-BBA8-275AA419272E}">
      <dgm:prSet/>
      <dgm:spPr/>
      <dgm:t>
        <a:bodyPr/>
        <a:lstStyle/>
        <a:p>
          <a:endParaRPr lang="en-US"/>
        </a:p>
      </dgm:t>
    </dgm:pt>
    <dgm:pt modelId="{5DC53876-090C-4B90-8415-0540481940D2}">
      <dgm:prSet phldrT="[Text]" custT="1"/>
      <dgm:spPr/>
      <dgm:t>
        <a:bodyPr/>
        <a:lstStyle/>
        <a:p>
          <a:pPr algn="ctr"/>
          <a:r>
            <a:rPr lang="en-US" sz="900" b="1"/>
            <a:t>Finalize the POC </a:t>
          </a:r>
        </a:p>
      </dgm:t>
    </dgm:pt>
    <dgm:pt modelId="{4A95509F-8D1C-42D6-9BD6-49C21272960D}" type="parTrans" cxnId="{F85FBAE9-E69F-4744-976B-2C784C1FE501}">
      <dgm:prSet/>
      <dgm:spPr/>
      <dgm:t>
        <a:bodyPr/>
        <a:lstStyle/>
        <a:p>
          <a:endParaRPr lang="en-US"/>
        </a:p>
      </dgm:t>
    </dgm:pt>
    <dgm:pt modelId="{13C03400-CD5E-4445-833C-CDF8C058982B}" type="sibTrans" cxnId="{F85FBAE9-E69F-4744-976B-2C784C1FE501}">
      <dgm:prSet/>
      <dgm:spPr/>
      <dgm:t>
        <a:bodyPr/>
        <a:lstStyle/>
        <a:p>
          <a:endParaRPr lang="en-US"/>
        </a:p>
      </dgm:t>
    </dgm:pt>
    <dgm:pt modelId="{2374F405-FA66-4BB3-AFDD-7BE33C250908}" type="pres">
      <dgm:prSet presAssocID="{872BA246-B558-4853-BC42-4A4AA7D3419E}" presName="Name0" presStyleCnt="0">
        <dgm:presLayoutVars>
          <dgm:dir/>
          <dgm:resizeHandles/>
        </dgm:presLayoutVars>
      </dgm:prSet>
      <dgm:spPr/>
    </dgm:pt>
    <dgm:pt modelId="{75913AC0-D6DD-4452-BFF5-D2FBFDEFBDA2}" type="pres">
      <dgm:prSet presAssocID="{4B894F63-EBFA-4DF3-A1F1-55EC1CC9E1CF}" presName="compNode" presStyleCnt="0"/>
      <dgm:spPr/>
    </dgm:pt>
    <dgm:pt modelId="{4CF2FC6F-3801-43A9-BD2C-97B3915C3865}" type="pres">
      <dgm:prSet presAssocID="{4B894F63-EBFA-4DF3-A1F1-55EC1CC9E1CF}" presName="dummyConnPt" presStyleCnt="0"/>
      <dgm:spPr/>
    </dgm:pt>
    <dgm:pt modelId="{060C89CA-B01C-4735-8FB5-21AE5758EA83}" type="pres">
      <dgm:prSet presAssocID="{4B894F63-EBFA-4DF3-A1F1-55EC1CC9E1CF}" presName="node" presStyleLbl="node1" presStyleIdx="0" presStyleCnt="9">
        <dgm:presLayoutVars>
          <dgm:bulletEnabled val="1"/>
        </dgm:presLayoutVars>
      </dgm:prSet>
      <dgm:spPr/>
    </dgm:pt>
    <dgm:pt modelId="{F166E28C-BBD7-4CE6-A45A-FE3C516D7B09}" type="pres">
      <dgm:prSet presAssocID="{E30E3517-B3D1-4D97-BB8F-EE49A53E2DF2}" presName="sibTrans" presStyleLbl="bgSibTrans2D1" presStyleIdx="0" presStyleCnt="8"/>
      <dgm:spPr/>
    </dgm:pt>
    <dgm:pt modelId="{900768CC-B2F4-4274-BF9A-287E773834FE}" type="pres">
      <dgm:prSet presAssocID="{15E49530-6249-4441-AFC6-65F70E1CA976}" presName="compNode" presStyleCnt="0"/>
      <dgm:spPr/>
    </dgm:pt>
    <dgm:pt modelId="{DC9F22CF-EA2F-4B43-94A1-FC14B574C34C}" type="pres">
      <dgm:prSet presAssocID="{15E49530-6249-4441-AFC6-65F70E1CA976}" presName="dummyConnPt" presStyleCnt="0"/>
      <dgm:spPr/>
    </dgm:pt>
    <dgm:pt modelId="{86589ED7-D62E-40EE-ACD3-82724884F927}" type="pres">
      <dgm:prSet presAssocID="{15E49530-6249-4441-AFC6-65F70E1CA976}" presName="node" presStyleLbl="node1" presStyleIdx="1" presStyleCnt="9">
        <dgm:presLayoutVars>
          <dgm:bulletEnabled val="1"/>
        </dgm:presLayoutVars>
      </dgm:prSet>
      <dgm:spPr/>
    </dgm:pt>
    <dgm:pt modelId="{508BE2A8-E898-40D5-91E1-B0D4290BBD54}" type="pres">
      <dgm:prSet presAssocID="{A1816069-F728-4EEC-8361-DFC0A26226E8}" presName="sibTrans" presStyleLbl="bgSibTrans2D1" presStyleIdx="1" presStyleCnt="8"/>
      <dgm:spPr/>
    </dgm:pt>
    <dgm:pt modelId="{ADF8B541-161E-40CE-B010-4809BD81E131}" type="pres">
      <dgm:prSet presAssocID="{97E318DF-B046-4FF3-80DC-2996B0B9FD16}" presName="compNode" presStyleCnt="0"/>
      <dgm:spPr/>
    </dgm:pt>
    <dgm:pt modelId="{3ABBD27B-08C2-4326-BA22-6464CEF74AA4}" type="pres">
      <dgm:prSet presAssocID="{97E318DF-B046-4FF3-80DC-2996B0B9FD16}" presName="dummyConnPt" presStyleCnt="0"/>
      <dgm:spPr/>
    </dgm:pt>
    <dgm:pt modelId="{C36FDCD8-84E2-4E90-AD87-A45CEC977752}" type="pres">
      <dgm:prSet presAssocID="{97E318DF-B046-4FF3-80DC-2996B0B9FD16}" presName="node" presStyleLbl="node1" presStyleIdx="2" presStyleCnt="9">
        <dgm:presLayoutVars>
          <dgm:bulletEnabled val="1"/>
        </dgm:presLayoutVars>
      </dgm:prSet>
      <dgm:spPr/>
    </dgm:pt>
    <dgm:pt modelId="{3ECFC583-E702-48FA-AFE1-0489816BE5C8}" type="pres">
      <dgm:prSet presAssocID="{86900FB3-B32E-4DA3-B991-24E4EC70392D}" presName="sibTrans" presStyleLbl="bgSibTrans2D1" presStyleIdx="2" presStyleCnt="8"/>
      <dgm:spPr/>
    </dgm:pt>
    <dgm:pt modelId="{DD479B4F-E220-4A59-A7B2-0B69362B23A6}" type="pres">
      <dgm:prSet presAssocID="{9428747E-ACB5-4A00-A061-935C071C1CBA}" presName="compNode" presStyleCnt="0"/>
      <dgm:spPr/>
    </dgm:pt>
    <dgm:pt modelId="{FD8C4A99-A2CE-441A-A0E2-267EDC719E4D}" type="pres">
      <dgm:prSet presAssocID="{9428747E-ACB5-4A00-A061-935C071C1CBA}" presName="dummyConnPt" presStyleCnt="0"/>
      <dgm:spPr/>
    </dgm:pt>
    <dgm:pt modelId="{3BC19868-C2C2-43D2-9ED2-0BC3F11581C6}" type="pres">
      <dgm:prSet presAssocID="{9428747E-ACB5-4A00-A061-935C071C1CBA}" presName="node" presStyleLbl="node1" presStyleIdx="3" presStyleCnt="9">
        <dgm:presLayoutVars>
          <dgm:bulletEnabled val="1"/>
        </dgm:presLayoutVars>
      </dgm:prSet>
      <dgm:spPr/>
    </dgm:pt>
    <dgm:pt modelId="{2B569B1F-4D90-45F6-A5E6-C6857A2F9202}" type="pres">
      <dgm:prSet presAssocID="{0236F8E4-9337-49F4-A640-ED3A41A1A303}" presName="sibTrans" presStyleLbl="bgSibTrans2D1" presStyleIdx="3" presStyleCnt="8"/>
      <dgm:spPr/>
    </dgm:pt>
    <dgm:pt modelId="{E873EA08-E4D4-4C5E-B183-7DED597651EA}" type="pres">
      <dgm:prSet presAssocID="{98CED37A-83E8-43C0-BD51-20924B427157}" presName="compNode" presStyleCnt="0"/>
      <dgm:spPr/>
    </dgm:pt>
    <dgm:pt modelId="{405F1A37-7631-4173-9408-8FA21480E6F5}" type="pres">
      <dgm:prSet presAssocID="{98CED37A-83E8-43C0-BD51-20924B427157}" presName="dummyConnPt" presStyleCnt="0"/>
      <dgm:spPr/>
    </dgm:pt>
    <dgm:pt modelId="{1CD6D17E-A6A2-430E-9D36-92A29121C5AF}" type="pres">
      <dgm:prSet presAssocID="{98CED37A-83E8-43C0-BD51-20924B427157}" presName="node" presStyleLbl="node1" presStyleIdx="4" presStyleCnt="9">
        <dgm:presLayoutVars>
          <dgm:bulletEnabled val="1"/>
        </dgm:presLayoutVars>
      </dgm:prSet>
      <dgm:spPr/>
    </dgm:pt>
    <dgm:pt modelId="{64C3035B-0FB8-4FD3-A229-3F07550E0AEF}" type="pres">
      <dgm:prSet presAssocID="{8DB678E4-A47D-4695-896A-2ECD61A5FBD5}" presName="sibTrans" presStyleLbl="bgSibTrans2D1" presStyleIdx="4" presStyleCnt="8"/>
      <dgm:spPr/>
    </dgm:pt>
    <dgm:pt modelId="{49AF9D10-CBC9-45B7-946E-B028A6F16B1F}" type="pres">
      <dgm:prSet presAssocID="{41F78450-831A-40B5-9D71-06FC4FA227EF}" presName="compNode" presStyleCnt="0"/>
      <dgm:spPr/>
    </dgm:pt>
    <dgm:pt modelId="{E5F537BB-7BB2-45B9-9B54-91B188E582C4}" type="pres">
      <dgm:prSet presAssocID="{41F78450-831A-40B5-9D71-06FC4FA227EF}" presName="dummyConnPt" presStyleCnt="0"/>
      <dgm:spPr/>
    </dgm:pt>
    <dgm:pt modelId="{35EA2733-9D69-4065-A231-83E78C24236E}" type="pres">
      <dgm:prSet presAssocID="{41F78450-831A-40B5-9D71-06FC4FA227EF}" presName="node" presStyleLbl="node1" presStyleIdx="5" presStyleCnt="9">
        <dgm:presLayoutVars>
          <dgm:bulletEnabled val="1"/>
        </dgm:presLayoutVars>
      </dgm:prSet>
      <dgm:spPr/>
    </dgm:pt>
    <dgm:pt modelId="{D4AC187F-FCA5-48D6-8A39-57F9147739BB}" type="pres">
      <dgm:prSet presAssocID="{8C2FFA47-AC8B-4A5D-BFB8-D63E01D583A3}" presName="sibTrans" presStyleLbl="bgSibTrans2D1" presStyleIdx="5" presStyleCnt="8"/>
      <dgm:spPr/>
    </dgm:pt>
    <dgm:pt modelId="{27B3F4D6-BB31-407C-9D25-F8DA44C09E50}" type="pres">
      <dgm:prSet presAssocID="{BEAAB9E5-EA3F-407F-A07B-249046B14219}" presName="compNode" presStyleCnt="0"/>
      <dgm:spPr/>
    </dgm:pt>
    <dgm:pt modelId="{28835A77-B0B3-4FB6-9E8E-0E22C6368B3E}" type="pres">
      <dgm:prSet presAssocID="{BEAAB9E5-EA3F-407F-A07B-249046B14219}" presName="dummyConnPt" presStyleCnt="0"/>
      <dgm:spPr/>
    </dgm:pt>
    <dgm:pt modelId="{E6055A23-BCE9-489B-8B96-FF90C6BC60C2}" type="pres">
      <dgm:prSet presAssocID="{BEAAB9E5-EA3F-407F-A07B-249046B14219}" presName="node" presStyleLbl="node1" presStyleIdx="6" presStyleCnt="9">
        <dgm:presLayoutVars>
          <dgm:bulletEnabled val="1"/>
        </dgm:presLayoutVars>
      </dgm:prSet>
      <dgm:spPr/>
    </dgm:pt>
    <dgm:pt modelId="{55DC7BF6-11CC-4E77-8276-EE46D53782FB}" type="pres">
      <dgm:prSet presAssocID="{8B800B35-FD86-4655-B499-0E398896DCF6}" presName="sibTrans" presStyleLbl="bgSibTrans2D1" presStyleIdx="6" presStyleCnt="8"/>
      <dgm:spPr/>
    </dgm:pt>
    <dgm:pt modelId="{95F50A4D-B55A-4160-B710-FD441DFA7587}" type="pres">
      <dgm:prSet presAssocID="{901256CA-12B5-4A58-9A4B-4FE1C281D145}" presName="compNode" presStyleCnt="0"/>
      <dgm:spPr/>
    </dgm:pt>
    <dgm:pt modelId="{5CE7FE85-8901-41B2-B095-9982EF06D677}" type="pres">
      <dgm:prSet presAssocID="{901256CA-12B5-4A58-9A4B-4FE1C281D145}" presName="dummyConnPt" presStyleCnt="0"/>
      <dgm:spPr/>
    </dgm:pt>
    <dgm:pt modelId="{FC6CFA45-3765-4CF3-8067-C365BF846750}" type="pres">
      <dgm:prSet presAssocID="{901256CA-12B5-4A58-9A4B-4FE1C281D145}" presName="node" presStyleLbl="node1" presStyleIdx="7" presStyleCnt="9">
        <dgm:presLayoutVars>
          <dgm:bulletEnabled val="1"/>
        </dgm:presLayoutVars>
      </dgm:prSet>
      <dgm:spPr/>
    </dgm:pt>
    <dgm:pt modelId="{783CF4D6-EFE7-4C7B-9A73-114EC3D2F9A4}" type="pres">
      <dgm:prSet presAssocID="{8D4507A2-2849-4EC3-8290-B7739CDE0B18}" presName="sibTrans" presStyleLbl="bgSibTrans2D1" presStyleIdx="7" presStyleCnt="8"/>
      <dgm:spPr/>
    </dgm:pt>
    <dgm:pt modelId="{6BBC17BF-E334-4FEC-9BC4-83605307BE21}" type="pres">
      <dgm:prSet presAssocID="{5DC53876-090C-4B90-8415-0540481940D2}" presName="compNode" presStyleCnt="0"/>
      <dgm:spPr/>
    </dgm:pt>
    <dgm:pt modelId="{AC313D13-99F5-4FC9-BDB8-F9C3B6242F41}" type="pres">
      <dgm:prSet presAssocID="{5DC53876-090C-4B90-8415-0540481940D2}" presName="dummyConnPt" presStyleCnt="0"/>
      <dgm:spPr/>
    </dgm:pt>
    <dgm:pt modelId="{E6137961-5E86-4CA0-9E69-67356FCF9A5E}" type="pres">
      <dgm:prSet presAssocID="{5DC53876-090C-4B90-8415-0540481940D2}" presName="node" presStyleLbl="node1" presStyleIdx="8" presStyleCnt="9" custLinFactNeighborX="-2996" custLinFactNeighborY="-2120">
        <dgm:presLayoutVars>
          <dgm:bulletEnabled val="1"/>
        </dgm:presLayoutVars>
      </dgm:prSet>
      <dgm:spPr/>
    </dgm:pt>
  </dgm:ptLst>
  <dgm:cxnLst>
    <dgm:cxn modelId="{A1306729-502C-443D-B57D-4F7BAF1A62FE}" srcId="{872BA246-B558-4853-BC42-4A4AA7D3419E}" destId="{9428747E-ACB5-4A00-A061-935C071C1CBA}" srcOrd="3" destOrd="0" parTransId="{7392D7C0-CE1E-4CC7-992B-7D4D200F1C02}" sibTransId="{0236F8E4-9337-49F4-A640-ED3A41A1A303}"/>
    <dgm:cxn modelId="{48BA092C-562E-42B8-A5F9-87140E4D5DC8}" type="presOf" srcId="{8D4507A2-2849-4EC3-8290-B7739CDE0B18}" destId="{783CF4D6-EFE7-4C7B-9A73-114EC3D2F9A4}" srcOrd="0" destOrd="0" presId="urn:microsoft.com/office/officeart/2005/8/layout/bProcess4"/>
    <dgm:cxn modelId="{C9C62C36-7304-4ED2-85C4-62BC3A539EC0}" type="presOf" srcId="{872BA246-B558-4853-BC42-4A4AA7D3419E}" destId="{2374F405-FA66-4BB3-AFDD-7BE33C250908}" srcOrd="0" destOrd="0" presId="urn:microsoft.com/office/officeart/2005/8/layout/bProcess4"/>
    <dgm:cxn modelId="{DAC84D3F-739E-4E54-93C8-9FB8FBF1361D}" srcId="{872BA246-B558-4853-BC42-4A4AA7D3419E}" destId="{4B894F63-EBFA-4DF3-A1F1-55EC1CC9E1CF}" srcOrd="0" destOrd="0" parTransId="{E6EEFF3C-7A78-4316-BD2B-A22DDF7E49C6}" sibTransId="{E30E3517-B3D1-4D97-BB8F-EE49A53E2DF2}"/>
    <dgm:cxn modelId="{83DE335C-F987-4AD1-BBA8-275AA419272E}" srcId="{872BA246-B558-4853-BC42-4A4AA7D3419E}" destId="{901256CA-12B5-4A58-9A4B-4FE1C281D145}" srcOrd="7" destOrd="0" parTransId="{754E10B7-D7CC-4C26-8308-5FCD8236B315}" sibTransId="{8D4507A2-2849-4EC3-8290-B7739CDE0B18}"/>
    <dgm:cxn modelId="{18A59063-4AD1-42A7-859E-B702DFD782E9}" type="presOf" srcId="{8B800B35-FD86-4655-B499-0E398896DCF6}" destId="{55DC7BF6-11CC-4E77-8276-EE46D53782FB}" srcOrd="0" destOrd="0" presId="urn:microsoft.com/office/officeart/2005/8/layout/bProcess4"/>
    <dgm:cxn modelId="{15B80E44-CC5A-4B29-92D8-CB0CC1063C23}" type="presOf" srcId="{86900FB3-B32E-4DA3-B991-24E4EC70392D}" destId="{3ECFC583-E702-48FA-AFE1-0489816BE5C8}" srcOrd="0" destOrd="0" presId="urn:microsoft.com/office/officeart/2005/8/layout/bProcess4"/>
    <dgm:cxn modelId="{1C3A384C-7CB9-4E18-9106-FCA7D8DCB3CC}" type="presOf" srcId="{5DC53876-090C-4B90-8415-0540481940D2}" destId="{E6137961-5E86-4CA0-9E69-67356FCF9A5E}" srcOrd="0" destOrd="0" presId="urn:microsoft.com/office/officeart/2005/8/layout/bProcess4"/>
    <dgm:cxn modelId="{4A71EA55-F62D-4C6A-9678-8365AE2A62DA}" type="presOf" srcId="{97E318DF-B046-4FF3-80DC-2996B0B9FD16}" destId="{C36FDCD8-84E2-4E90-AD87-A45CEC977752}" srcOrd="0" destOrd="0" presId="urn:microsoft.com/office/officeart/2005/8/layout/bProcess4"/>
    <dgm:cxn modelId="{736E237A-BCED-406D-AE1C-93A5AAFD9891}" type="presOf" srcId="{8DB678E4-A47D-4695-896A-2ECD61A5FBD5}" destId="{64C3035B-0FB8-4FD3-A229-3F07550E0AEF}" srcOrd="0" destOrd="0" presId="urn:microsoft.com/office/officeart/2005/8/layout/bProcess4"/>
    <dgm:cxn modelId="{943D3683-39C2-4A65-9BCE-2880049CFFE6}" type="presOf" srcId="{E30E3517-B3D1-4D97-BB8F-EE49A53E2DF2}" destId="{F166E28C-BBD7-4CE6-A45A-FE3C516D7B09}" srcOrd="0" destOrd="0" presId="urn:microsoft.com/office/officeart/2005/8/layout/bProcess4"/>
    <dgm:cxn modelId="{E6994089-500F-4AD4-BAE7-AF4E52646B6F}" type="presOf" srcId="{98CED37A-83E8-43C0-BD51-20924B427157}" destId="{1CD6D17E-A6A2-430E-9D36-92A29121C5AF}" srcOrd="0" destOrd="0" presId="urn:microsoft.com/office/officeart/2005/8/layout/bProcess4"/>
    <dgm:cxn modelId="{7F20BB8C-3AC6-46D2-816A-A94E658D9CD9}" srcId="{872BA246-B558-4853-BC42-4A4AA7D3419E}" destId="{BEAAB9E5-EA3F-407F-A07B-249046B14219}" srcOrd="6" destOrd="0" parTransId="{7716B707-6743-4B0E-BE9E-374F4BEDB2F2}" sibTransId="{8B800B35-FD86-4655-B499-0E398896DCF6}"/>
    <dgm:cxn modelId="{5184AC8D-5060-4DE4-A1F5-3DA71E31B487}" srcId="{872BA246-B558-4853-BC42-4A4AA7D3419E}" destId="{41F78450-831A-40B5-9D71-06FC4FA227EF}" srcOrd="5" destOrd="0" parTransId="{2877202F-0978-4F2C-86D6-2CABEB7C8AA8}" sibTransId="{8C2FFA47-AC8B-4A5D-BFB8-D63E01D583A3}"/>
    <dgm:cxn modelId="{02C31A92-88C2-4DCC-B84C-5A68C5FBD894}" type="presOf" srcId="{A1816069-F728-4EEC-8361-DFC0A26226E8}" destId="{508BE2A8-E898-40D5-91E1-B0D4290BBD54}" srcOrd="0" destOrd="0" presId="urn:microsoft.com/office/officeart/2005/8/layout/bProcess4"/>
    <dgm:cxn modelId="{FAF82299-122C-4630-8E95-A317EBFBDED2}" srcId="{872BA246-B558-4853-BC42-4A4AA7D3419E}" destId="{97E318DF-B046-4FF3-80DC-2996B0B9FD16}" srcOrd="2" destOrd="0" parTransId="{F228FC17-9588-4AB4-ADA7-143B149B9453}" sibTransId="{86900FB3-B32E-4DA3-B991-24E4EC70392D}"/>
    <dgm:cxn modelId="{16E1CEA0-0775-495C-AFD3-7CECC978D46D}" srcId="{872BA246-B558-4853-BC42-4A4AA7D3419E}" destId="{98CED37A-83E8-43C0-BD51-20924B427157}" srcOrd="4" destOrd="0" parTransId="{2D691503-122F-40DC-92A1-F346DCA6CFC7}" sibTransId="{8DB678E4-A47D-4695-896A-2ECD61A5FBD5}"/>
    <dgm:cxn modelId="{768F20A3-BED7-4981-B8BF-1A10C2AB130F}" type="presOf" srcId="{41F78450-831A-40B5-9D71-06FC4FA227EF}" destId="{35EA2733-9D69-4065-A231-83E78C24236E}" srcOrd="0" destOrd="0" presId="urn:microsoft.com/office/officeart/2005/8/layout/bProcess4"/>
    <dgm:cxn modelId="{AC398AAB-A8E0-4C46-83CF-793B3F2C9E3E}" type="presOf" srcId="{9428747E-ACB5-4A00-A061-935C071C1CBA}" destId="{3BC19868-C2C2-43D2-9ED2-0BC3F11581C6}" srcOrd="0" destOrd="0" presId="urn:microsoft.com/office/officeart/2005/8/layout/bProcess4"/>
    <dgm:cxn modelId="{01D76EC3-0AB2-41A0-99C6-EDAF1F0501BA}" type="presOf" srcId="{0236F8E4-9337-49F4-A640-ED3A41A1A303}" destId="{2B569B1F-4D90-45F6-A5E6-C6857A2F9202}" srcOrd="0" destOrd="0" presId="urn:microsoft.com/office/officeart/2005/8/layout/bProcess4"/>
    <dgm:cxn modelId="{2D78CCC6-83A4-4ED7-9F14-ED34790CCDF9}" type="presOf" srcId="{4B894F63-EBFA-4DF3-A1F1-55EC1CC9E1CF}" destId="{060C89CA-B01C-4735-8FB5-21AE5758EA83}" srcOrd="0" destOrd="0" presId="urn:microsoft.com/office/officeart/2005/8/layout/bProcess4"/>
    <dgm:cxn modelId="{2D0C3BD4-BE5D-44C8-9B5D-5B5F79E6ED6A}" type="presOf" srcId="{8C2FFA47-AC8B-4A5D-BFB8-D63E01D583A3}" destId="{D4AC187F-FCA5-48D6-8A39-57F9147739BB}" srcOrd="0" destOrd="0" presId="urn:microsoft.com/office/officeart/2005/8/layout/bProcess4"/>
    <dgm:cxn modelId="{9B28B3DA-5683-4ACD-8AAF-715D2A676E37}" type="presOf" srcId="{15E49530-6249-4441-AFC6-65F70E1CA976}" destId="{86589ED7-D62E-40EE-ACD3-82724884F927}" srcOrd="0" destOrd="0" presId="urn:microsoft.com/office/officeart/2005/8/layout/bProcess4"/>
    <dgm:cxn modelId="{29EC26E1-1CB2-4912-B919-06D70535DBBC}" type="presOf" srcId="{BEAAB9E5-EA3F-407F-A07B-249046B14219}" destId="{E6055A23-BCE9-489B-8B96-FF90C6BC60C2}" srcOrd="0" destOrd="0" presId="urn:microsoft.com/office/officeart/2005/8/layout/bProcess4"/>
    <dgm:cxn modelId="{8DE6D3E2-4A24-441A-952A-7C89E89CC342}" srcId="{872BA246-B558-4853-BC42-4A4AA7D3419E}" destId="{15E49530-6249-4441-AFC6-65F70E1CA976}" srcOrd="1" destOrd="0" parTransId="{CB121010-93DF-4B77-AC01-ED69815F74EF}" sibTransId="{A1816069-F728-4EEC-8361-DFC0A26226E8}"/>
    <dgm:cxn modelId="{F85FBAE9-E69F-4744-976B-2C784C1FE501}" srcId="{872BA246-B558-4853-BC42-4A4AA7D3419E}" destId="{5DC53876-090C-4B90-8415-0540481940D2}" srcOrd="8" destOrd="0" parTransId="{4A95509F-8D1C-42D6-9BD6-49C21272960D}" sibTransId="{13C03400-CD5E-4445-833C-CDF8C058982B}"/>
    <dgm:cxn modelId="{0F629FF9-E6B9-4584-BF9A-B5276224EDEF}" type="presOf" srcId="{901256CA-12B5-4A58-9A4B-4FE1C281D145}" destId="{FC6CFA45-3765-4CF3-8067-C365BF846750}" srcOrd="0" destOrd="0" presId="urn:microsoft.com/office/officeart/2005/8/layout/bProcess4"/>
    <dgm:cxn modelId="{09574671-1933-4720-9DD8-FAA1BD15EDF8}" type="presParOf" srcId="{2374F405-FA66-4BB3-AFDD-7BE33C250908}" destId="{75913AC0-D6DD-4452-BFF5-D2FBFDEFBDA2}" srcOrd="0" destOrd="0" presId="urn:microsoft.com/office/officeart/2005/8/layout/bProcess4"/>
    <dgm:cxn modelId="{7BF517D5-B0FB-421D-AE8B-71CC2DA368A6}" type="presParOf" srcId="{75913AC0-D6DD-4452-BFF5-D2FBFDEFBDA2}" destId="{4CF2FC6F-3801-43A9-BD2C-97B3915C3865}" srcOrd="0" destOrd="0" presId="urn:microsoft.com/office/officeart/2005/8/layout/bProcess4"/>
    <dgm:cxn modelId="{97867129-6C0A-4644-9A8E-E8B3418A6C3D}" type="presParOf" srcId="{75913AC0-D6DD-4452-BFF5-D2FBFDEFBDA2}" destId="{060C89CA-B01C-4735-8FB5-21AE5758EA83}" srcOrd="1" destOrd="0" presId="urn:microsoft.com/office/officeart/2005/8/layout/bProcess4"/>
    <dgm:cxn modelId="{013CC23C-630E-4D4D-B1A9-44B4E6A8F0C1}" type="presParOf" srcId="{2374F405-FA66-4BB3-AFDD-7BE33C250908}" destId="{F166E28C-BBD7-4CE6-A45A-FE3C516D7B09}" srcOrd="1" destOrd="0" presId="urn:microsoft.com/office/officeart/2005/8/layout/bProcess4"/>
    <dgm:cxn modelId="{AFCBD26B-52C4-4856-B2F7-A3FA18CAE1A7}" type="presParOf" srcId="{2374F405-FA66-4BB3-AFDD-7BE33C250908}" destId="{900768CC-B2F4-4274-BF9A-287E773834FE}" srcOrd="2" destOrd="0" presId="urn:microsoft.com/office/officeart/2005/8/layout/bProcess4"/>
    <dgm:cxn modelId="{C586553D-CBDD-48BC-B770-3121B17E0547}" type="presParOf" srcId="{900768CC-B2F4-4274-BF9A-287E773834FE}" destId="{DC9F22CF-EA2F-4B43-94A1-FC14B574C34C}" srcOrd="0" destOrd="0" presId="urn:microsoft.com/office/officeart/2005/8/layout/bProcess4"/>
    <dgm:cxn modelId="{A5663798-8449-4E13-99A1-C7AD1B46B5A9}" type="presParOf" srcId="{900768CC-B2F4-4274-BF9A-287E773834FE}" destId="{86589ED7-D62E-40EE-ACD3-82724884F927}" srcOrd="1" destOrd="0" presId="urn:microsoft.com/office/officeart/2005/8/layout/bProcess4"/>
    <dgm:cxn modelId="{0EB77FB6-0D76-4B07-84A2-746EF33629B6}" type="presParOf" srcId="{2374F405-FA66-4BB3-AFDD-7BE33C250908}" destId="{508BE2A8-E898-40D5-91E1-B0D4290BBD54}" srcOrd="3" destOrd="0" presId="urn:microsoft.com/office/officeart/2005/8/layout/bProcess4"/>
    <dgm:cxn modelId="{DB259169-8562-4DE1-88B3-BB6D8960DE9B}" type="presParOf" srcId="{2374F405-FA66-4BB3-AFDD-7BE33C250908}" destId="{ADF8B541-161E-40CE-B010-4809BD81E131}" srcOrd="4" destOrd="0" presId="urn:microsoft.com/office/officeart/2005/8/layout/bProcess4"/>
    <dgm:cxn modelId="{627129AA-AB42-4722-AA06-B40BB1DB074A}" type="presParOf" srcId="{ADF8B541-161E-40CE-B010-4809BD81E131}" destId="{3ABBD27B-08C2-4326-BA22-6464CEF74AA4}" srcOrd="0" destOrd="0" presId="urn:microsoft.com/office/officeart/2005/8/layout/bProcess4"/>
    <dgm:cxn modelId="{4C01F82D-BB4B-44CF-849F-D70606F51154}" type="presParOf" srcId="{ADF8B541-161E-40CE-B010-4809BD81E131}" destId="{C36FDCD8-84E2-4E90-AD87-A45CEC977752}" srcOrd="1" destOrd="0" presId="urn:microsoft.com/office/officeart/2005/8/layout/bProcess4"/>
    <dgm:cxn modelId="{AD5C3ADA-D96F-4617-A46F-2DCEE1EEF772}" type="presParOf" srcId="{2374F405-FA66-4BB3-AFDD-7BE33C250908}" destId="{3ECFC583-E702-48FA-AFE1-0489816BE5C8}" srcOrd="5" destOrd="0" presId="urn:microsoft.com/office/officeart/2005/8/layout/bProcess4"/>
    <dgm:cxn modelId="{1C9112FC-9955-4404-83C6-949641AF889A}" type="presParOf" srcId="{2374F405-FA66-4BB3-AFDD-7BE33C250908}" destId="{DD479B4F-E220-4A59-A7B2-0B69362B23A6}" srcOrd="6" destOrd="0" presId="urn:microsoft.com/office/officeart/2005/8/layout/bProcess4"/>
    <dgm:cxn modelId="{E68030BE-7A42-4012-8309-6188CE7CAC17}" type="presParOf" srcId="{DD479B4F-E220-4A59-A7B2-0B69362B23A6}" destId="{FD8C4A99-A2CE-441A-A0E2-267EDC719E4D}" srcOrd="0" destOrd="0" presId="urn:microsoft.com/office/officeart/2005/8/layout/bProcess4"/>
    <dgm:cxn modelId="{5B5E19CC-0CD5-405B-8A02-8AB6257676BA}" type="presParOf" srcId="{DD479B4F-E220-4A59-A7B2-0B69362B23A6}" destId="{3BC19868-C2C2-43D2-9ED2-0BC3F11581C6}" srcOrd="1" destOrd="0" presId="urn:microsoft.com/office/officeart/2005/8/layout/bProcess4"/>
    <dgm:cxn modelId="{6EFD8F57-8F59-487C-988D-799787F10EFD}" type="presParOf" srcId="{2374F405-FA66-4BB3-AFDD-7BE33C250908}" destId="{2B569B1F-4D90-45F6-A5E6-C6857A2F9202}" srcOrd="7" destOrd="0" presId="urn:microsoft.com/office/officeart/2005/8/layout/bProcess4"/>
    <dgm:cxn modelId="{6C076D5E-81F1-44AB-9C3C-09EF0CC2066B}" type="presParOf" srcId="{2374F405-FA66-4BB3-AFDD-7BE33C250908}" destId="{E873EA08-E4D4-4C5E-B183-7DED597651EA}" srcOrd="8" destOrd="0" presId="urn:microsoft.com/office/officeart/2005/8/layout/bProcess4"/>
    <dgm:cxn modelId="{2C30C0E3-5F39-4354-869A-7FB29F9DD415}" type="presParOf" srcId="{E873EA08-E4D4-4C5E-B183-7DED597651EA}" destId="{405F1A37-7631-4173-9408-8FA21480E6F5}" srcOrd="0" destOrd="0" presId="urn:microsoft.com/office/officeart/2005/8/layout/bProcess4"/>
    <dgm:cxn modelId="{6394DDF4-9E56-4DCD-88D9-2E94EA51DCC9}" type="presParOf" srcId="{E873EA08-E4D4-4C5E-B183-7DED597651EA}" destId="{1CD6D17E-A6A2-430E-9D36-92A29121C5AF}" srcOrd="1" destOrd="0" presId="urn:microsoft.com/office/officeart/2005/8/layout/bProcess4"/>
    <dgm:cxn modelId="{633923FD-1AA1-475B-94D6-60DE44F3941C}" type="presParOf" srcId="{2374F405-FA66-4BB3-AFDD-7BE33C250908}" destId="{64C3035B-0FB8-4FD3-A229-3F07550E0AEF}" srcOrd="9" destOrd="0" presId="urn:microsoft.com/office/officeart/2005/8/layout/bProcess4"/>
    <dgm:cxn modelId="{6D235F10-5B97-472A-86F6-C77CBFD70C8F}" type="presParOf" srcId="{2374F405-FA66-4BB3-AFDD-7BE33C250908}" destId="{49AF9D10-CBC9-45B7-946E-B028A6F16B1F}" srcOrd="10" destOrd="0" presId="urn:microsoft.com/office/officeart/2005/8/layout/bProcess4"/>
    <dgm:cxn modelId="{BCAFCC8E-DF70-4594-AE25-4FE7D5E5B71D}" type="presParOf" srcId="{49AF9D10-CBC9-45B7-946E-B028A6F16B1F}" destId="{E5F537BB-7BB2-45B9-9B54-91B188E582C4}" srcOrd="0" destOrd="0" presId="urn:microsoft.com/office/officeart/2005/8/layout/bProcess4"/>
    <dgm:cxn modelId="{7D60E690-2DA9-4763-AEFE-47B769E2F3D8}" type="presParOf" srcId="{49AF9D10-CBC9-45B7-946E-B028A6F16B1F}" destId="{35EA2733-9D69-4065-A231-83E78C24236E}" srcOrd="1" destOrd="0" presId="urn:microsoft.com/office/officeart/2005/8/layout/bProcess4"/>
    <dgm:cxn modelId="{190BC3C7-01DC-4FAE-AF1A-B1CBE977243C}" type="presParOf" srcId="{2374F405-FA66-4BB3-AFDD-7BE33C250908}" destId="{D4AC187F-FCA5-48D6-8A39-57F9147739BB}" srcOrd="11" destOrd="0" presId="urn:microsoft.com/office/officeart/2005/8/layout/bProcess4"/>
    <dgm:cxn modelId="{9E72BD04-3283-41BF-8B1C-DE5500B9DAC5}" type="presParOf" srcId="{2374F405-FA66-4BB3-AFDD-7BE33C250908}" destId="{27B3F4D6-BB31-407C-9D25-F8DA44C09E50}" srcOrd="12" destOrd="0" presId="urn:microsoft.com/office/officeart/2005/8/layout/bProcess4"/>
    <dgm:cxn modelId="{F6873A3B-FB8D-4638-8087-36AC3001AC74}" type="presParOf" srcId="{27B3F4D6-BB31-407C-9D25-F8DA44C09E50}" destId="{28835A77-B0B3-4FB6-9E8E-0E22C6368B3E}" srcOrd="0" destOrd="0" presId="urn:microsoft.com/office/officeart/2005/8/layout/bProcess4"/>
    <dgm:cxn modelId="{9959F3FB-4A9F-4B1B-A37E-394B9DAA5CB6}" type="presParOf" srcId="{27B3F4D6-BB31-407C-9D25-F8DA44C09E50}" destId="{E6055A23-BCE9-489B-8B96-FF90C6BC60C2}" srcOrd="1" destOrd="0" presId="urn:microsoft.com/office/officeart/2005/8/layout/bProcess4"/>
    <dgm:cxn modelId="{C6B07DAE-6FF5-49EB-9FBD-759895133A21}" type="presParOf" srcId="{2374F405-FA66-4BB3-AFDD-7BE33C250908}" destId="{55DC7BF6-11CC-4E77-8276-EE46D53782FB}" srcOrd="13" destOrd="0" presId="urn:microsoft.com/office/officeart/2005/8/layout/bProcess4"/>
    <dgm:cxn modelId="{4E8ABAC1-6218-47B0-A009-4F738DBA73FA}" type="presParOf" srcId="{2374F405-FA66-4BB3-AFDD-7BE33C250908}" destId="{95F50A4D-B55A-4160-B710-FD441DFA7587}" srcOrd="14" destOrd="0" presId="urn:microsoft.com/office/officeart/2005/8/layout/bProcess4"/>
    <dgm:cxn modelId="{7C7345DA-39A7-4C03-BEF9-6DD2BDAA4579}" type="presParOf" srcId="{95F50A4D-B55A-4160-B710-FD441DFA7587}" destId="{5CE7FE85-8901-41B2-B095-9982EF06D677}" srcOrd="0" destOrd="0" presId="urn:microsoft.com/office/officeart/2005/8/layout/bProcess4"/>
    <dgm:cxn modelId="{CD0070A9-7B4D-4CFC-A66B-113CB2EAE94C}" type="presParOf" srcId="{95F50A4D-B55A-4160-B710-FD441DFA7587}" destId="{FC6CFA45-3765-4CF3-8067-C365BF846750}" srcOrd="1" destOrd="0" presId="urn:microsoft.com/office/officeart/2005/8/layout/bProcess4"/>
    <dgm:cxn modelId="{430CD0B7-A4D5-4562-9F86-B5705790FCD0}" type="presParOf" srcId="{2374F405-FA66-4BB3-AFDD-7BE33C250908}" destId="{783CF4D6-EFE7-4C7B-9A73-114EC3D2F9A4}" srcOrd="15" destOrd="0" presId="urn:microsoft.com/office/officeart/2005/8/layout/bProcess4"/>
    <dgm:cxn modelId="{284C1F2C-A906-4B81-ACF4-20382EC312B0}" type="presParOf" srcId="{2374F405-FA66-4BB3-AFDD-7BE33C250908}" destId="{6BBC17BF-E334-4FEC-9BC4-83605307BE21}" srcOrd="16" destOrd="0" presId="urn:microsoft.com/office/officeart/2005/8/layout/bProcess4"/>
    <dgm:cxn modelId="{25380976-0B89-4110-B572-ACE756561722}" type="presParOf" srcId="{6BBC17BF-E334-4FEC-9BC4-83605307BE21}" destId="{AC313D13-99F5-4FC9-BDB8-F9C3B6242F41}" srcOrd="0" destOrd="0" presId="urn:microsoft.com/office/officeart/2005/8/layout/bProcess4"/>
    <dgm:cxn modelId="{7C04D7D1-5743-454B-A976-5F0B01568F0E}" type="presParOf" srcId="{6BBC17BF-E334-4FEC-9BC4-83605307BE21}" destId="{E6137961-5E86-4CA0-9E69-67356FCF9A5E}" srcOrd="1" destOrd="0" presId="urn:microsoft.com/office/officeart/2005/8/layout/bProcess4"/>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66E28C-BBD7-4CE6-A45A-FE3C516D7B09}">
      <dsp:nvSpPr>
        <dsp:cNvPr id="0" name=""/>
        <dsp:cNvSpPr/>
      </dsp:nvSpPr>
      <dsp:spPr>
        <a:xfrm rot="5400000">
          <a:off x="-25531" y="519614"/>
          <a:ext cx="803726" cy="97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60C89CA-B01C-4735-8FB5-21AE5758EA83}">
      <dsp:nvSpPr>
        <dsp:cNvPr id="0" name=""/>
        <dsp:cNvSpPr/>
      </dsp:nvSpPr>
      <dsp:spPr>
        <a:xfrm>
          <a:off x="155010" y="248"/>
          <a:ext cx="1083798" cy="650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t>Understand the target operating system and kernel architecture</a:t>
          </a:r>
          <a:endParaRPr lang="en-US" sz="900" kern="1200"/>
        </a:p>
      </dsp:txBody>
      <dsp:txXfrm>
        <a:off x="174056" y="19294"/>
        <a:ext cx="1045706" cy="612187"/>
      </dsp:txXfrm>
    </dsp:sp>
    <dsp:sp modelId="{508BE2A8-E898-40D5-91E1-B0D4290BBD54}">
      <dsp:nvSpPr>
        <dsp:cNvPr id="0" name=""/>
        <dsp:cNvSpPr/>
      </dsp:nvSpPr>
      <dsp:spPr>
        <a:xfrm rot="5400000">
          <a:off x="-25531" y="1332463"/>
          <a:ext cx="803726" cy="97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589ED7-D62E-40EE-ACD3-82724884F927}">
      <dsp:nvSpPr>
        <dsp:cNvPr id="0" name=""/>
        <dsp:cNvSpPr/>
      </dsp:nvSpPr>
      <dsp:spPr>
        <a:xfrm>
          <a:off x="155010" y="813097"/>
          <a:ext cx="1083798" cy="650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t>Obtain a vulnerable kernel version or software</a:t>
          </a:r>
          <a:endParaRPr lang="en-US" sz="900" kern="1200"/>
        </a:p>
      </dsp:txBody>
      <dsp:txXfrm>
        <a:off x="174056" y="832143"/>
        <a:ext cx="1045706" cy="612187"/>
      </dsp:txXfrm>
    </dsp:sp>
    <dsp:sp modelId="{3ECFC583-E702-48FA-AFE1-0489816BE5C8}">
      <dsp:nvSpPr>
        <dsp:cNvPr id="0" name=""/>
        <dsp:cNvSpPr/>
      </dsp:nvSpPr>
      <dsp:spPr>
        <a:xfrm>
          <a:off x="380893" y="1738888"/>
          <a:ext cx="1432329" cy="97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36FDCD8-84E2-4E90-AD87-A45CEC977752}">
      <dsp:nvSpPr>
        <dsp:cNvPr id="0" name=""/>
        <dsp:cNvSpPr/>
      </dsp:nvSpPr>
      <dsp:spPr>
        <a:xfrm>
          <a:off x="155010" y="1625947"/>
          <a:ext cx="1083798" cy="650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t>Perform reverse engineering and vulnerability analysis</a:t>
          </a:r>
          <a:endParaRPr lang="en-US" sz="900" kern="1200"/>
        </a:p>
      </dsp:txBody>
      <dsp:txXfrm>
        <a:off x="174056" y="1644993"/>
        <a:ext cx="1045706" cy="612187"/>
      </dsp:txXfrm>
    </dsp:sp>
    <dsp:sp modelId="{2B569B1F-4D90-45F6-A5E6-C6857A2F9202}">
      <dsp:nvSpPr>
        <dsp:cNvPr id="0" name=""/>
        <dsp:cNvSpPr/>
      </dsp:nvSpPr>
      <dsp:spPr>
        <a:xfrm rot="16200000">
          <a:off x="1415921" y="1332463"/>
          <a:ext cx="803726" cy="97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BC19868-C2C2-43D2-9ED2-0BC3F11581C6}">
      <dsp:nvSpPr>
        <dsp:cNvPr id="0" name=""/>
        <dsp:cNvSpPr/>
      </dsp:nvSpPr>
      <dsp:spPr>
        <a:xfrm>
          <a:off x="1596463" y="1625947"/>
          <a:ext cx="1083798" cy="650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t>Develop a proof-of-concept (PoC) exploit</a:t>
          </a:r>
          <a:endParaRPr lang="en-US" sz="900" kern="1200"/>
        </a:p>
      </dsp:txBody>
      <dsp:txXfrm>
        <a:off x="1615509" y="1644993"/>
        <a:ext cx="1045706" cy="612187"/>
      </dsp:txXfrm>
    </dsp:sp>
    <dsp:sp modelId="{64C3035B-0FB8-4FD3-A229-3F07550E0AEF}">
      <dsp:nvSpPr>
        <dsp:cNvPr id="0" name=""/>
        <dsp:cNvSpPr/>
      </dsp:nvSpPr>
      <dsp:spPr>
        <a:xfrm rot="16200000">
          <a:off x="1415921" y="519614"/>
          <a:ext cx="803726" cy="97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CD6D17E-A6A2-430E-9D36-92A29121C5AF}">
      <dsp:nvSpPr>
        <dsp:cNvPr id="0" name=""/>
        <dsp:cNvSpPr/>
      </dsp:nvSpPr>
      <dsp:spPr>
        <a:xfrm>
          <a:off x="1596463" y="813097"/>
          <a:ext cx="1083798" cy="650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t>Improve the exploit for reliability and robustness</a:t>
          </a:r>
          <a:endParaRPr lang="en-US" sz="900" kern="1200"/>
        </a:p>
      </dsp:txBody>
      <dsp:txXfrm>
        <a:off x="1615509" y="832143"/>
        <a:ext cx="1045706" cy="612187"/>
      </dsp:txXfrm>
    </dsp:sp>
    <dsp:sp modelId="{D4AC187F-FCA5-48D6-8A39-57F9147739BB}">
      <dsp:nvSpPr>
        <dsp:cNvPr id="0" name=""/>
        <dsp:cNvSpPr/>
      </dsp:nvSpPr>
      <dsp:spPr>
        <a:xfrm>
          <a:off x="1822345" y="113190"/>
          <a:ext cx="1432329" cy="97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5EA2733-9D69-4065-A231-83E78C24236E}">
      <dsp:nvSpPr>
        <dsp:cNvPr id="0" name=""/>
        <dsp:cNvSpPr/>
      </dsp:nvSpPr>
      <dsp:spPr>
        <a:xfrm>
          <a:off x="1596463" y="248"/>
          <a:ext cx="1083798" cy="650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t>Responsibly disclose the vulnerability</a:t>
          </a:r>
          <a:endParaRPr lang="en-US" sz="900" kern="1200"/>
        </a:p>
      </dsp:txBody>
      <dsp:txXfrm>
        <a:off x="1615509" y="19294"/>
        <a:ext cx="1045706" cy="612187"/>
      </dsp:txXfrm>
    </dsp:sp>
    <dsp:sp modelId="{55DC7BF6-11CC-4E77-8276-EE46D53782FB}">
      <dsp:nvSpPr>
        <dsp:cNvPr id="0" name=""/>
        <dsp:cNvSpPr/>
      </dsp:nvSpPr>
      <dsp:spPr>
        <a:xfrm rot="5400000">
          <a:off x="2857373" y="519614"/>
          <a:ext cx="803726" cy="97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6055A23-BCE9-489B-8B96-FF90C6BC60C2}">
      <dsp:nvSpPr>
        <dsp:cNvPr id="0" name=""/>
        <dsp:cNvSpPr/>
      </dsp:nvSpPr>
      <dsp:spPr>
        <a:xfrm>
          <a:off x="3037915" y="248"/>
          <a:ext cx="1083798" cy="650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t>Update the exploit for the patched kernel</a:t>
          </a:r>
          <a:endParaRPr lang="en-US" sz="900" kern="1200"/>
        </a:p>
      </dsp:txBody>
      <dsp:txXfrm>
        <a:off x="3056961" y="19294"/>
        <a:ext cx="1045706" cy="612187"/>
      </dsp:txXfrm>
    </dsp:sp>
    <dsp:sp modelId="{783CF4D6-EFE7-4C7B-9A73-114EC3D2F9A4}">
      <dsp:nvSpPr>
        <dsp:cNvPr id="0" name=""/>
        <dsp:cNvSpPr/>
      </dsp:nvSpPr>
      <dsp:spPr>
        <a:xfrm rot="5541230">
          <a:off x="2847697" y="1325570"/>
          <a:ext cx="790607" cy="97541"/>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6CFA45-3765-4CF3-8067-C365BF846750}">
      <dsp:nvSpPr>
        <dsp:cNvPr id="0" name=""/>
        <dsp:cNvSpPr/>
      </dsp:nvSpPr>
      <dsp:spPr>
        <a:xfrm>
          <a:off x="3037915" y="813097"/>
          <a:ext cx="1083798" cy="650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i="0" kern="1200"/>
            <a:t>Leverage the exploit for defensive purposes</a:t>
          </a:r>
          <a:endParaRPr lang="en-US" sz="900" kern="1200"/>
        </a:p>
      </dsp:txBody>
      <dsp:txXfrm>
        <a:off x="3056961" y="832143"/>
        <a:ext cx="1045706" cy="612187"/>
      </dsp:txXfrm>
    </dsp:sp>
    <dsp:sp modelId="{E6137961-5E86-4CA0-9E69-67356FCF9A5E}">
      <dsp:nvSpPr>
        <dsp:cNvPr id="0" name=""/>
        <dsp:cNvSpPr/>
      </dsp:nvSpPr>
      <dsp:spPr>
        <a:xfrm>
          <a:off x="3005445" y="1612161"/>
          <a:ext cx="1083798" cy="6502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t>Finalize the POC </a:t>
          </a:r>
        </a:p>
      </dsp:txBody>
      <dsp:txXfrm>
        <a:off x="3024491" y="1631207"/>
        <a:ext cx="1045706" cy="61218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16</Pages>
  <Words>9602</Words>
  <Characters>54734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Shivshankar hazra</dc:creator>
  <cp:keywords/>
  <dc:description/>
  <cp:lastModifiedBy>Shivshankar hazra</cp:lastModifiedBy>
  <cp:revision>43</cp:revision>
  <dcterms:created xsi:type="dcterms:W3CDTF">2024-03-09T13:25:00Z</dcterms:created>
  <dcterms:modified xsi:type="dcterms:W3CDTF">2024-04-20T14:12:00Z</dcterms:modified>
</cp:coreProperties>
</file>