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D4" w:rsidRPr="00050083" w:rsidRDefault="00911ED4" w:rsidP="00911ED4">
      <w:pPr>
        <w:rPr>
          <w:rFonts w:ascii="Times New Roman" w:hAnsi="Times New Roman" w:cs="Times New Roman"/>
          <w:b/>
          <w:sz w:val="24"/>
        </w:rPr>
      </w:pPr>
      <w:r w:rsidRPr="00050083">
        <w:rPr>
          <w:rFonts w:ascii="Times New Roman" w:hAnsi="Times New Roman" w:cs="Times New Roman"/>
          <w:b/>
          <w:sz w:val="24"/>
        </w:rPr>
        <w:t>Modeling Mutagenicity Status of a Diverse Set of Chemical Compounds by Envelope Methods</w:t>
      </w:r>
    </w:p>
    <w:p w:rsidR="002B4A40" w:rsidRPr="002B4A40" w:rsidRDefault="002B4A40" w:rsidP="00911ED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Abstract</w:t>
      </w:r>
    </w:p>
    <w:p w:rsidR="00F7434E" w:rsidRPr="00050083" w:rsidRDefault="00911ED4" w:rsidP="00911ED4">
      <w:pPr>
        <w:rPr>
          <w:rFonts w:ascii="Times New Roman" w:hAnsi="Times New Roman" w:cs="Times New Roman"/>
        </w:rPr>
      </w:pPr>
      <w:r w:rsidRPr="00050083">
        <w:rPr>
          <w:rFonts w:ascii="Times New Roman" w:hAnsi="Times New Roman" w:cs="Times New Roman"/>
        </w:rPr>
        <w:t xml:space="preserve">Envelope models provide a flexible setup for dimension reduction in multivariate data analysis. They can work in conjunction with multivariate linear regression to produce estimates with reduced variance, and envelope-reduced data can also be used for class prediction by linear discriminant analysis. In this project we apply envelope methods on a dataset consisting of 508 diverse chemicals for two different purposes: estimating </w:t>
      </w:r>
      <w:r w:rsidR="008A7874" w:rsidRPr="00050083">
        <w:rPr>
          <w:rFonts w:ascii="Times New Roman" w:hAnsi="Times New Roman" w:cs="Times New Roman"/>
        </w:rPr>
        <w:t>e</w:t>
      </w:r>
      <w:r w:rsidRPr="00050083">
        <w:rPr>
          <w:rFonts w:ascii="Times New Roman" w:hAnsi="Times New Roman" w:cs="Times New Roman"/>
        </w:rPr>
        <w:t xml:space="preserve">ffects of the </w:t>
      </w:r>
      <w:r w:rsidR="008A7874" w:rsidRPr="00050083">
        <w:rPr>
          <w:rFonts w:ascii="Times New Roman" w:hAnsi="Times New Roman" w:cs="Times New Roman"/>
        </w:rPr>
        <w:t>30</w:t>
      </w:r>
      <w:r w:rsidR="006A7DBF">
        <w:rPr>
          <w:rFonts w:ascii="Times New Roman" w:hAnsi="Times New Roman" w:cs="Times New Roman"/>
        </w:rPr>
        <w:t>7</w:t>
      </w:r>
      <w:r w:rsidR="008A7874" w:rsidRPr="00050083">
        <w:rPr>
          <w:rFonts w:ascii="Times New Roman" w:hAnsi="Times New Roman" w:cs="Times New Roman"/>
        </w:rPr>
        <w:t xml:space="preserve"> </w:t>
      </w:r>
      <w:r w:rsidRPr="00050083">
        <w:rPr>
          <w:rFonts w:ascii="Times New Roman" w:hAnsi="Times New Roman" w:cs="Times New Roman"/>
        </w:rPr>
        <w:t>predictors on mutagenicity</w:t>
      </w:r>
      <w:r w:rsidR="00504B96">
        <w:rPr>
          <w:rFonts w:ascii="Times New Roman" w:hAnsi="Times New Roman" w:cs="Times New Roman"/>
        </w:rPr>
        <w:t xml:space="preserve"> of compounds</w:t>
      </w:r>
      <w:r w:rsidRPr="00050083">
        <w:rPr>
          <w:rFonts w:ascii="Times New Roman" w:hAnsi="Times New Roman" w:cs="Times New Roman"/>
        </w:rPr>
        <w:t>, a</w:t>
      </w:r>
      <w:r w:rsidR="008A7874" w:rsidRPr="00050083">
        <w:rPr>
          <w:rFonts w:ascii="Times New Roman" w:hAnsi="Times New Roman" w:cs="Times New Roman"/>
        </w:rPr>
        <w:t xml:space="preserve">nd </w:t>
      </w:r>
      <w:r w:rsidRPr="00050083">
        <w:rPr>
          <w:rFonts w:ascii="Times New Roman" w:hAnsi="Times New Roman" w:cs="Times New Roman"/>
        </w:rPr>
        <w:t xml:space="preserve">employing discriminant analysis for the purpose of mutagenicity prediction. </w:t>
      </w:r>
      <w:r w:rsidR="00050083" w:rsidRPr="00050083">
        <w:rPr>
          <w:rFonts w:ascii="Times New Roman" w:hAnsi="Times New Roman" w:cs="Times New Roman"/>
        </w:rPr>
        <w:t xml:space="preserve">‘Two-deep’ </w:t>
      </w:r>
      <w:r w:rsidR="002B4A40">
        <w:rPr>
          <w:rFonts w:ascii="Times New Roman" w:hAnsi="Times New Roman" w:cs="Vrinda"/>
          <w:szCs w:val="28"/>
          <w:lang w:bidi="bn-IN"/>
        </w:rPr>
        <w:t>l</w:t>
      </w:r>
      <w:r w:rsidR="00F7434E" w:rsidRPr="00050083">
        <w:rPr>
          <w:rFonts w:ascii="Times New Roman" w:hAnsi="Times New Roman" w:cs="Times New Roman"/>
        </w:rPr>
        <w:t xml:space="preserve">eave-one-out cross-validation </w:t>
      </w:r>
      <w:r w:rsidR="00050083" w:rsidRPr="00050083">
        <w:rPr>
          <w:rFonts w:ascii="Times New Roman" w:hAnsi="Times New Roman" w:cs="Times New Roman"/>
        </w:rPr>
        <w:t>i</w:t>
      </w:r>
      <w:r w:rsidR="00F7434E" w:rsidRPr="00050083">
        <w:rPr>
          <w:rFonts w:ascii="Times New Roman" w:hAnsi="Times New Roman" w:cs="Times New Roman"/>
        </w:rPr>
        <w:t>s used for the purpose of prediction,</w:t>
      </w:r>
      <w:r w:rsidR="00050083" w:rsidRPr="00050083">
        <w:rPr>
          <w:rFonts w:ascii="Times New Roman" w:hAnsi="Times New Roman" w:cs="Times New Roman"/>
        </w:rPr>
        <w:t xml:space="preserve"> meaning that envelope dimension </w:t>
      </w:r>
      <w:r w:rsidR="002B4A40">
        <w:rPr>
          <w:rFonts w:ascii="Times New Roman" w:hAnsi="Times New Roman" w:cs="Times New Roman"/>
        </w:rPr>
        <w:t xml:space="preserve">of the predictive model </w:t>
      </w:r>
      <w:r w:rsidR="00050083" w:rsidRPr="00050083">
        <w:rPr>
          <w:rFonts w:ascii="Times New Roman" w:hAnsi="Times New Roman" w:cs="Times New Roman"/>
        </w:rPr>
        <w:t xml:space="preserve">is selected separately for each holdout compound. </w:t>
      </w:r>
      <w:r w:rsidRPr="00050083">
        <w:rPr>
          <w:rFonts w:ascii="Times New Roman" w:hAnsi="Times New Roman" w:cs="Times New Roman"/>
        </w:rPr>
        <w:t>Rank deficien</w:t>
      </w:r>
      <w:r w:rsidR="008A7874" w:rsidRPr="00050083">
        <w:rPr>
          <w:rFonts w:ascii="Times New Roman" w:hAnsi="Times New Roman" w:cs="Times New Roman"/>
        </w:rPr>
        <w:t xml:space="preserve">cy in the data is tackled in two ways: by applying envelope methods on the first few principal components of the predictor matrix, as well as </w:t>
      </w:r>
      <w:r w:rsidR="00F7434E" w:rsidRPr="00050083">
        <w:rPr>
          <w:rFonts w:ascii="Times New Roman" w:hAnsi="Times New Roman" w:cs="Times New Roman"/>
        </w:rPr>
        <w:t xml:space="preserve">through </w:t>
      </w:r>
      <w:r w:rsidR="008A7874" w:rsidRPr="00050083">
        <w:rPr>
          <w:rFonts w:ascii="Times New Roman" w:hAnsi="Times New Roman" w:cs="Times New Roman"/>
        </w:rPr>
        <w:t xml:space="preserve">introducing a ridge regression-like regularization parameter. Finally predictive </w:t>
      </w:r>
      <w:proofErr w:type="gramStart"/>
      <w:r w:rsidR="008A7874" w:rsidRPr="00050083">
        <w:rPr>
          <w:rFonts w:ascii="Times New Roman" w:hAnsi="Times New Roman" w:cs="Times New Roman"/>
        </w:rPr>
        <w:t>performance of envelope models are</w:t>
      </w:r>
      <w:proofErr w:type="gramEnd"/>
      <w:r w:rsidR="008A7874" w:rsidRPr="00050083">
        <w:rPr>
          <w:rFonts w:ascii="Times New Roman" w:hAnsi="Times New Roman" w:cs="Times New Roman"/>
        </w:rPr>
        <w:t xml:space="preserve"> compared with those of two earlier </w:t>
      </w:r>
      <w:r w:rsidR="000F1E10">
        <w:rPr>
          <w:rFonts w:ascii="Times New Roman" w:hAnsi="Times New Roman" w:cs="Times New Roman"/>
        </w:rPr>
        <w:t>paper</w:t>
      </w:r>
      <w:bookmarkStart w:id="0" w:name="_GoBack"/>
      <w:bookmarkEnd w:id="0"/>
      <w:r w:rsidR="008A7874" w:rsidRPr="00050083">
        <w:rPr>
          <w:rFonts w:ascii="Times New Roman" w:hAnsi="Times New Roman" w:cs="Times New Roman"/>
        </w:rPr>
        <w:t>s on the same dataset.</w:t>
      </w:r>
    </w:p>
    <w:p w:rsidR="00F7434E" w:rsidRPr="00050083" w:rsidRDefault="00F7434E" w:rsidP="00911ED4">
      <w:pPr>
        <w:rPr>
          <w:rFonts w:ascii="Times New Roman" w:hAnsi="Times New Roman" w:cs="Times New Roman"/>
          <w:i/>
        </w:rPr>
      </w:pPr>
      <w:r w:rsidRPr="00050083">
        <w:rPr>
          <w:rFonts w:ascii="Times New Roman" w:hAnsi="Times New Roman" w:cs="Times New Roman"/>
          <w:i/>
        </w:rPr>
        <w:t>Keywords</w:t>
      </w:r>
    </w:p>
    <w:p w:rsidR="008A7874" w:rsidRPr="002B4A40" w:rsidRDefault="00F7434E" w:rsidP="00911ED4">
      <w:pPr>
        <w:rPr>
          <w:rFonts w:ascii="Times New Roman" w:hAnsi="Times New Roman" w:cs="Vrinda"/>
          <w:szCs w:val="28"/>
          <w:cs/>
          <w:lang w:bidi="bn-IN"/>
        </w:rPr>
      </w:pPr>
      <w:r w:rsidRPr="00050083">
        <w:rPr>
          <w:rFonts w:ascii="Times New Roman" w:hAnsi="Times New Roman" w:cs="Times New Roman"/>
        </w:rPr>
        <w:t xml:space="preserve">Envelope models; </w:t>
      </w:r>
      <w:r w:rsidR="00CD7DE1">
        <w:rPr>
          <w:rFonts w:ascii="Times New Roman" w:hAnsi="Times New Roman" w:cs="Times New Roman"/>
        </w:rPr>
        <w:t xml:space="preserve">Dimension reduction; </w:t>
      </w:r>
      <w:r w:rsidR="00CD7DE1" w:rsidRPr="00050083">
        <w:rPr>
          <w:rFonts w:ascii="Times New Roman" w:hAnsi="Times New Roman" w:cs="Times New Roman"/>
        </w:rPr>
        <w:t>Two-deep cross-validation</w:t>
      </w:r>
      <w:r w:rsidR="00CD7DE1">
        <w:rPr>
          <w:rFonts w:ascii="Times New Roman" w:hAnsi="Times New Roman" w:cs="Times New Roman"/>
        </w:rPr>
        <w:t xml:space="preserve">; </w:t>
      </w:r>
      <w:proofErr w:type="spellStart"/>
      <w:r w:rsidR="00CD7DE1">
        <w:rPr>
          <w:rFonts w:ascii="Times New Roman" w:hAnsi="Times New Roman" w:cs="Times New Roman"/>
        </w:rPr>
        <w:t>Chemometrics</w:t>
      </w:r>
      <w:proofErr w:type="spellEnd"/>
      <w:r w:rsidR="00CD7DE1">
        <w:rPr>
          <w:rFonts w:ascii="Times New Roman" w:hAnsi="Times New Roman" w:cs="Times New Roman"/>
        </w:rPr>
        <w:t>; QSAR</w:t>
      </w:r>
    </w:p>
    <w:sectPr w:rsidR="008A7874" w:rsidRPr="002B4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D4"/>
    <w:rsid w:val="00050083"/>
    <w:rsid w:val="000A3D32"/>
    <w:rsid w:val="000F1E10"/>
    <w:rsid w:val="002B4A40"/>
    <w:rsid w:val="00504B96"/>
    <w:rsid w:val="006A7DBF"/>
    <w:rsid w:val="008A7874"/>
    <w:rsid w:val="00911ED4"/>
    <w:rsid w:val="0091711F"/>
    <w:rsid w:val="00A375E0"/>
    <w:rsid w:val="00B54775"/>
    <w:rsid w:val="00CD7DE1"/>
    <w:rsid w:val="00E55DA6"/>
    <w:rsid w:val="00EE45C6"/>
    <w:rsid w:val="00F7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Subho Majumdar</dc:creator>
  <cp:lastModifiedBy>Subho Majumdar</cp:lastModifiedBy>
  <cp:revision>16</cp:revision>
  <cp:lastPrinted>2014-01-30T02:45:00Z</cp:lastPrinted>
  <dcterms:created xsi:type="dcterms:W3CDTF">2014-01-30T02:03:00Z</dcterms:created>
  <dcterms:modified xsi:type="dcterms:W3CDTF">2014-01-30T02:45:00Z</dcterms:modified>
</cp:coreProperties>
</file>