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1D7" w14:textId="4450398D"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Mathematical structural descriptors and mutagenicity assessment: A study with congeneric and diverse data sets</w:t>
      </w:r>
    </w:p>
    <w:p w14:paraId="4E8171C2" w14:textId="77777777" w:rsidR="00437961" w:rsidRPr="00561B45" w:rsidRDefault="001C2980">
      <w:pPr>
        <w:rPr>
          <w:rFonts w:ascii="Times New Roman" w:eastAsia="Times New Roman" w:hAnsi="Times New Roman" w:cs="Times New Roman"/>
          <w:sz w:val="24"/>
        </w:rPr>
      </w:pPr>
      <w:proofErr w:type="spellStart"/>
      <w:r w:rsidRPr="00561B45">
        <w:rPr>
          <w:rFonts w:ascii="Times New Roman" w:eastAsia="Times New Roman" w:hAnsi="Times New Roman" w:cs="Times New Roman"/>
          <w:sz w:val="24"/>
        </w:rPr>
        <w:t>Subhabrata</w:t>
      </w:r>
      <w:proofErr w:type="spellEnd"/>
      <w:r w:rsidRPr="00561B45">
        <w:rPr>
          <w:rFonts w:ascii="Times New Roman" w:eastAsia="Times New Roman" w:hAnsi="Times New Roman" w:cs="Times New Roman"/>
          <w:sz w:val="24"/>
        </w:rPr>
        <w:t xml:space="preserve"> Majumdar, Subhash C. </w:t>
      </w:r>
      <w:proofErr w:type="spellStart"/>
      <w:r w:rsidRPr="00561B45">
        <w:rPr>
          <w:rFonts w:ascii="Times New Roman" w:eastAsia="Times New Roman" w:hAnsi="Times New Roman" w:cs="Times New Roman"/>
          <w:sz w:val="24"/>
        </w:rPr>
        <w:t>Basak</w:t>
      </w:r>
      <w:proofErr w:type="spellEnd"/>
      <w:r w:rsidRPr="00561B45">
        <w:rPr>
          <w:rFonts w:ascii="Times New Roman" w:eastAsia="Times New Roman" w:hAnsi="Times New Roman" w:cs="Times New Roman"/>
          <w:sz w:val="24"/>
        </w:rPr>
        <w:t xml:space="preserve">, Gregory D. Grunwald, Mircea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and </w:t>
      </w:r>
      <w:proofErr w:type="spellStart"/>
      <w:r w:rsidRPr="00561B45">
        <w:rPr>
          <w:rFonts w:ascii="Times New Roman" w:eastAsia="Times New Roman" w:hAnsi="Times New Roman" w:cs="Times New Roman"/>
          <w:sz w:val="24"/>
        </w:rPr>
        <w:t>Claudiu</w:t>
      </w:r>
      <w:proofErr w:type="spellEnd"/>
      <w:r w:rsidRPr="00561B45">
        <w:rPr>
          <w:rFonts w:ascii="Times New Roman" w:eastAsia="Times New Roman" w:hAnsi="Times New Roman" w:cs="Times New Roman"/>
          <w:sz w:val="24"/>
        </w:rPr>
        <w:t xml:space="preserve"> Lungu</w:t>
      </w:r>
    </w:p>
    <w:p w14:paraId="56F5F259"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Abstract: TBD later</w:t>
      </w:r>
    </w:p>
    <w:p w14:paraId="345F1620" w14:textId="77777777" w:rsidR="00827FC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Keywords:  TBD later</w:t>
      </w:r>
    </w:p>
    <w:p w14:paraId="3EE0A2A4" w14:textId="77777777" w:rsidR="00437961" w:rsidRPr="00561B45" w:rsidRDefault="00827FC1">
      <w:pPr>
        <w:rPr>
          <w:rFonts w:ascii="Times New Roman" w:eastAsia="Times New Roman" w:hAnsi="Times New Roman" w:cs="Times New Roman"/>
          <w:sz w:val="24"/>
        </w:rPr>
      </w:pPr>
      <w:r w:rsidRPr="00561B45">
        <w:rPr>
          <w:rFonts w:ascii="Times New Roman" w:eastAsia="Times New Roman" w:hAnsi="Times New Roman" w:cs="Times New Roman"/>
          <w:sz w:val="24"/>
        </w:rPr>
        <w:br w:type="page"/>
      </w:r>
      <w:r w:rsidR="001C2980" w:rsidRPr="00561B45">
        <w:rPr>
          <w:rFonts w:ascii="Times New Roman" w:eastAsia="Times New Roman" w:hAnsi="Times New Roman" w:cs="Times New Roman"/>
          <w:b/>
          <w:sz w:val="24"/>
        </w:rPr>
        <w:lastRenderedPageBreak/>
        <w:t>1. INTRODUCTION</w:t>
      </w:r>
    </w:p>
    <w:p w14:paraId="4ACC3F53" w14:textId="246A87BE" w:rsidR="00437961" w:rsidRPr="00561B45" w:rsidRDefault="001C2980" w:rsidP="00FD4C4C">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Hazard assessment of chemicals is often carried out in data poor situations </w:t>
      </w:r>
      <w:sdt>
        <w:sdtPr>
          <w:rPr>
            <w:rFonts w:ascii="Times New Roman" w:eastAsia="Times New Roman" w:hAnsi="Times New Roman" w:cs="Times New Roman"/>
            <w:sz w:val="24"/>
          </w:rPr>
          <w:id w:val="173922312"/>
          <w:citation/>
        </w:sdtPr>
        <w:sdtEndPr/>
        <w:sdtContent>
          <w:r w:rsidR="00B84F96"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Nat84 \l 1033 </w:instrText>
          </w:r>
          <w:r w:rsidR="00B84F96"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[1]</w:t>
          </w:r>
          <w:r w:rsidR="00B84F96"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rPr>
          <w:id w:val="-1890557603"/>
          <w:citation/>
        </w:sdtPr>
        <w:sdtEndPr/>
        <w:sdtContent>
          <w:r w:rsidR="00B84F96" w:rsidRPr="00561B45">
            <w:rPr>
              <w:rFonts w:ascii="Times New Roman" w:eastAsia="Times New Roman" w:hAnsi="Times New Roman" w:cs="Times New Roman"/>
              <w:sz w:val="24"/>
            </w:rPr>
            <w:fldChar w:fldCharType="begin"/>
          </w:r>
          <w:r w:rsidR="00B84F96" w:rsidRPr="00561B45">
            <w:rPr>
              <w:rFonts w:ascii="Times New Roman" w:eastAsia="Times New Roman" w:hAnsi="Times New Roman" w:cs="Times New Roman"/>
              <w:sz w:val="24"/>
            </w:rPr>
            <w:instrText xml:space="preserve"> CITATION Tox18 \l 1033 </w:instrText>
          </w:r>
          <w:r w:rsidR="00B84F96"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 xml:space="preserve"> [2]</w:t>
          </w:r>
          <w:r w:rsidR="00B84F96"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 large fraction of these chemicals has very little or no data needed for their hazard estimation </w:t>
      </w:r>
      <w:sdt>
        <w:sdtPr>
          <w:rPr>
            <w:rFonts w:ascii="Times New Roman" w:eastAsia="Times New Roman" w:hAnsi="Times New Roman" w:cs="Times New Roman"/>
            <w:sz w:val="24"/>
          </w:rPr>
          <w:id w:val="-2059309249"/>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Aue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[3]</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rPr>
          <w:id w:val="906431014"/>
          <w:citation/>
        </w:sdtPr>
        <w:sdtEndPr/>
        <w:sdtContent>
          <w:r w:rsidR="005771F4"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DiM47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[4]</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w:t>
      </w:r>
    </w:p>
    <w:p w14:paraId="18A63383" w14:textId="0044F4C7" w:rsidR="009B540E" w:rsidRPr="00561B45" w:rsidRDefault="001C2980" w:rsidP="00FD4C4C">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rPr>
          <w:id w:val="1456910497"/>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Ben03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[5]</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9B540E" w:rsidRPr="00561B45">
        <w:rPr>
          <w:rFonts w:ascii="Times New Roman" w:eastAsia="Times New Roman" w:hAnsi="Times New Roman" w:cs="Times New Roman"/>
          <w:sz w:val="24"/>
        </w:rPr>
        <w:t xml:space="preserve"> </w:t>
      </w:r>
      <w:r w:rsidR="007261BE" w:rsidRPr="00561B45">
        <w:rPr>
          <w:rFonts w:ascii="Times New Roman" w:eastAsia="Times New Roman" w:hAnsi="Times New Roman" w:cs="Times New Roman"/>
          <w:sz w:val="24"/>
        </w:rPr>
        <w:t>Such</w:t>
      </w:r>
      <w:r w:rsidR="009B540E" w:rsidRPr="00561B45">
        <w:rPr>
          <w:rFonts w:ascii="Times New Roman" w:eastAsia="Times New Roman" w:hAnsi="Times New Roman" w:cs="Times New Roman"/>
          <w:sz w:val="24"/>
        </w:rPr>
        <w:t xml:space="preserve"> models carry out </w:t>
      </w:r>
      <w:r w:rsidR="009153BA" w:rsidRPr="00561B45">
        <w:rPr>
          <w:rFonts w:ascii="Times New Roman" w:eastAsia="Times New Roman" w:hAnsi="Times New Roman" w:cs="Times New Roman"/>
          <w:sz w:val="24"/>
        </w:rPr>
        <w:t xml:space="preserve">property/ bioactivity/ toxicity </w:t>
      </w:r>
      <w:r w:rsidR="009B540E" w:rsidRPr="00561B45">
        <w:rPr>
          <w:rFonts w:ascii="Times New Roman" w:eastAsia="Times New Roman" w:hAnsi="Times New Roman" w:cs="Times New Roman"/>
          <w:sz w:val="24"/>
        </w:rPr>
        <w:t xml:space="preserve">assessment </w:t>
      </w:r>
      <w:r w:rsidR="009B540E" w:rsidRPr="00561B45">
        <w:rPr>
          <w:rFonts w:ascii="Times New Roman" w:eastAsia="Times New Roman" w:hAnsi="Times New Roman" w:cs="Times New Roman"/>
          <w:i/>
          <w:iCs/>
          <w:sz w:val="24"/>
        </w:rPr>
        <w:t xml:space="preserve">in silico, </w:t>
      </w:r>
      <w:r w:rsidR="009B540E" w:rsidRPr="00561B45">
        <w:rPr>
          <w:rFonts w:ascii="Times New Roman" w:eastAsia="Times New Roman" w:hAnsi="Times New Roman" w:cs="Times New Roman"/>
          <w:sz w:val="24"/>
        </w:rPr>
        <w:t xml:space="preserve">i.e. without </w:t>
      </w:r>
      <w:proofErr w:type="gramStart"/>
      <w:r w:rsidR="009B540E" w:rsidRPr="00561B45">
        <w:rPr>
          <w:rFonts w:ascii="Times New Roman" w:eastAsia="Times New Roman" w:hAnsi="Times New Roman" w:cs="Times New Roman"/>
          <w:sz w:val="24"/>
        </w:rPr>
        <w:t>actually</w:t>
      </w:r>
      <w:r w:rsidR="00F648D0" w:rsidRPr="00561B45">
        <w:rPr>
          <w:rFonts w:ascii="Times New Roman" w:eastAsia="Times New Roman" w:hAnsi="Times New Roman" w:cs="Times New Roman"/>
          <w:sz w:val="24"/>
        </w:rPr>
        <w:t xml:space="preserve"> </w:t>
      </w:r>
      <w:r w:rsidR="009B540E" w:rsidRPr="00561B45">
        <w:rPr>
          <w:rFonts w:ascii="Times New Roman" w:eastAsia="Times New Roman" w:hAnsi="Times New Roman" w:cs="Times New Roman"/>
          <w:sz w:val="24"/>
        </w:rPr>
        <w:t>performing</w:t>
      </w:r>
      <w:proofErr w:type="gramEnd"/>
      <w:r w:rsidR="009B540E" w:rsidRPr="00561B45">
        <w:rPr>
          <w:rFonts w:ascii="Times New Roman" w:eastAsia="Times New Roman" w:hAnsi="Times New Roman" w:cs="Times New Roman"/>
          <w:sz w:val="24"/>
        </w:rPr>
        <w:t xml:space="preserve"> the experiments, and using quantitative modelling techniques instead that predict</w:t>
      </w:r>
      <w:r w:rsidR="009153BA" w:rsidRPr="00561B45">
        <w:rPr>
          <w:rFonts w:ascii="Times New Roman" w:eastAsia="Times New Roman" w:hAnsi="Times New Roman" w:cs="Times New Roman"/>
          <w:sz w:val="24"/>
        </w:rPr>
        <w:t xml:space="preserve"> </w:t>
      </w:r>
      <w:proofErr w:type="spellStart"/>
      <w:r w:rsidR="009B540E" w:rsidRPr="00561B45">
        <w:rPr>
          <w:rFonts w:ascii="Times New Roman" w:eastAsia="Times New Roman" w:hAnsi="Times New Roman" w:cs="Times New Roman"/>
          <w:sz w:val="24"/>
        </w:rPr>
        <w:t>roperties</w:t>
      </w:r>
      <w:proofErr w:type="spellEnd"/>
      <w:r w:rsidR="009B540E" w:rsidRPr="00561B45">
        <w:rPr>
          <w:rFonts w:ascii="Times New Roman" w:eastAsia="Times New Roman" w:hAnsi="Times New Roman" w:cs="Times New Roman"/>
          <w:sz w:val="24"/>
        </w:rPr>
        <w:t xml:space="preserve"> of compounds using molecular descriptors. In the </w:t>
      </w:r>
      <w:proofErr w:type="gramStart"/>
      <w:r w:rsidR="009B540E" w:rsidRPr="00561B45">
        <w:rPr>
          <w:rFonts w:ascii="Times New Roman" w:eastAsia="Times New Roman" w:hAnsi="Times New Roman" w:cs="Times New Roman"/>
          <w:sz w:val="24"/>
        </w:rPr>
        <w:t>early stages</w:t>
      </w:r>
      <w:proofErr w:type="gramEnd"/>
      <w:r w:rsidR="009B540E" w:rsidRPr="00561B45">
        <w:rPr>
          <w:rFonts w:ascii="Times New Roman" w:eastAsia="Times New Roman" w:hAnsi="Times New Roman" w:cs="Times New Roman"/>
          <w:sz w:val="24"/>
        </w:rPr>
        <w:t xml:space="preserve"> of QSAR </w:t>
      </w:r>
      <w:r w:rsidR="00F648D0" w:rsidRPr="00561B45">
        <w:rPr>
          <w:rFonts w:ascii="Times New Roman" w:eastAsia="Times New Roman" w:hAnsi="Times New Roman" w:cs="Times New Roman"/>
          <w:sz w:val="24"/>
        </w:rPr>
        <w:t>during the middle of the 20</w:t>
      </w:r>
      <w:r w:rsidR="00F648D0" w:rsidRPr="00561B45">
        <w:rPr>
          <w:rFonts w:ascii="Times New Roman" w:eastAsia="Times New Roman" w:hAnsi="Times New Roman" w:cs="Times New Roman"/>
          <w:sz w:val="24"/>
          <w:vertAlign w:val="superscript"/>
        </w:rPr>
        <w:t>th</w:t>
      </w:r>
      <w:r w:rsidR="00F648D0" w:rsidRPr="00561B45">
        <w:rPr>
          <w:rFonts w:ascii="Times New Roman" w:eastAsia="Times New Roman" w:hAnsi="Times New Roman" w:cs="Times New Roman"/>
          <w:sz w:val="24"/>
        </w:rPr>
        <w:t xml:space="preserve"> century</w:t>
      </w:r>
      <w:r w:rsidR="009B540E" w:rsidRPr="00561B45">
        <w:rPr>
          <w:rFonts w:ascii="Times New Roman" w:eastAsia="Times New Roman" w:hAnsi="Times New Roman" w:cs="Times New Roman"/>
          <w:sz w:val="24"/>
        </w:rPr>
        <w:t>, the effectiveness</w:t>
      </w:r>
      <w:r w:rsidR="00F648D0" w:rsidRPr="00561B45">
        <w:rPr>
          <w:rFonts w:ascii="Times New Roman" w:eastAsia="Times New Roman" w:hAnsi="Times New Roman" w:cs="Times New Roman"/>
          <w:sz w:val="24"/>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561B45">
        <w:rPr>
          <w:rFonts w:ascii="Times New Roman" w:eastAsia="Times New Roman" w:hAnsi="Times New Roman" w:cs="Times New Roman"/>
          <w:sz w:val="24"/>
        </w:rPr>
        <w:t>various</w:t>
      </w:r>
      <w:r w:rsidR="00F648D0" w:rsidRPr="00561B45">
        <w:rPr>
          <w:rFonts w:ascii="Times New Roman" w:eastAsia="Times New Roman" w:hAnsi="Times New Roman" w:cs="Times New Roman"/>
          <w:sz w:val="24"/>
        </w:rPr>
        <w:t xml:space="preserve"> </w:t>
      </w:r>
      <w:proofErr w:type="spellStart"/>
      <w:r w:rsidR="00F648D0" w:rsidRPr="00561B45">
        <w:rPr>
          <w:rFonts w:ascii="Times New Roman" w:eastAsia="Times New Roman" w:hAnsi="Times New Roman" w:cs="Times New Roman"/>
          <w:sz w:val="24"/>
        </w:rPr>
        <w:t>softwares</w:t>
      </w:r>
      <w:proofErr w:type="spellEnd"/>
      <w:r w:rsidR="00F648D0"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268357171"/>
          <w:citation/>
        </w:sdtPr>
        <w:sdtEndPr/>
        <w:sdtContent>
          <w:r w:rsidR="00F648D0" w:rsidRPr="00561B45">
            <w:rPr>
              <w:rFonts w:ascii="Times New Roman" w:eastAsia="Times New Roman" w:hAnsi="Times New Roman" w:cs="Times New Roman"/>
              <w:sz w:val="24"/>
            </w:rPr>
            <w:fldChar w:fldCharType="begin"/>
          </w:r>
          <w:r w:rsidR="00F648D0" w:rsidRPr="00561B45">
            <w:rPr>
              <w:rFonts w:ascii="Times New Roman" w:eastAsia="Times New Roman" w:hAnsi="Times New Roman" w:cs="Times New Roman"/>
              <w:sz w:val="24"/>
            </w:rPr>
            <w:instrText xml:space="preserve"> CITATION Pip10 \l 1033  \m Bas16</w:instrText>
          </w:r>
          <w:r w:rsidR="00F648D0"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[6, 7]</w:t>
          </w:r>
          <w:r w:rsidR="00F648D0" w:rsidRPr="00561B45">
            <w:rPr>
              <w:rFonts w:ascii="Times New Roman" w:eastAsia="Times New Roman" w:hAnsi="Times New Roman" w:cs="Times New Roman"/>
              <w:sz w:val="24"/>
            </w:rPr>
            <w:fldChar w:fldCharType="end"/>
          </w:r>
        </w:sdtContent>
      </w:sdt>
      <w:r w:rsidR="009153BA" w:rsidRPr="00561B45">
        <w:rPr>
          <w:rFonts w:ascii="Times New Roman" w:eastAsia="Times New Roman" w:hAnsi="Times New Roman" w:cs="Times New Roman"/>
          <w:sz w:val="24"/>
        </w:rPr>
        <w:t>[8,9,10,11]</w:t>
      </w:r>
      <w:r w:rsidR="00F648D0" w:rsidRPr="00561B45">
        <w:rPr>
          <w:rFonts w:ascii="Times New Roman" w:eastAsia="Times New Roman" w:hAnsi="Times New Roman" w:cs="Times New Roman"/>
          <w:sz w:val="24"/>
        </w:rPr>
        <w:t xml:space="preserve"> in a reasonable amount of time, thus generating a vast amount of information to potentially build effective models for chemical activity prediction. For this reason, the development, computation and usage of chemical descriptors has </w:t>
      </w:r>
      <w:proofErr w:type="gramStart"/>
      <w:r w:rsidR="00F648D0" w:rsidRPr="00561B45">
        <w:rPr>
          <w:rFonts w:ascii="Times New Roman" w:eastAsia="Times New Roman" w:hAnsi="Times New Roman" w:cs="Times New Roman"/>
          <w:sz w:val="24"/>
        </w:rPr>
        <w:t>a central role</w:t>
      </w:r>
      <w:proofErr w:type="gramEnd"/>
      <w:r w:rsidR="00F648D0" w:rsidRPr="00561B45">
        <w:rPr>
          <w:rFonts w:ascii="Times New Roman" w:eastAsia="Times New Roman" w:hAnsi="Times New Roman" w:cs="Times New Roman"/>
          <w:sz w:val="24"/>
        </w:rPr>
        <w:t xml:space="preserve"> in the present landscape of QSAR research.</w:t>
      </w:r>
    </w:p>
    <w:p w14:paraId="3B12F2B2" w14:textId="35E56B55" w:rsidR="00437961" w:rsidRPr="00561B45" w:rsidRDefault="008F1707" w:rsidP="00E253FF">
      <w:pPr>
        <w:spacing w:after="0" w:line="276" w:lineRule="auto"/>
        <w:jc w:val="both"/>
        <w:rPr>
          <w:rFonts w:ascii="Times New Roman" w:eastAsia="Times New Roman" w:hAnsi="Times New Roman" w:cs="Times New Roman"/>
          <w:i/>
          <w:sz w:val="24"/>
        </w:rPr>
      </w:pPr>
      <w:r w:rsidRPr="00561B45">
        <w:rPr>
          <w:rFonts w:ascii="Times New Roman" w:eastAsia="Times New Roman" w:hAnsi="Times New Roman" w:cs="Times New Roman"/>
          <w:sz w:val="24"/>
        </w:rPr>
        <w:t>In this paper, we co</w:t>
      </w:r>
      <w:r w:rsidR="00971403" w:rsidRPr="00561B45">
        <w:rPr>
          <w:rFonts w:ascii="Times New Roman" w:eastAsia="Times New Roman" w:hAnsi="Times New Roman" w:cs="Times New Roman"/>
          <w:sz w:val="24"/>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24"/>
          </w:rPr>
          <w:id w:val="1447583834"/>
          <w:citation/>
        </w:sdtPr>
        <w:sdtEndPr/>
        <w:sdtContent>
          <w:r w:rsidR="00971403" w:rsidRPr="00561B45">
            <w:rPr>
              <w:rFonts w:ascii="Times New Roman" w:eastAsia="Times New Roman" w:hAnsi="Times New Roman" w:cs="Times New Roman"/>
              <w:sz w:val="24"/>
            </w:rPr>
            <w:fldChar w:fldCharType="begin"/>
          </w:r>
          <w:r w:rsidR="00971403" w:rsidRPr="00561B45">
            <w:rPr>
              <w:rFonts w:ascii="Times New Roman" w:eastAsia="Times New Roman" w:hAnsi="Times New Roman" w:cs="Times New Roman"/>
              <w:sz w:val="24"/>
            </w:rPr>
            <w:instrText xml:space="preserve">CITATION Bas881 \m Ste90 \m Syb95 \m Bas93 \l 1033 </w:instrText>
          </w:r>
          <w:r w:rsidR="00971403"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[8, 9, 10, 11]</w:t>
          </w:r>
          <w:r w:rsidR="00971403" w:rsidRPr="00561B45">
            <w:rPr>
              <w:rFonts w:ascii="Times New Roman" w:eastAsia="Times New Roman" w:hAnsi="Times New Roman" w:cs="Times New Roman"/>
              <w:sz w:val="24"/>
            </w:rPr>
            <w:fldChar w:fldCharType="end"/>
          </w:r>
        </w:sdtContent>
      </w:sdt>
      <w:r w:rsidR="00971403" w:rsidRPr="00561B45">
        <w:rPr>
          <w:rFonts w:ascii="Times New Roman" w:eastAsia="Times New Roman" w:hAnsi="Times New Roman" w:cs="Times New Roman"/>
          <w:sz w:val="24"/>
        </w:rPr>
        <w:t xml:space="preserve"> consist of those developed and used by </w:t>
      </w:r>
      <w:proofErr w:type="spellStart"/>
      <w:r w:rsidR="00971403" w:rsidRPr="00561B45">
        <w:rPr>
          <w:rFonts w:ascii="Times New Roman" w:eastAsia="Times New Roman" w:hAnsi="Times New Roman" w:cs="Times New Roman"/>
          <w:sz w:val="24"/>
        </w:rPr>
        <w:t>Basak</w:t>
      </w:r>
      <w:proofErr w:type="spellEnd"/>
      <w:r w:rsidR="00971403" w:rsidRPr="00561B45">
        <w:rPr>
          <w:rFonts w:ascii="Times New Roman" w:eastAsia="Times New Roman" w:hAnsi="Times New Roman" w:cs="Times New Roman"/>
          <w:sz w:val="24"/>
        </w:rPr>
        <w:t xml:space="preserve"> and coworkers over the past decades towards effective QSAR model </w:t>
      </w:r>
      <w:r w:rsidR="009153BA" w:rsidRPr="00561B45">
        <w:rPr>
          <w:rFonts w:ascii="Times New Roman" w:eastAsia="Times New Roman" w:hAnsi="Times New Roman" w:cs="Times New Roman"/>
          <w:sz w:val="24"/>
        </w:rPr>
        <w:t>formulation</w:t>
      </w:r>
      <w:r w:rsidR="00971403"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655140895"/>
          <w:citation/>
        </w:sdtPr>
        <w:sdtEndPr/>
        <w:sdtContent>
          <w:r w:rsidR="006A0F57" w:rsidRPr="00561B45">
            <w:rPr>
              <w:rFonts w:ascii="Times New Roman" w:eastAsia="Times New Roman" w:hAnsi="Times New Roman" w:cs="Times New Roman"/>
              <w:sz w:val="24"/>
            </w:rPr>
            <w:fldChar w:fldCharType="begin"/>
          </w:r>
          <w:r w:rsidR="009B540E" w:rsidRPr="00561B45">
            <w:rPr>
              <w:rFonts w:ascii="Times New Roman" w:eastAsia="Times New Roman" w:hAnsi="Times New Roman" w:cs="Times New Roman"/>
              <w:sz w:val="24"/>
            </w:rPr>
            <w:instrText>CITATION Bas99 \m Basaketal07 \m Bas16 \m Maj18 \l 1033  \m Bas872</w:instrText>
          </w:r>
          <w:r w:rsidR="006A0F57"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 xml:space="preserve"> [12, 13, 7, 14, 15]</w:t>
          </w:r>
          <w:r w:rsidR="006A0F57" w:rsidRPr="00561B45">
            <w:rPr>
              <w:rFonts w:ascii="Times New Roman" w:eastAsia="Times New Roman" w:hAnsi="Times New Roman" w:cs="Times New Roman"/>
              <w:sz w:val="24"/>
            </w:rPr>
            <w:fldChar w:fldCharType="end"/>
          </w:r>
        </w:sdtContent>
      </w:sdt>
      <w:r w:rsidR="00020908" w:rsidRPr="00561B45">
        <w:rPr>
          <w:rFonts w:ascii="Times New Roman" w:eastAsia="Times New Roman" w:hAnsi="Times New Roman" w:cs="Times New Roman"/>
          <w:sz w:val="24"/>
        </w:rPr>
        <w:t xml:space="preserve">. The second descriptor set has been developed by </w:t>
      </w:r>
      <w:proofErr w:type="spellStart"/>
      <w:r w:rsidR="00020908" w:rsidRPr="00561B45">
        <w:rPr>
          <w:rFonts w:ascii="Times New Roman" w:eastAsia="Times New Roman" w:hAnsi="Times New Roman" w:cs="Times New Roman"/>
          <w:sz w:val="24"/>
        </w:rPr>
        <w:t>Diudea</w:t>
      </w:r>
      <w:proofErr w:type="spellEnd"/>
      <w:r w:rsidR="00020908" w:rsidRPr="00561B45">
        <w:rPr>
          <w:rFonts w:ascii="Times New Roman" w:eastAsia="Times New Roman" w:hAnsi="Times New Roman" w:cs="Times New Roman"/>
          <w:sz w:val="24"/>
        </w:rPr>
        <w:t xml:space="preserve"> and coworkers using </w:t>
      </w:r>
      <w:r w:rsidR="009153BA" w:rsidRPr="00561B45">
        <w:rPr>
          <w:rFonts w:ascii="Times New Roman" w:eastAsia="Times New Roman" w:hAnsi="Times New Roman" w:cs="Times New Roman"/>
          <w:sz w:val="24"/>
        </w:rPr>
        <w:t xml:space="preserve">Schrodinger and </w:t>
      </w:r>
      <w:r w:rsidR="00020908" w:rsidRPr="00561B45">
        <w:rPr>
          <w:rFonts w:ascii="Times New Roman" w:eastAsia="Times New Roman" w:hAnsi="Times New Roman" w:cs="Times New Roman"/>
          <w:sz w:val="24"/>
        </w:rPr>
        <w:t xml:space="preserve">in-house software </w:t>
      </w:r>
      <w:proofErr w:type="spellStart"/>
      <w:r w:rsidR="00020908" w:rsidRPr="00561B45">
        <w:rPr>
          <w:rFonts w:ascii="Times New Roman" w:eastAsia="Times New Roman" w:hAnsi="Times New Roman" w:cs="Times New Roman"/>
          <w:sz w:val="24"/>
        </w:rPr>
        <w:t>TopoCluj</w:t>
      </w:r>
      <w:proofErr w:type="spellEnd"/>
      <w:r w:rsidR="00020908" w:rsidRPr="00561B45">
        <w:rPr>
          <w:rFonts w:ascii="Times New Roman" w:eastAsia="Times New Roman" w:hAnsi="Times New Roman" w:cs="Times New Roman"/>
          <w:sz w:val="24"/>
        </w:rPr>
        <w:t xml:space="preserve"> </w:t>
      </w:r>
      <w:r w:rsidR="00020908" w:rsidRPr="00561B45">
        <w:rPr>
          <w:rFonts w:ascii="Times New Roman" w:eastAsia="Times New Roman" w:hAnsi="Times New Roman" w:cs="Times New Roman"/>
          <w:color w:val="FF0000"/>
          <w:sz w:val="24"/>
        </w:rPr>
        <w:t>[refs]</w:t>
      </w:r>
      <w:r w:rsidR="00020908" w:rsidRPr="00561B45">
        <w:rPr>
          <w:rFonts w:ascii="Times New Roman" w:eastAsia="Times New Roman" w:hAnsi="Times New Roman" w:cs="Times New Roman"/>
          <w:sz w:val="24"/>
        </w:rPr>
        <w:t xml:space="preserve">. Examples of their effectiveness in mapping the chemical activity landscape include </w:t>
      </w:r>
      <w:r w:rsidR="00E253FF" w:rsidRPr="00561B45">
        <w:rPr>
          <w:rFonts w:ascii="Times New Roman" w:eastAsia="Times New Roman" w:hAnsi="Times New Roman" w:cs="Times New Roman"/>
          <w:color w:val="FF0000"/>
          <w:sz w:val="24"/>
        </w:rPr>
        <w:t xml:space="preserve">[refs of some </w:t>
      </w:r>
      <w:proofErr w:type="spellStart"/>
      <w:r w:rsidR="00E253FF" w:rsidRPr="00561B45">
        <w:rPr>
          <w:rFonts w:ascii="Times New Roman" w:eastAsia="Times New Roman" w:hAnsi="Times New Roman" w:cs="Times New Roman"/>
          <w:color w:val="FF0000"/>
          <w:sz w:val="24"/>
        </w:rPr>
        <w:t>Diudea</w:t>
      </w:r>
      <w:proofErr w:type="spellEnd"/>
      <w:r w:rsidR="00E253FF" w:rsidRPr="00561B45">
        <w:rPr>
          <w:rFonts w:ascii="Times New Roman" w:eastAsia="Times New Roman" w:hAnsi="Times New Roman" w:cs="Times New Roman"/>
          <w:color w:val="FF0000"/>
          <w:sz w:val="24"/>
        </w:rPr>
        <w:t xml:space="preserve"> group papers that used their indices]</w:t>
      </w:r>
      <w:r w:rsidR="00020908" w:rsidRPr="00561B45">
        <w:rPr>
          <w:rFonts w:ascii="Times New Roman" w:eastAsia="Times New Roman" w:hAnsi="Times New Roman" w:cs="Times New Roman"/>
          <w:sz w:val="24"/>
        </w:rPr>
        <w:t>.</w:t>
      </w:r>
      <w:r w:rsidR="00971403" w:rsidRPr="00561B45">
        <w:rPr>
          <w:rFonts w:ascii="Times New Roman" w:eastAsia="Times New Roman" w:hAnsi="Times New Roman" w:cs="Times New Roman"/>
          <w:sz w:val="24"/>
        </w:rPr>
        <w:t xml:space="preserve"> </w:t>
      </w:r>
      <w:r w:rsidR="00020908" w:rsidRPr="00561B45">
        <w:rPr>
          <w:rFonts w:ascii="Times New Roman" w:eastAsia="Times New Roman" w:hAnsi="Times New Roman" w:cs="Times New Roman"/>
          <w:sz w:val="24"/>
        </w:rPr>
        <w:t xml:space="preserve">Keeping the above in mind, the goal of </w:t>
      </w:r>
      <w:r w:rsidR="009153BA" w:rsidRPr="00561B45">
        <w:rPr>
          <w:rFonts w:ascii="Times New Roman" w:eastAsia="Times New Roman" w:hAnsi="Times New Roman" w:cs="Times New Roman"/>
          <w:sz w:val="24"/>
        </w:rPr>
        <w:t>this</w:t>
      </w:r>
      <w:r w:rsidR="00020908" w:rsidRPr="00561B45">
        <w:rPr>
          <w:rFonts w:ascii="Times New Roman" w:eastAsia="Times New Roman" w:hAnsi="Times New Roman" w:cs="Times New Roman"/>
          <w:sz w:val="24"/>
        </w:rPr>
        <w:t xml:space="preserve"> pa</w:t>
      </w:r>
      <w:r w:rsidR="001C2980" w:rsidRPr="00561B45">
        <w:rPr>
          <w:rFonts w:ascii="Times New Roman" w:eastAsia="Times New Roman" w:hAnsi="Times New Roman" w:cs="Times New Roman"/>
          <w:sz w:val="24"/>
        </w:rPr>
        <w:t xml:space="preserve">per </w:t>
      </w:r>
      <w:r w:rsidR="00020908" w:rsidRPr="00561B45">
        <w:rPr>
          <w:rFonts w:ascii="Times New Roman" w:eastAsia="Times New Roman" w:hAnsi="Times New Roman" w:cs="Times New Roman"/>
          <w:sz w:val="24"/>
        </w:rPr>
        <w:t>is</w:t>
      </w:r>
      <w:r w:rsidR="001C2980" w:rsidRPr="00561B45">
        <w:rPr>
          <w:rFonts w:ascii="Times New Roman" w:eastAsia="Times New Roman" w:hAnsi="Times New Roman" w:cs="Times New Roman"/>
          <w:sz w:val="24"/>
        </w:rPr>
        <w:t xml:space="preserve"> two-fold: 1) </w:t>
      </w:r>
      <w:r w:rsidR="00020908" w:rsidRPr="00561B45">
        <w:rPr>
          <w:rFonts w:ascii="Times New Roman" w:eastAsia="Times New Roman" w:hAnsi="Times New Roman" w:cs="Times New Roman"/>
          <w:sz w:val="24"/>
        </w:rPr>
        <w:t>Present a comparison of the two predictor sets (separately and combined)</w:t>
      </w:r>
      <w:r w:rsidR="001C2980" w:rsidRPr="00561B45">
        <w:rPr>
          <w:rFonts w:ascii="Times New Roman" w:eastAsia="Times New Roman" w:hAnsi="Times New Roman" w:cs="Times New Roman"/>
          <w:sz w:val="24"/>
        </w:rPr>
        <w:t xml:space="preserve"> for the </w:t>
      </w:r>
      <w:r w:rsidR="00020908" w:rsidRPr="00561B45">
        <w:rPr>
          <w:rFonts w:ascii="Times New Roman" w:eastAsia="Times New Roman" w:hAnsi="Times New Roman" w:cs="Times New Roman"/>
          <w:sz w:val="24"/>
        </w:rPr>
        <w:t xml:space="preserve">mutagenicity assessment </w:t>
      </w:r>
      <w:r w:rsidR="001C2980" w:rsidRPr="00561B45">
        <w:rPr>
          <w:rFonts w:ascii="Times New Roman" w:eastAsia="Times New Roman" w:hAnsi="Times New Roman" w:cs="Times New Roman"/>
          <w:sz w:val="24"/>
        </w:rPr>
        <w:t>of two data sets, viz., a homogeneous set of 95 aromatic and heteroaromatic amines and a structurally diverse set of 508 chemicals</w:t>
      </w:r>
      <w:r w:rsidR="00020908" w:rsidRPr="00561B45">
        <w:rPr>
          <w:rFonts w:ascii="Times New Roman" w:eastAsia="Times New Roman" w:hAnsi="Times New Roman" w:cs="Times New Roman"/>
          <w:sz w:val="24"/>
        </w:rPr>
        <w:t xml:space="preserve"> using a battery of various statistical and machine learning approaches</w:t>
      </w:r>
      <w:r w:rsidR="001C2980" w:rsidRPr="00561B45">
        <w:rPr>
          <w:rFonts w:ascii="Times New Roman" w:eastAsia="Times New Roman" w:hAnsi="Times New Roman" w:cs="Times New Roman"/>
          <w:sz w:val="24"/>
        </w:rPr>
        <w:t xml:space="preserve">, and 2) </w:t>
      </w:r>
      <w:r w:rsidR="006A0F57" w:rsidRPr="00561B45">
        <w:rPr>
          <w:rFonts w:ascii="Times New Roman" w:eastAsia="Times New Roman" w:hAnsi="Times New Roman" w:cs="Times New Roman"/>
          <w:sz w:val="24"/>
        </w:rPr>
        <w:t xml:space="preserve">use robust principal component analysis to </w:t>
      </w:r>
      <w:r w:rsidR="00020908" w:rsidRPr="00561B45">
        <w:rPr>
          <w:rFonts w:ascii="Times New Roman" w:eastAsia="Times New Roman" w:hAnsi="Times New Roman" w:cs="Times New Roman"/>
          <w:sz w:val="24"/>
        </w:rPr>
        <w:t xml:space="preserve">explore </w:t>
      </w:r>
      <w:r w:rsidR="006A0F57" w:rsidRPr="00561B45">
        <w:rPr>
          <w:rFonts w:ascii="Times New Roman" w:eastAsia="Times New Roman" w:hAnsi="Times New Roman" w:cs="Times New Roman"/>
          <w:sz w:val="24"/>
        </w:rPr>
        <w:t>how the combined set of descriptors map the underlying low-dimensional subspace of chemical properties.</w:t>
      </w:r>
    </w:p>
    <w:p w14:paraId="60F562CA" w14:textId="77777777" w:rsidR="006A0F57" w:rsidRPr="00561B45" w:rsidRDefault="009013C8" w:rsidP="00FD4C4C">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40DBCE34" w14:textId="77777777" w:rsidR="00437961" w:rsidRPr="00561B45" w:rsidRDefault="00437961">
      <w:pPr>
        <w:rPr>
          <w:rFonts w:ascii="Times New Roman" w:eastAsia="Times New Roman" w:hAnsi="Times New Roman" w:cs="Times New Roman"/>
          <w:sz w:val="24"/>
        </w:rPr>
      </w:pPr>
    </w:p>
    <w:p w14:paraId="4B826D2B"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2.  MATERIALS AND METHODS</w:t>
      </w:r>
    </w:p>
    <w:p w14:paraId="65A2E103" w14:textId="77777777" w:rsidR="00437961" w:rsidRPr="00561B45" w:rsidRDefault="001C2980">
      <w:pPr>
        <w:spacing w:after="0" w:line="276" w:lineRule="auto"/>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2.1. Data</w:t>
      </w:r>
    </w:p>
    <w:p w14:paraId="349F1A7D" w14:textId="77777777" w:rsidR="00437961" w:rsidRPr="00561B45" w:rsidRDefault="00437961">
      <w:pPr>
        <w:spacing w:after="0" w:line="276" w:lineRule="auto"/>
        <w:jc w:val="both"/>
        <w:rPr>
          <w:rFonts w:ascii="Times New Roman" w:eastAsia="Times New Roman" w:hAnsi="Times New Roman" w:cs="Times New Roman"/>
          <w:sz w:val="24"/>
        </w:rPr>
      </w:pPr>
    </w:p>
    <w:p w14:paraId="56C8048D" w14:textId="7940B78C" w:rsidR="00437961" w:rsidRPr="00561B45" w:rsidRDefault="001C2980">
      <w:pPr>
        <w:spacing w:after="0" w:line="276" w:lineRule="auto"/>
        <w:jc w:val="both"/>
        <w:rPr>
          <w:rFonts w:ascii="Times New Roman" w:eastAsia="Times New Roman" w:hAnsi="Times New Roman" w:cs="Times New Roman"/>
          <w:i/>
          <w:sz w:val="24"/>
        </w:rPr>
      </w:pPr>
      <w:r w:rsidRPr="00561B45">
        <w:rPr>
          <w:rFonts w:ascii="Times New Roman" w:eastAsia="Times New Roman" w:hAnsi="Times New Roman" w:cs="Times New Roman"/>
          <w:sz w:val="24"/>
        </w:rPr>
        <w:t xml:space="preserve">The two datasets used in this paper represent two different use cases that practitioners are likely to enter while doing QSAR analysis. The first data consists of the mutagenic activities of 95 congeneric amines on </w:t>
      </w:r>
      <w:r w:rsidR="001662EB" w:rsidRPr="00561B45">
        <w:rPr>
          <w:rFonts w:ascii="Times New Roman" w:eastAsia="Times New Roman" w:hAnsi="Times New Roman" w:cs="Times New Roman"/>
          <w:sz w:val="24"/>
        </w:rPr>
        <w:t>bacterial samples from the TA98</w:t>
      </w:r>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 xml:space="preserve">S. typhimurium </w:t>
      </w:r>
      <w:r w:rsidRPr="00561B45">
        <w:rPr>
          <w:rFonts w:ascii="Times New Roman" w:eastAsia="Times New Roman" w:hAnsi="Times New Roman" w:cs="Times New Roman"/>
          <w:sz w:val="24"/>
        </w:rPr>
        <w:t>strain</w:t>
      </w:r>
      <w:r w:rsidR="005771F4"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32920934"/>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Deb92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[16]</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1662EB" w:rsidRPr="00561B45">
        <w:rPr>
          <w:rFonts w:ascii="Times New Roman" w:eastAsia="Times New Roman" w:hAnsi="Times New Roman" w:cs="Times New Roman"/>
          <w:sz w:val="24"/>
        </w:rPr>
        <w:t xml:space="preserve"> The response variable, measured as the log number of </w:t>
      </w:r>
      <w:proofErr w:type="spellStart"/>
      <w:r w:rsidR="001662EB" w:rsidRPr="00561B45">
        <w:rPr>
          <w:rFonts w:ascii="Times New Roman" w:eastAsia="Times New Roman" w:hAnsi="Times New Roman" w:cs="Times New Roman"/>
          <w:sz w:val="24"/>
        </w:rPr>
        <w:t>revertants</w:t>
      </w:r>
      <w:proofErr w:type="spellEnd"/>
      <w:r w:rsidR="001662EB" w:rsidRPr="00561B45">
        <w:rPr>
          <w:rFonts w:ascii="Times New Roman" w:eastAsia="Times New Roman" w:hAnsi="Times New Roman" w:cs="Times New Roman"/>
          <w:sz w:val="24"/>
        </w:rPr>
        <w:t xml:space="preserve"> per nmol when a chemical compound is applied to the </w:t>
      </w:r>
      <w:r w:rsidR="001662EB" w:rsidRPr="00561B45">
        <w:rPr>
          <w:rFonts w:ascii="Times New Roman" w:eastAsia="Times New Roman" w:hAnsi="Times New Roman" w:cs="Times New Roman"/>
          <w:i/>
          <w:sz w:val="24"/>
        </w:rPr>
        <w:t>S. typhimurium</w:t>
      </w:r>
      <w:r w:rsidR="001662EB" w:rsidRPr="00561B45">
        <w:rPr>
          <w:rFonts w:ascii="Times New Roman" w:eastAsia="Times New Roman" w:hAnsi="Times New Roman" w:cs="Times New Roman"/>
          <w:sz w:val="24"/>
        </w:rPr>
        <w:t xml:space="preserve"> test cultures, were studied in the </w:t>
      </w:r>
      <w:r w:rsidRPr="00561B45">
        <w:rPr>
          <w:rFonts w:ascii="Times New Roman" w:eastAsia="Times New Roman" w:hAnsi="Times New Roman" w:cs="Times New Roman"/>
          <w:sz w:val="24"/>
        </w:rPr>
        <w:t xml:space="preserve">original study by Debnath </w:t>
      </w:r>
      <w:r w:rsidRPr="00561B45">
        <w:rPr>
          <w:rFonts w:ascii="Times New Roman" w:eastAsia="Times New Roman" w:hAnsi="Times New Roman" w:cs="Times New Roman"/>
          <w:i/>
          <w:sz w:val="24"/>
        </w:rPr>
        <w:t xml:space="preserve">et al </w:t>
      </w:r>
      <w:sdt>
        <w:sdtPr>
          <w:rPr>
            <w:rFonts w:ascii="Times New Roman" w:eastAsia="Times New Roman" w:hAnsi="Times New Roman" w:cs="Times New Roman"/>
            <w:i/>
            <w:sz w:val="24"/>
          </w:rPr>
          <w:id w:val="1204441504"/>
          <w:citation/>
        </w:sdtPr>
        <w:sdtEndPr/>
        <w:sdtContent>
          <w:r w:rsidR="005771F4" w:rsidRPr="00561B45">
            <w:rPr>
              <w:rFonts w:ascii="Times New Roman" w:eastAsia="Times New Roman" w:hAnsi="Times New Roman" w:cs="Times New Roman"/>
              <w:i/>
              <w:sz w:val="24"/>
            </w:rPr>
            <w:fldChar w:fldCharType="begin"/>
          </w:r>
          <w:r w:rsidR="005771F4" w:rsidRPr="00561B45">
            <w:rPr>
              <w:rFonts w:ascii="Times New Roman" w:eastAsia="Times New Roman" w:hAnsi="Times New Roman" w:cs="Times New Roman"/>
              <w:iCs/>
              <w:sz w:val="24"/>
            </w:rPr>
            <w:instrText xml:space="preserve"> CITATION Deb92 \l 1033 </w:instrText>
          </w:r>
          <w:r w:rsidR="005771F4" w:rsidRPr="00561B45">
            <w:rPr>
              <w:rFonts w:ascii="Times New Roman" w:eastAsia="Times New Roman" w:hAnsi="Times New Roman" w:cs="Times New Roman"/>
              <w:i/>
              <w:sz w:val="24"/>
            </w:rPr>
            <w:fldChar w:fldCharType="separate"/>
          </w:r>
          <w:r w:rsidR="003D7D8A" w:rsidRPr="00561B45">
            <w:rPr>
              <w:rFonts w:ascii="Times New Roman" w:eastAsia="Times New Roman" w:hAnsi="Times New Roman" w:cs="Times New Roman"/>
              <w:noProof/>
              <w:sz w:val="24"/>
            </w:rPr>
            <w:t>[16]</w:t>
          </w:r>
          <w:r w:rsidR="005771F4" w:rsidRPr="00561B45">
            <w:rPr>
              <w:rFonts w:ascii="Times New Roman" w:eastAsia="Times New Roman" w:hAnsi="Times New Roman" w:cs="Times New Roman"/>
              <w:i/>
              <w:sz w:val="24"/>
            </w:rPr>
            <w:fldChar w:fldCharType="end"/>
          </w:r>
        </w:sdtContent>
      </w:sdt>
      <w:r w:rsidR="001662EB" w:rsidRPr="00561B45">
        <w:rPr>
          <w:rFonts w:ascii="Times New Roman" w:eastAsia="Times New Roman" w:hAnsi="Times New Roman" w:cs="Times New Roman"/>
          <w:i/>
          <w:sz w:val="24"/>
        </w:rPr>
        <w:t>.</w:t>
      </w:r>
      <w:r w:rsidR="001662EB" w:rsidRPr="00561B45">
        <w:rPr>
          <w:rFonts w:ascii="Times New Roman" w:eastAsia="Times New Roman" w:hAnsi="Times New Roman" w:cs="Times New Roman"/>
          <w:iCs/>
          <w:sz w:val="24"/>
        </w:rPr>
        <w:t xml:space="preserve"> </w:t>
      </w:r>
      <w:r w:rsidRPr="00561B45">
        <w:rPr>
          <w:rFonts w:ascii="Times New Roman" w:eastAsia="Times New Roman" w:hAnsi="Times New Roman" w:cs="Times New Roman"/>
          <w:sz w:val="24"/>
        </w:rPr>
        <w:t xml:space="preserve">While the compounds in this dataset are very similar to each other in chemical structure, our second dataset consists of data on 508 chemical compounds from several different chemical classes. </w:t>
      </w:r>
      <w:r w:rsidRPr="00561B45">
        <w:rPr>
          <w:rFonts w:ascii="Times New Roman" w:eastAsia="Times New Roman" w:hAnsi="Times New Roman" w:cs="Times New Roman"/>
          <w:b/>
          <w:sz w:val="24"/>
        </w:rPr>
        <w:t>Table 1</w:t>
      </w:r>
      <w:r w:rsidRPr="00561B45">
        <w:rPr>
          <w:rFonts w:ascii="Times New Roman" w:eastAsia="Times New Roman" w:hAnsi="Times New Roman" w:cs="Times New Roman"/>
          <w:sz w:val="24"/>
        </w:rPr>
        <w:t xml:space="preserve"> summarizes this classification of the chem</w:t>
      </w:r>
      <w:bookmarkStart w:id="0" w:name="_GoBack"/>
      <w:bookmarkEnd w:id="0"/>
      <w:r w:rsidRPr="00561B45">
        <w:rPr>
          <w:rFonts w:ascii="Times New Roman" w:eastAsia="Times New Roman" w:hAnsi="Times New Roman" w:cs="Times New Roman"/>
          <w:sz w:val="24"/>
        </w:rPr>
        <w:t xml:space="preserve">ical compounds (note that a compound can belong to two or more classes). Collected from the CRC Handbook of Identified Carcinogens and Non-carcinogens </w:t>
      </w:r>
      <w:sdt>
        <w:sdtPr>
          <w:rPr>
            <w:rFonts w:ascii="Times New Roman" w:eastAsia="Times New Roman" w:hAnsi="Times New Roman" w:cs="Times New Roman"/>
            <w:sz w:val="24"/>
          </w:rPr>
          <w:id w:val="473949159"/>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Sod82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[17]</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response variable in this dataset is the 0/1 Ames mutagenicity status of the chemical compounds. In total the data contains 256 mutagens and 252 non-mutagens. For each </w:t>
      </w:r>
      <w:r w:rsidR="001662EB" w:rsidRPr="00561B45">
        <w:rPr>
          <w:rFonts w:ascii="Times New Roman" w:eastAsia="Times New Roman" w:hAnsi="Times New Roman" w:cs="Times New Roman"/>
          <w:sz w:val="24"/>
        </w:rPr>
        <w:t>set of compounds</w:t>
      </w:r>
      <w:r w:rsidRPr="00561B45">
        <w:rPr>
          <w:rFonts w:ascii="Times New Roman" w:eastAsia="Times New Roman" w:hAnsi="Times New Roman" w:cs="Times New Roman"/>
          <w:sz w:val="24"/>
        </w:rPr>
        <w:t xml:space="preserve">, we </w:t>
      </w:r>
      <w:r w:rsidR="001662EB" w:rsidRPr="00561B45">
        <w:rPr>
          <w:rFonts w:ascii="Times New Roman" w:eastAsia="Times New Roman" w:hAnsi="Times New Roman" w:cs="Times New Roman"/>
          <w:sz w:val="24"/>
        </w:rPr>
        <w:t>calculated their corresponding descriptors</w:t>
      </w:r>
      <w:r w:rsidRPr="00561B45">
        <w:rPr>
          <w:rFonts w:ascii="Times New Roman" w:eastAsia="Times New Roman" w:hAnsi="Times New Roman" w:cs="Times New Roman"/>
          <w:sz w:val="24"/>
        </w:rPr>
        <w:t xml:space="preserve"> set</w:t>
      </w:r>
      <w:r w:rsidR="001662EB" w:rsidRPr="00561B45">
        <w:rPr>
          <w:rFonts w:ascii="Times New Roman" w:eastAsia="Times New Roman" w:hAnsi="Times New Roman" w:cs="Times New Roman"/>
          <w:sz w:val="24"/>
        </w:rPr>
        <w:t xml:space="preserve">s using two sets of </w:t>
      </w:r>
      <w:proofErr w:type="spellStart"/>
      <w:r w:rsidR="001662EB" w:rsidRPr="00561B45">
        <w:rPr>
          <w:rFonts w:ascii="Times New Roman" w:eastAsia="Times New Roman" w:hAnsi="Times New Roman" w:cs="Times New Roman"/>
          <w:sz w:val="24"/>
        </w:rPr>
        <w:t>softwares</w:t>
      </w:r>
      <w:proofErr w:type="spellEnd"/>
      <w:r w:rsidR="001662EB" w:rsidRPr="00561B45">
        <w:rPr>
          <w:rFonts w:ascii="Times New Roman" w:eastAsia="Times New Roman" w:hAnsi="Times New Roman" w:cs="Times New Roman"/>
          <w:sz w:val="24"/>
        </w:rPr>
        <w:t xml:space="preserve">, previously used by </w:t>
      </w:r>
      <w:proofErr w:type="spellStart"/>
      <w:r w:rsidR="001662EB" w:rsidRPr="00561B45">
        <w:rPr>
          <w:rFonts w:ascii="Times New Roman" w:eastAsia="Times New Roman" w:hAnsi="Times New Roman" w:cs="Times New Roman"/>
          <w:sz w:val="24"/>
        </w:rPr>
        <w:t>Basak</w:t>
      </w:r>
      <w:proofErr w:type="spellEnd"/>
      <w:r w:rsidR="001662EB" w:rsidRPr="00561B45">
        <w:rPr>
          <w:rFonts w:ascii="Times New Roman" w:eastAsia="Times New Roman" w:hAnsi="Times New Roman" w:cs="Times New Roman"/>
          <w:sz w:val="24"/>
        </w:rPr>
        <w:t xml:space="preserve"> </w:t>
      </w:r>
      <w:r w:rsidR="001662EB" w:rsidRPr="00561B45">
        <w:rPr>
          <w:rFonts w:ascii="Times New Roman" w:eastAsia="Times New Roman" w:hAnsi="Times New Roman" w:cs="Times New Roman"/>
          <w:i/>
          <w:iCs/>
          <w:sz w:val="24"/>
        </w:rPr>
        <w:t>et al</w:t>
      </w:r>
      <w:r w:rsidR="001662EB"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30640259"/>
          <w:citation/>
        </w:sdtPr>
        <w:sdtEndPr/>
        <w:sdtContent>
          <w:r w:rsidR="00EE089C" w:rsidRPr="00561B45">
            <w:rPr>
              <w:rFonts w:ascii="Times New Roman" w:eastAsia="Times New Roman" w:hAnsi="Times New Roman" w:cs="Times New Roman"/>
              <w:sz w:val="24"/>
            </w:rPr>
            <w:fldChar w:fldCharType="begin"/>
          </w:r>
          <w:r w:rsidR="00EE089C" w:rsidRPr="00561B45">
            <w:rPr>
              <w:rFonts w:ascii="Times New Roman" w:eastAsia="Times New Roman" w:hAnsi="Times New Roman" w:cs="Times New Roman"/>
              <w:sz w:val="24"/>
            </w:rPr>
            <w:instrText xml:space="preserve"> CITATION Basaketal07 \l 1033  \m Bas99 \m Maj18</w:instrText>
          </w:r>
          <w:r w:rsidR="00EE089C"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[13, 12, 14]</w:t>
          </w:r>
          <w:r w:rsidR="00EE089C" w:rsidRPr="00561B45">
            <w:rPr>
              <w:rFonts w:ascii="Times New Roman" w:eastAsia="Times New Roman" w:hAnsi="Times New Roman" w:cs="Times New Roman"/>
              <w:sz w:val="24"/>
            </w:rPr>
            <w:fldChar w:fldCharType="end"/>
          </w:r>
        </w:sdtContent>
      </w:sdt>
      <w:r w:rsidR="001662EB" w:rsidRPr="00561B45">
        <w:rPr>
          <w:rFonts w:ascii="Times New Roman" w:eastAsia="Times New Roman" w:hAnsi="Times New Roman" w:cs="Times New Roman"/>
          <w:sz w:val="24"/>
        </w:rPr>
        <w:t xml:space="preserve"> and</w:t>
      </w:r>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et al</w:t>
      </w:r>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color w:val="FF0000"/>
          <w:sz w:val="24"/>
        </w:rPr>
        <w:t xml:space="preserve">[refs of some </w:t>
      </w:r>
      <w:proofErr w:type="spellStart"/>
      <w:r w:rsidRPr="00561B45">
        <w:rPr>
          <w:rFonts w:ascii="Times New Roman" w:eastAsia="Times New Roman" w:hAnsi="Times New Roman" w:cs="Times New Roman"/>
          <w:color w:val="FF0000"/>
          <w:sz w:val="24"/>
        </w:rPr>
        <w:t>Diudea</w:t>
      </w:r>
      <w:proofErr w:type="spellEnd"/>
      <w:r w:rsidRPr="00561B45">
        <w:rPr>
          <w:rFonts w:ascii="Times New Roman" w:eastAsia="Times New Roman" w:hAnsi="Times New Roman" w:cs="Times New Roman"/>
          <w:color w:val="FF0000"/>
          <w:sz w:val="24"/>
        </w:rPr>
        <w:t xml:space="preserve"> group papers that used their indices]</w:t>
      </w:r>
      <w:r w:rsidRPr="00561B45">
        <w:rPr>
          <w:rFonts w:ascii="Times New Roman" w:eastAsia="Times New Roman" w:hAnsi="Times New Roman" w:cs="Times New Roman"/>
          <w:sz w:val="24"/>
        </w:rPr>
        <w:t>.</w:t>
      </w:r>
    </w:p>
    <w:p w14:paraId="52637894" w14:textId="77777777" w:rsidR="00437961" w:rsidRPr="00561B45" w:rsidRDefault="00437961">
      <w:pPr>
        <w:spacing w:after="0" w:line="276" w:lineRule="auto"/>
        <w:ind w:firstLine="425"/>
        <w:jc w:val="both"/>
        <w:rPr>
          <w:rFonts w:ascii="Times New Roman" w:eastAsia="Times New Roman" w:hAnsi="Times New Roman" w:cs="Times New Roman"/>
          <w:sz w:val="24"/>
        </w:rPr>
      </w:pPr>
    </w:p>
    <w:p w14:paraId="4D159A0F" w14:textId="77777777" w:rsidR="00437961" w:rsidRPr="00561B45" w:rsidRDefault="001C2980">
      <w:pPr>
        <w:keepNext/>
        <w:spacing w:after="200" w:line="240" w:lineRule="auto"/>
        <w:jc w:val="center"/>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Table 1: Chemical classes of samples in the </w:t>
      </w:r>
      <w:proofErr w:type="gramStart"/>
      <w:r w:rsidRPr="00561B45">
        <w:rPr>
          <w:rFonts w:ascii="Times New Roman" w:eastAsia="Times New Roman" w:hAnsi="Times New Roman" w:cs="Times New Roman"/>
          <w:i/>
          <w:sz w:val="24"/>
        </w:rPr>
        <w:t>508 compound</w:t>
      </w:r>
      <w:proofErr w:type="gramEnd"/>
      <w:r w:rsidRPr="00561B45">
        <w:rPr>
          <w:rFonts w:ascii="Times New Roman" w:eastAsia="Times New Roman" w:hAnsi="Times New Roman" w:cs="Times New Roman"/>
          <w:i/>
          <w:sz w:val="24"/>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437961" w:rsidRPr="00561B45" w14:paraId="18FC42A0" w14:textId="77777777" w:rsidTr="005771F4">
        <w:trPr>
          <w:trHeight w:val="1"/>
        </w:trPr>
        <w:tc>
          <w:tcPr>
            <w:tcW w:w="4410" w:type="dxa"/>
          </w:tcPr>
          <w:p w14:paraId="50C4188D"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Chemical class</w:t>
            </w:r>
          </w:p>
        </w:tc>
        <w:tc>
          <w:tcPr>
            <w:tcW w:w="2340" w:type="dxa"/>
          </w:tcPr>
          <w:p w14:paraId="0DEEB0AB"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Number of compounds</w:t>
            </w:r>
          </w:p>
        </w:tc>
      </w:tr>
      <w:tr w:rsidR="00437961" w:rsidRPr="00561B45" w14:paraId="202502F4" w14:textId="77777777" w:rsidTr="005771F4">
        <w:trPr>
          <w:trHeight w:val="1"/>
        </w:trPr>
        <w:tc>
          <w:tcPr>
            <w:tcW w:w="4410" w:type="dxa"/>
          </w:tcPr>
          <w:p w14:paraId="2094B7F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Aliphatic alkanes, alkenes, alkynes</w:t>
            </w:r>
          </w:p>
        </w:tc>
        <w:tc>
          <w:tcPr>
            <w:tcW w:w="2340" w:type="dxa"/>
          </w:tcPr>
          <w:p w14:paraId="0461346E"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124</w:t>
            </w:r>
          </w:p>
        </w:tc>
      </w:tr>
      <w:tr w:rsidR="00437961" w:rsidRPr="00561B45" w14:paraId="5DD1302D" w14:textId="77777777" w:rsidTr="005771F4">
        <w:trPr>
          <w:trHeight w:val="1"/>
        </w:trPr>
        <w:tc>
          <w:tcPr>
            <w:tcW w:w="4410" w:type="dxa"/>
          </w:tcPr>
          <w:p w14:paraId="46EF1DD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Monocyclic compounds</w:t>
            </w:r>
          </w:p>
        </w:tc>
        <w:tc>
          <w:tcPr>
            <w:tcW w:w="2340" w:type="dxa"/>
          </w:tcPr>
          <w:p w14:paraId="5E577FD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260</w:t>
            </w:r>
          </w:p>
        </w:tc>
      </w:tr>
      <w:tr w:rsidR="00437961" w:rsidRPr="00561B45" w14:paraId="0297CC35" w14:textId="77777777" w:rsidTr="005771F4">
        <w:trPr>
          <w:trHeight w:val="1"/>
        </w:trPr>
        <w:tc>
          <w:tcPr>
            <w:tcW w:w="4410" w:type="dxa"/>
          </w:tcPr>
          <w:p w14:paraId="3D3227F5"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Monocyclic carbocycles</w:t>
            </w:r>
          </w:p>
        </w:tc>
        <w:tc>
          <w:tcPr>
            <w:tcW w:w="2340" w:type="dxa"/>
          </w:tcPr>
          <w:p w14:paraId="4833B44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186</w:t>
            </w:r>
          </w:p>
        </w:tc>
      </w:tr>
      <w:tr w:rsidR="00437961" w:rsidRPr="00561B45" w14:paraId="6CAFB0C6" w14:textId="77777777" w:rsidTr="005771F4">
        <w:trPr>
          <w:trHeight w:val="1"/>
        </w:trPr>
        <w:tc>
          <w:tcPr>
            <w:tcW w:w="4410" w:type="dxa"/>
          </w:tcPr>
          <w:p w14:paraId="1481BA83"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Monocyclic heterocycles</w:t>
            </w:r>
          </w:p>
        </w:tc>
        <w:tc>
          <w:tcPr>
            <w:tcW w:w="2340" w:type="dxa"/>
          </w:tcPr>
          <w:p w14:paraId="4FDD025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74</w:t>
            </w:r>
          </w:p>
        </w:tc>
      </w:tr>
      <w:tr w:rsidR="00437961" w:rsidRPr="00561B45" w14:paraId="187B3325" w14:textId="77777777" w:rsidTr="005771F4">
        <w:trPr>
          <w:trHeight w:val="1"/>
        </w:trPr>
        <w:tc>
          <w:tcPr>
            <w:tcW w:w="4410" w:type="dxa"/>
          </w:tcPr>
          <w:p w14:paraId="2B1D8EB9"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Polycyclic compounds</w:t>
            </w:r>
          </w:p>
        </w:tc>
        <w:tc>
          <w:tcPr>
            <w:tcW w:w="2340" w:type="dxa"/>
          </w:tcPr>
          <w:p w14:paraId="27F90D2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192</w:t>
            </w:r>
          </w:p>
        </w:tc>
      </w:tr>
      <w:tr w:rsidR="00437961" w:rsidRPr="00561B45" w14:paraId="2809B03B" w14:textId="77777777" w:rsidTr="005771F4">
        <w:trPr>
          <w:trHeight w:val="1"/>
        </w:trPr>
        <w:tc>
          <w:tcPr>
            <w:tcW w:w="4410" w:type="dxa"/>
          </w:tcPr>
          <w:p w14:paraId="4965C3F8"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Polycyclic carbocycles</w:t>
            </w:r>
          </w:p>
        </w:tc>
        <w:tc>
          <w:tcPr>
            <w:tcW w:w="2340" w:type="dxa"/>
          </w:tcPr>
          <w:p w14:paraId="601BDD6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119</w:t>
            </w:r>
          </w:p>
        </w:tc>
      </w:tr>
      <w:tr w:rsidR="00437961" w:rsidRPr="00561B45" w14:paraId="6443F7FE" w14:textId="77777777" w:rsidTr="005771F4">
        <w:trPr>
          <w:trHeight w:val="1"/>
        </w:trPr>
        <w:tc>
          <w:tcPr>
            <w:tcW w:w="4410" w:type="dxa"/>
          </w:tcPr>
          <w:p w14:paraId="16BA8BEC"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Polycyclic heterocycles</w:t>
            </w:r>
          </w:p>
        </w:tc>
        <w:tc>
          <w:tcPr>
            <w:tcW w:w="2340" w:type="dxa"/>
          </w:tcPr>
          <w:p w14:paraId="0D9690F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73</w:t>
            </w:r>
          </w:p>
        </w:tc>
      </w:tr>
      <w:tr w:rsidR="00437961" w:rsidRPr="00561B45" w14:paraId="404E2E79" w14:textId="77777777" w:rsidTr="005771F4">
        <w:trPr>
          <w:trHeight w:val="1"/>
        </w:trPr>
        <w:tc>
          <w:tcPr>
            <w:tcW w:w="4410" w:type="dxa"/>
          </w:tcPr>
          <w:p w14:paraId="1E8DC82E"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Nitro compounds</w:t>
            </w:r>
          </w:p>
        </w:tc>
        <w:tc>
          <w:tcPr>
            <w:tcW w:w="2340" w:type="dxa"/>
          </w:tcPr>
          <w:p w14:paraId="40455EAF"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47</w:t>
            </w:r>
          </w:p>
        </w:tc>
      </w:tr>
      <w:tr w:rsidR="00437961" w:rsidRPr="00561B45" w14:paraId="1D676D12" w14:textId="77777777" w:rsidTr="005771F4">
        <w:trPr>
          <w:trHeight w:val="1"/>
        </w:trPr>
        <w:tc>
          <w:tcPr>
            <w:tcW w:w="4410" w:type="dxa"/>
          </w:tcPr>
          <w:p w14:paraId="1259BC1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Nitroso compounds</w:t>
            </w:r>
          </w:p>
        </w:tc>
        <w:tc>
          <w:tcPr>
            <w:tcW w:w="2340" w:type="dxa"/>
          </w:tcPr>
          <w:p w14:paraId="17907F11"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30</w:t>
            </w:r>
          </w:p>
        </w:tc>
      </w:tr>
      <w:tr w:rsidR="00437961" w:rsidRPr="00561B45" w14:paraId="1C592D0D" w14:textId="77777777" w:rsidTr="005771F4">
        <w:trPr>
          <w:trHeight w:val="1"/>
        </w:trPr>
        <w:tc>
          <w:tcPr>
            <w:tcW w:w="4410" w:type="dxa"/>
          </w:tcPr>
          <w:p w14:paraId="23D0005E"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Alkyl halides</w:t>
            </w:r>
          </w:p>
        </w:tc>
        <w:tc>
          <w:tcPr>
            <w:tcW w:w="2340" w:type="dxa"/>
          </w:tcPr>
          <w:p w14:paraId="7DAACBCB"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55</w:t>
            </w:r>
          </w:p>
        </w:tc>
      </w:tr>
      <w:tr w:rsidR="00437961" w:rsidRPr="00561B45" w14:paraId="226119EB" w14:textId="77777777" w:rsidTr="005771F4">
        <w:trPr>
          <w:trHeight w:val="1"/>
        </w:trPr>
        <w:tc>
          <w:tcPr>
            <w:tcW w:w="4410" w:type="dxa"/>
          </w:tcPr>
          <w:p w14:paraId="2421FA68"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Alcohols, thiols</w:t>
            </w:r>
          </w:p>
        </w:tc>
        <w:tc>
          <w:tcPr>
            <w:tcW w:w="2340" w:type="dxa"/>
          </w:tcPr>
          <w:p w14:paraId="4690217A"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93</w:t>
            </w:r>
          </w:p>
        </w:tc>
      </w:tr>
      <w:tr w:rsidR="00437961" w:rsidRPr="00561B45" w14:paraId="1657F136" w14:textId="77777777" w:rsidTr="005771F4">
        <w:trPr>
          <w:trHeight w:val="1"/>
        </w:trPr>
        <w:tc>
          <w:tcPr>
            <w:tcW w:w="4410" w:type="dxa"/>
          </w:tcPr>
          <w:p w14:paraId="022C02A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Ethers, sulfides</w:t>
            </w:r>
          </w:p>
        </w:tc>
        <w:tc>
          <w:tcPr>
            <w:tcW w:w="2340" w:type="dxa"/>
          </w:tcPr>
          <w:p w14:paraId="6D6D54B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38</w:t>
            </w:r>
          </w:p>
        </w:tc>
      </w:tr>
      <w:tr w:rsidR="00437961" w:rsidRPr="00561B45" w14:paraId="51F83EC3" w14:textId="77777777" w:rsidTr="005771F4">
        <w:trPr>
          <w:trHeight w:val="1"/>
        </w:trPr>
        <w:tc>
          <w:tcPr>
            <w:tcW w:w="4410" w:type="dxa"/>
          </w:tcPr>
          <w:p w14:paraId="46CD716B"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Ketones, ketenes, imines, quinones</w:t>
            </w:r>
          </w:p>
        </w:tc>
        <w:tc>
          <w:tcPr>
            <w:tcW w:w="2340" w:type="dxa"/>
          </w:tcPr>
          <w:p w14:paraId="5284F6A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39</w:t>
            </w:r>
          </w:p>
        </w:tc>
      </w:tr>
      <w:tr w:rsidR="00437961" w:rsidRPr="00561B45" w14:paraId="457C799A" w14:textId="77777777" w:rsidTr="005771F4">
        <w:trPr>
          <w:trHeight w:val="1"/>
        </w:trPr>
        <w:tc>
          <w:tcPr>
            <w:tcW w:w="4410" w:type="dxa"/>
          </w:tcPr>
          <w:p w14:paraId="3B8C989B"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Carboxylic acids, </w:t>
            </w:r>
            <w:proofErr w:type="spellStart"/>
            <w:r w:rsidRPr="00561B45">
              <w:rPr>
                <w:rFonts w:ascii="Times New Roman" w:eastAsia="Times New Roman" w:hAnsi="Times New Roman" w:cs="Times New Roman"/>
                <w:sz w:val="24"/>
              </w:rPr>
              <w:t>peroxy</w:t>
            </w:r>
            <w:proofErr w:type="spellEnd"/>
            <w:r w:rsidRPr="00561B45">
              <w:rPr>
                <w:rFonts w:ascii="Times New Roman" w:eastAsia="Times New Roman" w:hAnsi="Times New Roman" w:cs="Times New Roman"/>
                <w:sz w:val="24"/>
              </w:rPr>
              <w:t xml:space="preserve"> acids</w:t>
            </w:r>
          </w:p>
        </w:tc>
        <w:tc>
          <w:tcPr>
            <w:tcW w:w="2340" w:type="dxa"/>
          </w:tcPr>
          <w:p w14:paraId="1BC73D04"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34</w:t>
            </w:r>
          </w:p>
        </w:tc>
      </w:tr>
      <w:tr w:rsidR="00437961" w:rsidRPr="00561B45" w14:paraId="6A82D32F" w14:textId="77777777" w:rsidTr="005771F4">
        <w:trPr>
          <w:trHeight w:val="1"/>
        </w:trPr>
        <w:tc>
          <w:tcPr>
            <w:tcW w:w="4410" w:type="dxa"/>
          </w:tcPr>
          <w:p w14:paraId="5351D6CC"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Esters, lactones</w:t>
            </w:r>
          </w:p>
        </w:tc>
        <w:tc>
          <w:tcPr>
            <w:tcW w:w="2340" w:type="dxa"/>
          </w:tcPr>
          <w:p w14:paraId="05AA1F6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34</w:t>
            </w:r>
          </w:p>
        </w:tc>
      </w:tr>
      <w:tr w:rsidR="00437961" w:rsidRPr="00561B45" w14:paraId="106AB40F" w14:textId="77777777" w:rsidTr="005771F4">
        <w:trPr>
          <w:trHeight w:val="1"/>
        </w:trPr>
        <w:tc>
          <w:tcPr>
            <w:tcW w:w="4410" w:type="dxa"/>
          </w:tcPr>
          <w:p w14:paraId="37EC9116"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Amides, imides, lactams</w:t>
            </w:r>
          </w:p>
        </w:tc>
        <w:tc>
          <w:tcPr>
            <w:tcW w:w="2340" w:type="dxa"/>
          </w:tcPr>
          <w:p w14:paraId="0986B8C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36</w:t>
            </w:r>
          </w:p>
        </w:tc>
      </w:tr>
      <w:tr w:rsidR="00437961" w:rsidRPr="00561B45" w14:paraId="60B55D2E" w14:textId="77777777" w:rsidTr="005771F4">
        <w:trPr>
          <w:trHeight w:val="1"/>
        </w:trPr>
        <w:tc>
          <w:tcPr>
            <w:tcW w:w="4410" w:type="dxa"/>
          </w:tcPr>
          <w:p w14:paraId="688A6529"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lastRenderedPageBreak/>
              <w:t xml:space="preserve">Carbamates, </w:t>
            </w:r>
            <w:proofErr w:type="spellStart"/>
            <w:r w:rsidRPr="00561B45">
              <w:rPr>
                <w:rFonts w:ascii="Times New Roman" w:eastAsia="Times New Roman" w:hAnsi="Times New Roman" w:cs="Times New Roman"/>
                <w:sz w:val="24"/>
              </w:rPr>
              <w:t>ureas</w:t>
            </w:r>
            <w:proofErr w:type="spellEnd"/>
            <w:r w:rsidRPr="00561B45">
              <w:rPr>
                <w:rFonts w:ascii="Times New Roman" w:eastAsia="Times New Roman" w:hAnsi="Times New Roman" w:cs="Times New Roman"/>
                <w:sz w:val="24"/>
              </w:rPr>
              <w:t xml:space="preserve">, thioureas, </w:t>
            </w:r>
            <w:proofErr w:type="spellStart"/>
            <w:r w:rsidRPr="00561B45">
              <w:rPr>
                <w:rFonts w:ascii="Times New Roman" w:eastAsia="Times New Roman" w:hAnsi="Times New Roman" w:cs="Times New Roman"/>
                <w:sz w:val="24"/>
              </w:rPr>
              <w:t>guanidines</w:t>
            </w:r>
            <w:proofErr w:type="spellEnd"/>
          </w:p>
        </w:tc>
        <w:tc>
          <w:tcPr>
            <w:tcW w:w="2340" w:type="dxa"/>
          </w:tcPr>
          <w:p w14:paraId="2057BB3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41</w:t>
            </w:r>
          </w:p>
        </w:tc>
      </w:tr>
      <w:tr w:rsidR="00437961" w:rsidRPr="00561B45" w14:paraId="3B4022A4" w14:textId="77777777" w:rsidTr="005771F4">
        <w:trPr>
          <w:trHeight w:val="1"/>
        </w:trPr>
        <w:tc>
          <w:tcPr>
            <w:tcW w:w="4410" w:type="dxa"/>
          </w:tcPr>
          <w:p w14:paraId="28C49CC2"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Amines, </w:t>
            </w:r>
            <w:proofErr w:type="spellStart"/>
            <w:r w:rsidRPr="00561B45">
              <w:rPr>
                <w:rFonts w:ascii="Times New Roman" w:eastAsia="Times New Roman" w:hAnsi="Times New Roman" w:cs="Times New Roman"/>
                <w:sz w:val="24"/>
              </w:rPr>
              <w:t>hydroxylamines</w:t>
            </w:r>
            <w:proofErr w:type="spellEnd"/>
          </w:p>
        </w:tc>
        <w:tc>
          <w:tcPr>
            <w:tcW w:w="2340" w:type="dxa"/>
          </w:tcPr>
          <w:p w14:paraId="19BE794C"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143</w:t>
            </w:r>
          </w:p>
        </w:tc>
      </w:tr>
      <w:tr w:rsidR="00437961" w:rsidRPr="00561B45" w14:paraId="66BAF50F" w14:textId="77777777" w:rsidTr="005771F4">
        <w:trPr>
          <w:trHeight w:val="1"/>
        </w:trPr>
        <w:tc>
          <w:tcPr>
            <w:tcW w:w="4410" w:type="dxa"/>
          </w:tcPr>
          <w:p w14:paraId="267DB2BD" w14:textId="77777777" w:rsidR="00437961" w:rsidRPr="00561B45" w:rsidRDefault="001C2980">
            <w:pPr>
              <w:spacing w:line="276" w:lineRule="auto"/>
              <w:rPr>
                <w:rFonts w:ascii="Times New Roman" w:hAnsi="Times New Roman" w:cs="Times New Roman"/>
              </w:rPr>
            </w:pPr>
            <w:proofErr w:type="spellStart"/>
            <w:r w:rsidRPr="00561B45">
              <w:rPr>
                <w:rFonts w:ascii="Times New Roman" w:eastAsia="Times New Roman" w:hAnsi="Times New Roman" w:cs="Times New Roman"/>
                <w:sz w:val="24"/>
              </w:rPr>
              <w:t>Hydrazines</w:t>
            </w:r>
            <w:proofErr w:type="spellEnd"/>
            <w:r w:rsidRPr="00561B45">
              <w:rPr>
                <w:rFonts w:ascii="Times New Roman" w:eastAsia="Times New Roman" w:hAnsi="Times New Roman" w:cs="Times New Roman"/>
                <w:sz w:val="24"/>
              </w:rPr>
              <w:t xml:space="preserve">, hydrazides, </w:t>
            </w:r>
            <w:proofErr w:type="spellStart"/>
            <w:r w:rsidRPr="00561B45">
              <w:rPr>
                <w:rFonts w:ascii="Times New Roman" w:eastAsia="Times New Roman" w:hAnsi="Times New Roman" w:cs="Times New Roman"/>
                <w:sz w:val="24"/>
              </w:rPr>
              <w:t>hydrazones</w:t>
            </w:r>
            <w:proofErr w:type="spellEnd"/>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traizines</w:t>
            </w:r>
            <w:proofErr w:type="spellEnd"/>
          </w:p>
        </w:tc>
        <w:tc>
          <w:tcPr>
            <w:tcW w:w="2340" w:type="dxa"/>
          </w:tcPr>
          <w:p w14:paraId="3F3EC93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55</w:t>
            </w:r>
          </w:p>
        </w:tc>
      </w:tr>
      <w:tr w:rsidR="00437961" w:rsidRPr="00561B45" w14:paraId="05BA04E4" w14:textId="77777777" w:rsidTr="005771F4">
        <w:trPr>
          <w:trHeight w:val="1"/>
        </w:trPr>
        <w:tc>
          <w:tcPr>
            <w:tcW w:w="4410" w:type="dxa"/>
          </w:tcPr>
          <w:p w14:paraId="2D5840BA"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Oxygenated sulfur and phosphorus</w:t>
            </w:r>
          </w:p>
        </w:tc>
        <w:tc>
          <w:tcPr>
            <w:tcW w:w="2340" w:type="dxa"/>
          </w:tcPr>
          <w:p w14:paraId="2DB7F83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53</w:t>
            </w:r>
          </w:p>
        </w:tc>
      </w:tr>
      <w:tr w:rsidR="00437961" w:rsidRPr="00561B45" w14:paraId="4872B684" w14:textId="77777777" w:rsidTr="005771F4">
        <w:trPr>
          <w:trHeight w:val="1"/>
        </w:trPr>
        <w:tc>
          <w:tcPr>
            <w:tcW w:w="4410" w:type="dxa"/>
          </w:tcPr>
          <w:p w14:paraId="4C5A471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Epoxides, peroxides, aziridines</w:t>
            </w:r>
          </w:p>
        </w:tc>
        <w:tc>
          <w:tcPr>
            <w:tcW w:w="2340" w:type="dxa"/>
          </w:tcPr>
          <w:p w14:paraId="3E651F68"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25</w:t>
            </w:r>
          </w:p>
        </w:tc>
      </w:tr>
    </w:tbl>
    <w:p w14:paraId="73D0C8B5" w14:textId="77777777" w:rsidR="005771F4" w:rsidRPr="00561B45" w:rsidRDefault="005771F4">
      <w:pPr>
        <w:rPr>
          <w:rFonts w:ascii="Times New Roman" w:eastAsia="Times New Roman" w:hAnsi="Times New Roman" w:cs="Times New Roman"/>
          <w:b/>
          <w:sz w:val="24"/>
        </w:rPr>
      </w:pPr>
    </w:p>
    <w:p w14:paraId="2BB0B108"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2.2. Descriptors</w:t>
      </w:r>
    </w:p>
    <w:p w14:paraId="34843B53"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For this study we have used two collections of molecular descriptors.  One set of descriptors, used frequently by the Cluj team of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and collaborators, were calculated by the programs Schrodinger </w:t>
      </w:r>
      <w:r w:rsidRPr="00561B45">
        <w:rPr>
          <w:rFonts w:ascii="Times New Roman" w:eastAsia="Times New Roman" w:hAnsi="Times New Roman" w:cs="Times New Roman"/>
          <w:color w:val="FF0000"/>
          <w:sz w:val="24"/>
        </w:rPr>
        <w:t>[</w:t>
      </w:r>
      <w:r w:rsidR="005771F4" w:rsidRPr="00561B45">
        <w:rPr>
          <w:rFonts w:ascii="Times New Roman" w:eastAsia="Times New Roman" w:hAnsi="Times New Roman" w:cs="Times New Roman"/>
          <w:color w:val="FF0000"/>
          <w:sz w:val="24"/>
        </w:rPr>
        <w:t>??</w:t>
      </w:r>
      <w:r w:rsidRPr="00561B45">
        <w:rPr>
          <w:rFonts w:ascii="Times New Roman" w:eastAsia="Times New Roman" w:hAnsi="Times New Roman" w:cs="Times New Roman"/>
          <w:color w:val="FF0000"/>
          <w:sz w:val="24"/>
        </w:rPr>
        <w:t>]</w:t>
      </w:r>
      <w:r w:rsidRPr="00561B45">
        <w:rPr>
          <w:rFonts w:ascii="Times New Roman" w:eastAsia="Times New Roman" w:hAnsi="Times New Roman" w:cs="Times New Roman"/>
          <w:sz w:val="24"/>
        </w:rPr>
        <w:t xml:space="preserve"> and </w:t>
      </w:r>
      <w:proofErr w:type="spellStart"/>
      <w:r w:rsidRPr="00561B45">
        <w:rPr>
          <w:rFonts w:ascii="Times New Roman" w:eastAsia="Times New Roman" w:hAnsi="Times New Roman" w:cs="Times New Roman"/>
          <w:sz w:val="24"/>
        </w:rPr>
        <w:t>TopoCluj</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color w:val="FF0000"/>
          <w:sz w:val="24"/>
        </w:rPr>
        <w:t>[</w:t>
      </w:r>
      <w:r w:rsidR="005771F4" w:rsidRPr="00561B45">
        <w:rPr>
          <w:rFonts w:ascii="Times New Roman" w:eastAsia="Times New Roman" w:hAnsi="Times New Roman" w:cs="Times New Roman"/>
          <w:color w:val="FF0000"/>
          <w:sz w:val="24"/>
        </w:rPr>
        <w:t>??</w:t>
      </w:r>
      <w:r w:rsidRPr="00561B45">
        <w:rPr>
          <w:rFonts w:ascii="Times New Roman" w:eastAsia="Times New Roman" w:hAnsi="Times New Roman" w:cs="Times New Roman"/>
          <w:color w:val="FF0000"/>
          <w:sz w:val="24"/>
        </w:rPr>
        <w:t>]</w:t>
      </w:r>
      <w:r w:rsidRPr="00561B45">
        <w:rPr>
          <w:rFonts w:ascii="Times New Roman" w:eastAsia="Times New Roman" w:hAnsi="Times New Roman" w:cs="Times New Roman"/>
          <w:sz w:val="24"/>
        </w:rPr>
        <w:t xml:space="preserve">.  More detailed references about these descriptors are given in Supplementary Tables 1 and 4.  For the 95 and 508 data sets, </w:t>
      </w:r>
      <w:r w:rsidRPr="00561B45">
        <w:rPr>
          <w:rFonts w:ascii="Times New Roman" w:eastAsia="Times New Roman" w:hAnsi="Times New Roman" w:cs="Times New Roman"/>
          <w:color w:val="FF0000"/>
          <w:sz w:val="24"/>
        </w:rPr>
        <w:t>??</w:t>
      </w:r>
      <w:r w:rsidRPr="00561B45">
        <w:rPr>
          <w:rFonts w:ascii="Times New Roman" w:eastAsia="Times New Roman" w:hAnsi="Times New Roman" w:cs="Times New Roman"/>
          <w:sz w:val="24"/>
        </w:rPr>
        <w:t xml:space="preserve"> and </w:t>
      </w:r>
      <w:r w:rsidRPr="00561B45">
        <w:rPr>
          <w:rFonts w:ascii="Times New Roman" w:eastAsia="Times New Roman" w:hAnsi="Times New Roman" w:cs="Times New Roman"/>
          <w:color w:val="FF0000"/>
          <w:sz w:val="24"/>
        </w:rPr>
        <w:t>??</w:t>
      </w:r>
      <w:r w:rsidRPr="00561B45">
        <w:rPr>
          <w:rFonts w:ascii="Times New Roman" w:eastAsia="Times New Roman" w:hAnsi="Times New Roman" w:cs="Times New Roman"/>
          <w:sz w:val="24"/>
        </w:rPr>
        <w:t xml:space="preserve"> descriptors were calculated by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iCs/>
          <w:sz w:val="24"/>
        </w:rPr>
        <w:t>et al</w:t>
      </w:r>
      <w:r w:rsidRPr="00561B45">
        <w:rPr>
          <w:rFonts w:ascii="Times New Roman" w:eastAsia="Times New Roman" w:hAnsi="Times New Roman" w:cs="Times New Roman"/>
          <w:sz w:val="24"/>
        </w:rPr>
        <w:t>.</w:t>
      </w:r>
    </w:p>
    <w:p w14:paraId="4FE4BA90" w14:textId="1C3E911E"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The second set of molecular descriptors, used frequently by </w:t>
      </w:r>
      <w:proofErr w:type="spellStart"/>
      <w:r w:rsidRPr="00561B45">
        <w:rPr>
          <w:rFonts w:ascii="Times New Roman" w:eastAsia="Times New Roman" w:hAnsi="Times New Roman" w:cs="Times New Roman"/>
          <w:sz w:val="24"/>
        </w:rPr>
        <w:t>Basak</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et al</w:t>
      </w:r>
      <w:r w:rsidRPr="00561B45">
        <w:rPr>
          <w:rFonts w:ascii="Times New Roman" w:eastAsia="Times New Roman" w:hAnsi="Times New Roman" w:cs="Times New Roman"/>
          <w:sz w:val="24"/>
        </w:rPr>
        <w:t xml:space="preserve">, were calculated by the software POLLY </w:t>
      </w:r>
      <w:sdt>
        <w:sdtPr>
          <w:rPr>
            <w:rFonts w:ascii="Times New Roman" w:eastAsia="Times New Roman" w:hAnsi="Times New Roman" w:cs="Times New Roman"/>
            <w:sz w:val="24"/>
          </w:rPr>
          <w:id w:val="-1033112389"/>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Bas881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[8]</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MolConnZ</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47442723"/>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Mol03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[18]</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Triplet </w:t>
      </w:r>
      <w:sdt>
        <w:sdtPr>
          <w:rPr>
            <w:rFonts w:ascii="Times New Roman" w:eastAsia="Times New Roman" w:hAnsi="Times New Roman" w:cs="Times New Roman"/>
            <w:sz w:val="24"/>
          </w:rPr>
          <w:id w:val="-1504125511"/>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Bas93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[11]</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MOPAC </w:t>
      </w:r>
      <w:sdt>
        <w:sdtPr>
          <w:rPr>
            <w:rFonts w:ascii="Times New Roman" w:eastAsia="Times New Roman" w:hAnsi="Times New Roman" w:cs="Times New Roman"/>
            <w:sz w:val="24"/>
          </w:rPr>
          <w:id w:val="-1145200089"/>
          <w:citation/>
        </w:sdtPr>
        <w:sdtEnd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Ste90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[9]</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For the 95 and 508 chemical sets, 275 and 307 descriptors were calculated for this paper by </w:t>
      </w:r>
      <w:proofErr w:type="gramStart"/>
      <w:r w:rsidRPr="00561B45">
        <w:rPr>
          <w:rFonts w:ascii="Times New Roman" w:eastAsia="Times New Roman" w:hAnsi="Times New Roman" w:cs="Times New Roman"/>
          <w:sz w:val="24"/>
        </w:rPr>
        <w:t>th</w:t>
      </w:r>
      <w:r w:rsidR="009153BA" w:rsidRPr="00561B45">
        <w:rPr>
          <w:rFonts w:ascii="Times New Roman" w:eastAsia="Times New Roman" w:hAnsi="Times New Roman" w:cs="Times New Roman"/>
          <w:sz w:val="24"/>
        </w:rPr>
        <w:t>ese</w:t>
      </w:r>
      <w:r w:rsidRPr="00561B45">
        <w:rPr>
          <w:rFonts w:ascii="Times New Roman" w:eastAsia="Times New Roman" w:hAnsi="Times New Roman" w:cs="Times New Roman"/>
          <w:sz w:val="24"/>
        </w:rPr>
        <w:t xml:space="preserve"> software</w:t>
      </w:r>
      <w:proofErr w:type="gramEnd"/>
      <w:r w:rsidRPr="00561B45">
        <w:rPr>
          <w:rFonts w:ascii="Times New Roman" w:eastAsia="Times New Roman" w:hAnsi="Times New Roman" w:cs="Times New Roman"/>
          <w:sz w:val="24"/>
        </w:rPr>
        <w:t>.</w:t>
      </w:r>
    </w:p>
    <w:p w14:paraId="14D6173B"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2.3. Statistical and machine learning methods</w:t>
      </w:r>
    </w:p>
    <w:p w14:paraId="74460201"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We use three types of methods to build our predictive models.</w:t>
      </w:r>
    </w:p>
    <w:p w14:paraId="3CC7DCD2"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2.3.1. Dimension reduction</w:t>
      </w:r>
    </w:p>
    <w:p w14:paraId="5A6F32E3" w14:textId="3EC13CB6"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rPr>
          <w:id w:val="2121337170"/>
          <w:citation/>
        </w:sdtPr>
        <w:sdtEndPr/>
        <w:sdtContent>
          <w:r w:rsidR="00827FC1" w:rsidRPr="00561B45">
            <w:rPr>
              <w:rFonts w:ascii="Times New Roman" w:eastAsia="Times New Roman" w:hAnsi="Times New Roman" w:cs="Times New Roman"/>
              <w:sz w:val="24"/>
            </w:rPr>
            <w:fldChar w:fldCharType="begin"/>
          </w:r>
          <w:r w:rsidR="00827FC1" w:rsidRPr="00561B45">
            <w:rPr>
              <w:rFonts w:ascii="Times New Roman" w:eastAsia="Times New Roman" w:hAnsi="Times New Roman" w:cs="Times New Roman"/>
              <w:sz w:val="24"/>
            </w:rPr>
            <w:instrText xml:space="preserve"> CITATION Bas151 \l 1033 </w:instrText>
          </w:r>
          <w:r w:rsidR="00827FC1"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[19]</w:t>
          </w:r>
          <w:r w:rsidR="00827FC1"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rPr>
          <w:id w:val="228816165"/>
          <w:citation/>
        </w:sdtPr>
        <w:sdtEndPr/>
        <w:sdtContent>
          <w:r w:rsidR="005771F4"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Bas88 \m Lau09 \m Maj16 \l 1033 </w:instrText>
          </w:r>
          <w:r w:rsidR="005771F4"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[20, 21, 22]</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In this paper, we build predictive models using the following </w:t>
      </w:r>
      <w:proofErr w:type="gramStart"/>
      <w:r w:rsidRPr="00561B45">
        <w:rPr>
          <w:rFonts w:ascii="Times New Roman" w:eastAsia="Times New Roman" w:hAnsi="Times New Roman" w:cs="Times New Roman"/>
          <w:sz w:val="24"/>
        </w:rPr>
        <w:t>two dimension</w:t>
      </w:r>
      <w:proofErr w:type="gramEnd"/>
      <w:r w:rsidRPr="00561B45">
        <w:rPr>
          <w:rFonts w:ascii="Times New Roman" w:eastAsia="Times New Roman" w:hAnsi="Times New Roman" w:cs="Times New Roman"/>
          <w:sz w:val="24"/>
        </w:rPr>
        <w:t xml:space="preserve"> reduction methods:</w:t>
      </w:r>
    </w:p>
    <w:p w14:paraId="77001D0E"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Principal Component Regression (PCR)</w:t>
      </w:r>
      <w:r w:rsidRPr="00561B45">
        <w:rPr>
          <w:rFonts w:ascii="Times New Roman" w:eastAsia="Times New Roman" w:hAnsi="Times New Roman" w:cs="Times New Roman"/>
          <w:sz w:val="24"/>
        </w:rPr>
        <w:t xml:space="preserve">: We transform descriptor matrix </w:t>
      </w:r>
      <w:r w:rsidRPr="00561B45">
        <w:rPr>
          <w:rFonts w:ascii="Times New Roman" w:eastAsia="Times New Roman" w:hAnsi="Times New Roman" w:cs="Times New Roman"/>
          <w:b/>
          <w:sz w:val="24"/>
        </w:rPr>
        <w:t>X</w:t>
      </w:r>
      <w:r w:rsidRPr="00561B45">
        <w:rPr>
          <w:rFonts w:ascii="Times New Roman" w:eastAsia="Times New Roman" w:hAnsi="Times New Roman" w:cs="Times New Roman"/>
          <w:sz w:val="24"/>
        </w:rPr>
        <w:t>, we transform it by multiplying with a principal component loading matrix:</w:t>
      </w:r>
    </w:p>
    <w:p w14:paraId="5A67A62F" w14:textId="77777777" w:rsidR="00437961" w:rsidRPr="00561B45"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14:paraId="555F3BE7" w14:textId="2A1C2555"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Where the number of columns in </w:t>
      </w:r>
      <w:r w:rsidRPr="00561B45">
        <w:rPr>
          <w:rFonts w:ascii="Times New Roman" w:eastAsia="Times New Roman" w:hAnsi="Times New Roman" w:cs="Times New Roman"/>
          <w:b/>
          <w:sz w:val="24"/>
        </w:rPr>
        <w:t>Γ</w:t>
      </w:r>
      <w:r w:rsidRPr="00561B45">
        <w:rPr>
          <w:rFonts w:ascii="Times New Roman" w:eastAsia="Times New Roman" w:hAnsi="Times New Roman" w:cs="Times New Roman"/>
          <w:sz w:val="24"/>
        </w:rPr>
        <w:t xml:space="preserve"> denote the minimum number of principal components (PCs) that explain 95% of the total underlying variation. We follow the analysis of Majumdar </w:t>
      </w:r>
      <w:r w:rsidR="005E43BB" w:rsidRPr="00561B45">
        <w:rPr>
          <w:rFonts w:ascii="Times New Roman" w:eastAsia="Times New Roman" w:hAnsi="Times New Roman" w:cs="Times New Roman"/>
          <w:iCs/>
          <w:sz w:val="24"/>
        </w:rPr>
        <w:t xml:space="preserve">and </w:t>
      </w:r>
      <w:proofErr w:type="spellStart"/>
      <w:r w:rsidR="005E43BB" w:rsidRPr="00561B45">
        <w:rPr>
          <w:rFonts w:ascii="Times New Roman" w:eastAsia="Times New Roman" w:hAnsi="Times New Roman" w:cs="Times New Roman"/>
          <w:iCs/>
          <w:sz w:val="24"/>
        </w:rPr>
        <w:t>Basak</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924019207"/>
          <w:citation/>
        </w:sdtPr>
        <w:sdtEnd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 CITATION Maj16 \l 1033 </w:instrText>
          </w:r>
          <w:r w:rsidR="005E43BB"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[22]</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apply a robust PCA procedure </w:t>
      </w:r>
      <w:sdt>
        <w:sdtPr>
          <w:rPr>
            <w:rFonts w:ascii="Times New Roman" w:eastAsia="Times New Roman" w:hAnsi="Times New Roman" w:cs="Times New Roman"/>
            <w:sz w:val="24"/>
          </w:rPr>
          <w:id w:val="81807566"/>
          <w:citation/>
        </w:sdtPr>
        <w:sdtEnd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 CITATION Maj151 \l 1033 </w:instrText>
          </w:r>
          <w:r w:rsidR="005E43BB"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[23]</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561B45">
        <w:rPr>
          <w:rFonts w:ascii="Times New Roman" w:eastAsia="Times New Roman" w:hAnsi="Times New Roman" w:cs="Times New Roman"/>
          <w:sz w:val="24"/>
          <w:szCs w:val="24"/>
        </w:rPr>
        <w:t xml:space="preserve"> </w:t>
      </w:r>
      <w:r w:rsidRPr="00561B45">
        <w:rPr>
          <w:rFonts w:ascii="Times New Roman" w:eastAsia="Times New Roman" w:hAnsi="Times New Roman" w:cs="Times New Roman"/>
          <w:sz w:val="24"/>
        </w:rPr>
        <w:t>as the matrix of predictors in linear and logistic regression models to predict activities in the 95 and 508 compound datasets, respectively.</w:t>
      </w:r>
    </w:p>
    <w:p w14:paraId="4189FD29"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Partial Least Squares (PLS)</w:t>
      </w:r>
      <w:r w:rsidRPr="00561B45">
        <w:rPr>
          <w:rFonts w:ascii="Times New Roman" w:eastAsia="Times New Roman" w:hAnsi="Times New Roman" w:cs="Times New Roman"/>
          <w:sz w:val="24"/>
        </w:rPr>
        <w:t>: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65C1EB7A"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lastRenderedPageBreak/>
        <w:t xml:space="preserve"> 2.3.2. Variable selection</w:t>
      </w:r>
    </w:p>
    <w:p w14:paraId="5B73A280"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Since the datasets we are dealing with are inherently high-dimensional (i.e. </w:t>
      </w:r>
      <w:proofErr w:type="gramStart"/>
      <w:r w:rsidRPr="00561B45">
        <w:rPr>
          <w:rFonts w:ascii="Times New Roman" w:eastAsia="Times New Roman" w:hAnsi="Times New Roman" w:cs="Times New Roman"/>
          <w:sz w:val="24"/>
        </w:rPr>
        <w:t>large number</w:t>
      </w:r>
      <w:proofErr w:type="gramEnd"/>
      <w:r w:rsidRPr="00561B45">
        <w:rPr>
          <w:rFonts w:ascii="Times New Roman" w:eastAsia="Times New Roman" w:hAnsi="Times New Roman" w:cs="Times New Roman"/>
          <w:sz w:val="24"/>
        </w:rPr>
        <w:t xml:space="preserve"> of predictors that can potentially be more than the number of samples), we use sparse regression methods for variable selection.</w:t>
      </w:r>
    </w:p>
    <w:p w14:paraId="7E2DFA03"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Least Absolute Shrinkage and Selection Operator (LASSO)</w:t>
      </w:r>
      <w:r w:rsidRPr="00561B45">
        <w:rPr>
          <w:rFonts w:ascii="Times New Roman" w:eastAsia="Times New Roman" w:hAnsi="Times New Roman" w:cs="Times New Roman"/>
          <w:sz w:val="24"/>
        </w:rPr>
        <w:t xml:space="preserve">: In a linear or generalized linear model, the lasso method [ref] obtains </w:t>
      </w:r>
      <w:r w:rsidRPr="00561B45">
        <w:rPr>
          <w:rFonts w:ascii="Times New Roman" w:eastAsia="Times New Roman" w:hAnsi="Times New Roman" w:cs="Times New Roman"/>
          <w:i/>
          <w:sz w:val="24"/>
        </w:rPr>
        <w:t>sparse</w:t>
      </w:r>
      <w:r w:rsidRPr="00561B45">
        <w:rPr>
          <w:rFonts w:ascii="Times New Roman" w:eastAsia="Times New Roman" w:hAnsi="Times New Roman" w:cs="Times New Roman"/>
          <w:sz w:val="24"/>
        </w:rPr>
        <w:t xml:space="preserve"> estimates of the coefficient estimates by setting some entries to exactly zero. In the QSAR context, this means some predictors will have zero effect on the response variable. Thus, the lasso method </w:t>
      </w:r>
      <w:proofErr w:type="gramStart"/>
      <w:r w:rsidRPr="00561B45">
        <w:rPr>
          <w:rFonts w:ascii="Times New Roman" w:eastAsia="Times New Roman" w:hAnsi="Times New Roman" w:cs="Times New Roman"/>
          <w:sz w:val="24"/>
        </w:rPr>
        <w:t>is able to</w:t>
      </w:r>
      <w:proofErr w:type="gramEnd"/>
      <w:r w:rsidRPr="00561B45">
        <w:rPr>
          <w:rFonts w:ascii="Times New Roman" w:eastAsia="Times New Roman" w:hAnsi="Times New Roman" w:cs="Times New Roman"/>
          <w:sz w:val="24"/>
        </w:rPr>
        <w:t xml:space="preserve"> perform simultaneous variable selection and model building.</w:t>
      </w:r>
    </w:p>
    <w:p w14:paraId="44DD4C69" w14:textId="02B4E0D3"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Smoothly Clipped Absolute Deviation penalty (SCAD)</w:t>
      </w:r>
      <w:r w:rsidRPr="00561B45">
        <w:rPr>
          <w:rFonts w:ascii="Times New Roman" w:eastAsia="Times New Roman" w:hAnsi="Times New Roman" w:cs="Times New Roman"/>
          <w:sz w:val="24"/>
        </w:rPr>
        <w:t xml:space="preserve">: Proposed by Fan and Li </w:t>
      </w:r>
      <w:sdt>
        <w:sdtPr>
          <w:rPr>
            <w:rFonts w:ascii="Times New Roman" w:eastAsia="Times New Roman" w:hAnsi="Times New Roman" w:cs="Times New Roman"/>
            <w:sz w:val="24"/>
          </w:rPr>
          <w:id w:val="269204720"/>
          <w:citation/>
        </w:sdtPr>
        <w:sdtEnd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CITATION Fan01 \l 1033 </w:instrText>
          </w:r>
          <w:r w:rsidR="005E43BB"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[24]</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SCAD is another penalization method that selects sparser models than lasso, i.e. models where more entries in the coefficient vector are set at 0, without compromising on the predictive capability of the</w:t>
      </w:r>
      <w:r w:rsidR="00373B64"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sz w:val="24"/>
        </w:rPr>
        <w:t>model.</w:t>
      </w:r>
    </w:p>
    <w:p w14:paraId="78C933C7" w14:textId="77777777" w:rsidR="00373B64" w:rsidRPr="00561B45" w:rsidRDefault="00373B64" w:rsidP="00373B64">
      <w:pPr>
        <w:jc w:val="both"/>
        <w:rPr>
          <w:rFonts w:ascii="Times New Roman" w:eastAsia="Times New Roman" w:hAnsi="Times New Roman" w:cs="Times New Roman"/>
          <w:i/>
          <w:sz w:val="24"/>
        </w:rPr>
      </w:pPr>
    </w:p>
    <w:p w14:paraId="59D45F1D"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2.3.3. Machine learning</w:t>
      </w:r>
    </w:p>
    <w:p w14:paraId="4351C542" w14:textId="77777777" w:rsidR="00EC5047"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14:paraId="33095A22" w14:textId="47730726" w:rsidR="00EC5047"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Random Forest (RF)</w:t>
      </w:r>
      <w:r w:rsidRPr="00561B45">
        <w:rPr>
          <w:rFonts w:ascii="Times New Roman" w:eastAsia="Times New Roman" w:hAnsi="Times New Roman" w:cs="Times New Roman"/>
          <w:sz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rPr>
          <w:id w:val="-1493484482"/>
          <w:citation/>
        </w:sdtPr>
        <w:sdtEndPr/>
        <w:sdtContent>
          <w:r w:rsidR="005E43BB" w:rsidRPr="00561B45">
            <w:rPr>
              <w:rFonts w:ascii="Times New Roman" w:eastAsia="Times New Roman" w:hAnsi="Times New Roman" w:cs="Times New Roman"/>
              <w:sz w:val="24"/>
            </w:rPr>
            <w:fldChar w:fldCharType="begin"/>
          </w:r>
          <w:r w:rsidR="00543255" w:rsidRPr="00561B45">
            <w:rPr>
              <w:rFonts w:ascii="Times New Roman" w:eastAsia="Times New Roman" w:hAnsi="Times New Roman" w:cs="Times New Roman"/>
              <w:sz w:val="24"/>
            </w:rPr>
            <w:instrText>CITATION Sve03 \l 1033  \m Pol09 \m Kuz11</w:instrText>
          </w:r>
          <w:r w:rsidR="005E43BB"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[25, 26, 27]</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08D38613" w14:textId="7BEF3554"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br/>
      </w:r>
      <w:r w:rsidRPr="00561B45">
        <w:rPr>
          <w:rFonts w:ascii="Times New Roman" w:eastAsia="Times New Roman" w:hAnsi="Times New Roman" w:cs="Times New Roman"/>
          <w:i/>
          <w:sz w:val="24"/>
        </w:rPr>
        <w:t>Gradient Boosting Machine (GBM)</w:t>
      </w:r>
      <w:r w:rsidRPr="00561B45">
        <w:rPr>
          <w:rFonts w:ascii="Times New Roman" w:eastAsia="Times New Roman" w:hAnsi="Times New Roman" w:cs="Times New Roman"/>
          <w:sz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rPr>
          <w:id w:val="-452554081"/>
          <w:citation/>
        </w:sdtPr>
        <w:sdtEnd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Sve05 \l 1033  \m She16</w:instrText>
          </w:r>
          <w:r w:rsidR="00EC5047"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[28, 29]</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35CB3176" w14:textId="77777777" w:rsidR="00437961" w:rsidRPr="00561B45" w:rsidRDefault="001C2980" w:rsidP="00373B64">
      <w:pPr>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2.4. Validation</w:t>
      </w:r>
    </w:p>
    <w:p w14:paraId="4F355C4D" w14:textId="6643AD02"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w:t>
      </w:r>
      <w:r w:rsidR="00EC5047"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88310744"/>
          <w:citation/>
        </w:sdtPr>
        <w:sdtEnd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XuQ01 \l 1033 </w:instrText>
          </w:r>
          <w:r w:rsidR="00EC5047"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[30]</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EC5047"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sz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rPr>
          <w:id w:val="-10233304"/>
          <w:citation/>
        </w:sdtPr>
        <w:sdtEnd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XuQ01 \l 1033  \m Zha15</w:instrText>
          </w:r>
          <w:r w:rsidR="00EC5047"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[30, 31]</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phrase </w:t>
      </w:r>
      <w:r w:rsidRPr="00561B45">
        <w:rPr>
          <w:rFonts w:ascii="Times New Roman" w:eastAsia="Times New Roman" w:hAnsi="Times New Roman" w:cs="Times New Roman"/>
          <w:sz w:val="24"/>
        </w:rPr>
        <w:lastRenderedPageBreak/>
        <w:t xml:space="preserve">‘two-deep’ means we repeat the dimension reduction/ tuning parameter selection steps of the method being implemented. This ensures that information from the test samples are not used while training the </w:t>
      </w:r>
      <w:proofErr w:type="gramStart"/>
      <w:r w:rsidRPr="00561B45">
        <w:rPr>
          <w:rFonts w:ascii="Times New Roman" w:eastAsia="Times New Roman" w:hAnsi="Times New Roman" w:cs="Times New Roman"/>
          <w:sz w:val="24"/>
        </w:rPr>
        <w:t>model, and</w:t>
      </w:r>
      <w:proofErr w:type="gramEnd"/>
      <w:r w:rsidRPr="00561B45">
        <w:rPr>
          <w:rFonts w:ascii="Times New Roman" w:eastAsia="Times New Roman" w:hAnsi="Times New Roman" w:cs="Times New Roman"/>
          <w:sz w:val="24"/>
        </w:rPr>
        <w:t xml:space="preserve"> gives a more accurate picture of the predictive capability of the technique being analyzed </w:t>
      </w:r>
      <w:sdt>
        <w:sdtPr>
          <w:rPr>
            <w:rFonts w:ascii="Times New Roman" w:eastAsia="Times New Roman" w:hAnsi="Times New Roman" w:cs="Times New Roman"/>
            <w:sz w:val="24"/>
          </w:rPr>
          <w:id w:val="-780252572"/>
          <w:citation/>
        </w:sdtPr>
        <w:sdtEndPr/>
        <w:sdtContent>
          <w:r w:rsidR="00FD4C4C" w:rsidRPr="00561B45">
            <w:rPr>
              <w:rFonts w:ascii="Times New Roman" w:eastAsia="Times New Roman" w:hAnsi="Times New Roman" w:cs="Times New Roman"/>
              <w:sz w:val="24"/>
            </w:rPr>
            <w:fldChar w:fldCharType="begin"/>
          </w:r>
          <w:r w:rsidR="00FD4C4C" w:rsidRPr="00561B45">
            <w:rPr>
              <w:rFonts w:ascii="Times New Roman" w:eastAsia="Times New Roman" w:hAnsi="Times New Roman" w:cs="Times New Roman"/>
              <w:sz w:val="24"/>
            </w:rPr>
            <w:instrText xml:space="preserve"> CITATION Haw04 \l 1033  \m Bas16</w:instrText>
          </w:r>
          <w:r w:rsidR="009B540E" w:rsidRPr="00561B45">
            <w:rPr>
              <w:rFonts w:ascii="Times New Roman" w:eastAsia="Times New Roman" w:hAnsi="Times New Roman" w:cs="Times New Roman"/>
              <w:sz w:val="24"/>
            </w:rPr>
            <w:instrText xml:space="preserve"> \m Maj13 \m Maj15</w:instrText>
          </w:r>
          <w:r w:rsidR="00FD4C4C"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[32, 7, 33, 34]</w:t>
          </w:r>
          <w:r w:rsidR="00FD4C4C"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4D22C70B" w14:textId="77777777" w:rsidR="00437961" w:rsidRPr="00561B45" w:rsidRDefault="00437961" w:rsidP="00373B64">
      <w:pPr>
        <w:jc w:val="both"/>
        <w:rPr>
          <w:rFonts w:ascii="Times New Roman" w:eastAsia="Times New Roman" w:hAnsi="Times New Roman" w:cs="Times New Roman"/>
          <w:sz w:val="24"/>
        </w:rPr>
      </w:pPr>
    </w:p>
    <w:p w14:paraId="4A3ADF5D" w14:textId="77777777" w:rsidR="00437961" w:rsidRPr="00561B45" w:rsidRDefault="001C2980" w:rsidP="00373B64">
      <w:pPr>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3. RESULTS</w:t>
      </w:r>
    </w:p>
    <w:p w14:paraId="4F97E1FA" w14:textId="6F1A6350"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rPr>
          <w:id w:val="1561826814"/>
          <w:citation/>
        </w:sdtPr>
        <w:sdtEndPr/>
        <w:sdtContent>
          <w:r w:rsidR="00543255" w:rsidRPr="00561B45">
            <w:rPr>
              <w:rFonts w:ascii="Times New Roman" w:eastAsia="Times New Roman" w:hAnsi="Times New Roman" w:cs="Times New Roman"/>
              <w:sz w:val="24"/>
            </w:rPr>
            <w:fldChar w:fldCharType="begin"/>
          </w:r>
          <w:r w:rsidR="00543255" w:rsidRPr="00561B45">
            <w:rPr>
              <w:rFonts w:ascii="Times New Roman" w:eastAsia="Times New Roman" w:hAnsi="Times New Roman" w:cs="Times New Roman"/>
              <w:sz w:val="24"/>
            </w:rPr>
            <w:instrText xml:space="preserve"> CITATION RCo14 \l 1033 </w:instrText>
          </w:r>
          <w:r w:rsidR="00543255" w:rsidRPr="00561B45">
            <w:rPr>
              <w:rFonts w:ascii="Times New Roman" w:eastAsia="Times New Roman" w:hAnsi="Times New Roman" w:cs="Times New Roman"/>
              <w:sz w:val="24"/>
            </w:rPr>
            <w:fldChar w:fldCharType="separate"/>
          </w:r>
          <w:r w:rsidR="003D7D8A" w:rsidRPr="00561B45">
            <w:rPr>
              <w:rFonts w:ascii="Times New Roman" w:eastAsia="Times New Roman" w:hAnsi="Times New Roman" w:cs="Times New Roman"/>
              <w:noProof/>
              <w:sz w:val="24"/>
            </w:rPr>
            <w:t>[35]</w:t>
          </w:r>
          <w:r w:rsidR="00543255"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10C522F1"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3.1. Output of predictive models</w:t>
      </w:r>
    </w:p>
    <w:p w14:paraId="75DA3956"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10"/>
        <w:gridCol w:w="2315"/>
        <w:gridCol w:w="2308"/>
        <w:gridCol w:w="2309"/>
      </w:tblGrid>
      <w:tr w:rsidR="00437961" w:rsidRPr="00561B45" w14:paraId="55C54156"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8483"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6818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Descriptor set used</w:t>
            </w:r>
          </w:p>
        </w:tc>
      </w:tr>
      <w:tr w:rsidR="00437961" w:rsidRPr="00561B45" w14:paraId="1760EF5F"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859C9" w14:textId="77777777" w:rsidR="00437961" w:rsidRPr="00561B45"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29D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620CD"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Basak</w:t>
            </w:r>
            <w:proofErr w:type="spellEnd"/>
            <w:r w:rsidRPr="00561B45">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52533"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Diudea</w:t>
            </w:r>
            <w:proofErr w:type="spellEnd"/>
            <w:r w:rsidRPr="00561B45">
              <w:rPr>
                <w:rFonts w:ascii="Times New Roman" w:eastAsia="Times New Roman" w:hAnsi="Times New Roman" w:cs="Times New Roman"/>
                <w:b/>
                <w:sz w:val="24"/>
              </w:rPr>
              <w:t xml:space="preserve"> lab</w:t>
            </w:r>
          </w:p>
        </w:tc>
      </w:tr>
      <w:tr w:rsidR="00437961" w:rsidRPr="00561B45" w14:paraId="300D00E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BBAD1"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E3AE"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D588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6C50"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0.58 (0.057)</w:t>
            </w:r>
          </w:p>
        </w:tc>
      </w:tr>
      <w:tr w:rsidR="00437961" w:rsidRPr="00561B45" w14:paraId="01C4A91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918A0"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A97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CE186"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4A5A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0.79 (0.038)</w:t>
            </w:r>
          </w:p>
        </w:tc>
      </w:tr>
      <w:tr w:rsidR="00437961" w:rsidRPr="00561B45" w14:paraId="07D492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725D3"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30D6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5519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760A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0.63 (0.06)</w:t>
            </w:r>
          </w:p>
        </w:tc>
      </w:tr>
      <w:tr w:rsidR="00437961" w:rsidRPr="00561B45" w14:paraId="20BBEE6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82A9"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44B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51617"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D42E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0.62 (0.063)</w:t>
            </w:r>
          </w:p>
        </w:tc>
      </w:tr>
      <w:tr w:rsidR="00437961" w:rsidRPr="00561B45" w14:paraId="5EF796C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5F3D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FDD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FD0F0"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F763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0.79 (0.040)</w:t>
            </w:r>
          </w:p>
        </w:tc>
      </w:tr>
      <w:tr w:rsidR="00437961" w:rsidRPr="00561B45" w14:paraId="05493A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B52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615E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0C3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91B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0.75 (0.042)</w:t>
            </w:r>
          </w:p>
        </w:tc>
      </w:tr>
    </w:tbl>
    <w:p w14:paraId="65546DE6" w14:textId="4464D509" w:rsidR="00437961" w:rsidRPr="00561B45" w:rsidRDefault="00437961">
      <w:pPr>
        <w:rPr>
          <w:rFonts w:ascii="Times New Roman" w:eastAsia="Times New Roman" w:hAnsi="Times New Roman" w:cs="Times New Roman"/>
          <w:b/>
          <w:sz w:val="36"/>
          <w:szCs w:val="36"/>
        </w:rPr>
      </w:pPr>
    </w:p>
    <w:p w14:paraId="0C4A5222" w14:textId="3B93F0C0" w:rsidR="00FA24C0" w:rsidRPr="00561B45" w:rsidRDefault="00FA24C0" w:rsidP="009153BA">
      <w:pPr>
        <w:jc w:val="both"/>
        <w:rPr>
          <w:rFonts w:ascii="Times New Roman" w:eastAsia="Times New Roman" w:hAnsi="Times New Roman" w:cs="Times New Roman"/>
          <w:sz w:val="24"/>
        </w:rPr>
      </w:pPr>
      <w:r w:rsidRPr="00561B45">
        <w:rPr>
          <w:rFonts w:ascii="Times New Roman" w:eastAsia="Times New Roman" w:hAnsi="Times New Roman" w:cs="Times New Roman"/>
          <w:bCs/>
          <w:sz w:val="24"/>
          <w:szCs w:val="24"/>
        </w:rPr>
        <w:t xml:space="preserve">It is evident from the results in Table 2 above that the PLS method with the combined set of descriptors gives the best predictive model (AUC = 0.86) while the model based on </w:t>
      </w:r>
      <w:proofErr w:type="spellStart"/>
      <w:r w:rsidRPr="00561B45">
        <w:rPr>
          <w:rFonts w:ascii="Times New Roman" w:eastAsia="Times New Roman" w:hAnsi="Times New Roman" w:cs="Times New Roman"/>
          <w:bCs/>
          <w:sz w:val="24"/>
          <w:szCs w:val="24"/>
        </w:rPr>
        <w:t>Basak</w:t>
      </w:r>
      <w:proofErr w:type="spellEnd"/>
      <w:r w:rsidRPr="00561B45">
        <w:rPr>
          <w:rFonts w:ascii="Times New Roman" w:eastAsia="Times New Roman" w:hAnsi="Times New Roman" w:cs="Times New Roman"/>
          <w:bCs/>
          <w:sz w:val="24"/>
          <w:szCs w:val="24"/>
        </w:rPr>
        <w:t xml:space="preserve"> group index only is also close second (AUC = 0.85). </w:t>
      </w:r>
    </w:p>
    <w:p w14:paraId="7308F0C3"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08"/>
        <w:gridCol w:w="2314"/>
        <w:gridCol w:w="2310"/>
        <w:gridCol w:w="2310"/>
      </w:tblGrid>
      <w:tr w:rsidR="00437961" w:rsidRPr="00561B45" w14:paraId="121138AF"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94B5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D4FF5"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Descriptor set used</w:t>
            </w:r>
          </w:p>
        </w:tc>
      </w:tr>
      <w:tr w:rsidR="00437961" w:rsidRPr="00561B45" w14:paraId="167852CA"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83A69" w14:textId="77777777" w:rsidR="00437961" w:rsidRPr="00561B45"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5A7C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1A09B"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Basak</w:t>
            </w:r>
            <w:proofErr w:type="spellEnd"/>
            <w:r w:rsidRPr="00561B45">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4023"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Diudea</w:t>
            </w:r>
            <w:proofErr w:type="spellEnd"/>
            <w:r w:rsidRPr="00561B45">
              <w:rPr>
                <w:rFonts w:ascii="Times New Roman" w:eastAsia="Times New Roman" w:hAnsi="Times New Roman" w:cs="Times New Roman"/>
                <w:b/>
                <w:sz w:val="24"/>
              </w:rPr>
              <w:t xml:space="preserve"> lab</w:t>
            </w:r>
          </w:p>
        </w:tc>
      </w:tr>
      <w:tr w:rsidR="00437961" w:rsidRPr="00561B45" w14:paraId="0390243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BB38"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710CA"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BC6C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F53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76.02 (24.72)</w:t>
            </w:r>
          </w:p>
        </w:tc>
      </w:tr>
      <w:tr w:rsidR="00437961" w:rsidRPr="00561B45" w14:paraId="2970E1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EE4E"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7F3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76686"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4F03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75.70 (24.689)</w:t>
            </w:r>
          </w:p>
        </w:tc>
      </w:tr>
      <w:tr w:rsidR="00437961" w:rsidRPr="00561B45" w14:paraId="3B79A7E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C2C3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B0F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601C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8B7A"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72.75 (17.998)</w:t>
            </w:r>
          </w:p>
        </w:tc>
      </w:tr>
      <w:tr w:rsidR="00437961" w:rsidRPr="00561B45" w14:paraId="2621C99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B27ED"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953A"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9BA6"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4176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74.94 (18.322)</w:t>
            </w:r>
          </w:p>
        </w:tc>
      </w:tr>
      <w:tr w:rsidR="00437961" w:rsidRPr="00561B45" w14:paraId="3392470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8305"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F41B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D14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EF7B8"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84.59 (21.735)</w:t>
            </w:r>
          </w:p>
        </w:tc>
      </w:tr>
      <w:tr w:rsidR="00437961" w:rsidRPr="00561B45" w14:paraId="165B4C4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C04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EAE7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718AA"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A160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74.78 (17.426)</w:t>
            </w:r>
          </w:p>
        </w:tc>
      </w:tr>
    </w:tbl>
    <w:p w14:paraId="478A1BCE" w14:textId="77777777" w:rsidR="00437961" w:rsidRPr="00561B45" w:rsidRDefault="00437961">
      <w:pPr>
        <w:tabs>
          <w:tab w:val="left" w:pos="1935"/>
        </w:tabs>
        <w:rPr>
          <w:rFonts w:ascii="Times New Roman" w:eastAsia="Times New Roman" w:hAnsi="Times New Roman" w:cs="Times New Roman"/>
          <w:sz w:val="24"/>
        </w:rPr>
      </w:pPr>
    </w:p>
    <w:p w14:paraId="185989C7" w14:textId="445C4FDC" w:rsidR="0000326D" w:rsidRPr="00561B45" w:rsidRDefault="0029125A" w:rsidP="00373B64">
      <w:pPr>
        <w:tabs>
          <w:tab w:val="left" w:pos="1935"/>
        </w:tabs>
        <w:jc w:val="both"/>
        <w:rPr>
          <w:rFonts w:ascii="Times New Roman" w:eastAsia="Times New Roman" w:hAnsi="Times New Roman" w:cs="Times New Roman"/>
          <w:bCs/>
          <w:sz w:val="28"/>
        </w:rPr>
      </w:pPr>
      <w:r w:rsidRPr="00561B45">
        <w:rPr>
          <w:rFonts w:ascii="Times New Roman" w:eastAsia="Times New Roman" w:hAnsi="Times New Roman" w:cs="Times New Roman"/>
          <w:bCs/>
          <w:sz w:val="24"/>
          <w:szCs w:val="24"/>
        </w:rPr>
        <w:lastRenderedPageBreak/>
        <w:t xml:space="preserve">For the congeneric set of 95 aromatic and heteroaromatic amines, the PLS, RF and GBM methods yield the best predictive models when the combined sets of descriptors were used.  Results derived the </w:t>
      </w:r>
      <w:proofErr w:type="spellStart"/>
      <w:r w:rsidRPr="00561B45">
        <w:rPr>
          <w:rFonts w:ascii="Times New Roman" w:eastAsia="Times New Roman" w:hAnsi="Times New Roman" w:cs="Times New Roman"/>
          <w:bCs/>
          <w:sz w:val="24"/>
          <w:szCs w:val="24"/>
        </w:rPr>
        <w:t>Basak</w:t>
      </w:r>
      <w:proofErr w:type="spellEnd"/>
      <w:r w:rsidRPr="00561B45">
        <w:rPr>
          <w:rFonts w:ascii="Times New Roman" w:eastAsia="Times New Roman" w:hAnsi="Times New Roman" w:cs="Times New Roman"/>
          <w:bCs/>
          <w:sz w:val="24"/>
          <w:szCs w:val="24"/>
        </w:rPr>
        <w:t xml:space="preserve"> group indices only came out as close second ones.</w:t>
      </w:r>
    </w:p>
    <w:p w14:paraId="3E0745E6" w14:textId="10DE9E2A" w:rsidR="00437961" w:rsidRPr="00561B45" w:rsidRDefault="001C2980" w:rsidP="00373B64">
      <w:pPr>
        <w:tabs>
          <w:tab w:val="left" w:pos="1935"/>
        </w:tabs>
        <w:jc w:val="both"/>
        <w:rPr>
          <w:rFonts w:ascii="Times New Roman" w:eastAsia="Times New Roman" w:hAnsi="Times New Roman" w:cs="Times New Roman"/>
          <w:sz w:val="24"/>
        </w:rPr>
      </w:pPr>
      <w:r w:rsidRPr="00561B45">
        <w:rPr>
          <w:rFonts w:ascii="Times New Roman" w:eastAsia="Times New Roman" w:hAnsi="Times New Roman" w:cs="Times New Roman"/>
          <w:sz w:val="24"/>
        </w:rPr>
        <w:t>For all descriptor sets, PLS has the best performance among all methods, while Boosting performs the best for the 95 amines data.</w:t>
      </w:r>
      <w:r w:rsidR="009153BA" w:rsidRPr="00561B45">
        <w:rPr>
          <w:rFonts w:ascii="Times New Roman" w:eastAsia="Times New Roman" w:hAnsi="Times New Roman" w:cs="Times New Roman"/>
          <w:sz w:val="24"/>
        </w:rPr>
        <w:t xml:space="preserve"> The </w:t>
      </w:r>
      <w:proofErr w:type="gramStart"/>
      <w:r w:rsidR="009153BA" w:rsidRPr="00561B45">
        <w:rPr>
          <w:rFonts w:ascii="Times New Roman" w:eastAsia="Times New Roman" w:hAnsi="Times New Roman" w:cs="Times New Roman"/>
          <w:sz w:val="24"/>
        </w:rPr>
        <w:t>good performance</w:t>
      </w:r>
      <w:proofErr w:type="gramEnd"/>
      <w:r w:rsidR="009153BA" w:rsidRPr="00561B45">
        <w:rPr>
          <w:rFonts w:ascii="Times New Roman" w:eastAsia="Times New Roman" w:hAnsi="Times New Roman" w:cs="Times New Roman"/>
          <w:sz w:val="24"/>
        </w:rPr>
        <w:t xml:space="preserve"> of PLS indicates that there are low-dimensional</w:t>
      </w:r>
      <w:r w:rsidR="009153BA" w:rsidRPr="00561B45">
        <w:rPr>
          <w:rFonts w:ascii="Times New Roman" w:eastAsia="Times New Roman" w:hAnsi="Times New Roman" w:cs="Times New Roman"/>
          <w:bCs/>
          <w:sz w:val="24"/>
        </w:rPr>
        <w:t xml:space="preserve"> subspaces</w:t>
      </w:r>
      <w:r w:rsidR="009153BA" w:rsidRPr="00561B45">
        <w:rPr>
          <w:rFonts w:ascii="Times New Roman" w:eastAsia="Times New Roman" w:hAnsi="Times New Roman" w:cs="Times New Roman"/>
          <w:sz w:val="24"/>
        </w:rPr>
        <w:t xml:space="preserve"> in the predictor spaces that are predictive of the responses.</w:t>
      </w:r>
    </w:p>
    <w:p w14:paraId="381161A5" w14:textId="77777777" w:rsidR="00437961" w:rsidRPr="00561B45" w:rsidRDefault="001C2980" w:rsidP="00373B64">
      <w:pPr>
        <w:tabs>
          <w:tab w:val="left" w:pos="1935"/>
        </w:tabs>
        <w:jc w:val="both"/>
        <w:rPr>
          <w:rFonts w:ascii="Times New Roman" w:eastAsia="Times New Roman" w:hAnsi="Times New Roman" w:cs="Times New Roman"/>
          <w:sz w:val="24"/>
        </w:rPr>
      </w:pPr>
      <w:r w:rsidRPr="00561B45">
        <w:rPr>
          <w:rFonts w:ascii="Times New Roman" w:eastAsia="Times New Roman" w:hAnsi="Times New Roman" w:cs="Times New Roman"/>
          <w:sz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14:paraId="0DDBCFA9" w14:textId="2D0A8B65" w:rsidR="00437961" w:rsidRPr="00561B45" w:rsidRDefault="001C2980" w:rsidP="00373B64">
      <w:pPr>
        <w:tabs>
          <w:tab w:val="left" w:pos="1935"/>
        </w:tabs>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PLS performs well in both cases. </w:t>
      </w:r>
    </w:p>
    <w:p w14:paraId="44BA3C45" w14:textId="77777777" w:rsidR="00437961" w:rsidRPr="00561B45" w:rsidRDefault="001C2980" w:rsidP="00373B64">
      <w:pPr>
        <w:tabs>
          <w:tab w:val="left" w:pos="1935"/>
        </w:tabs>
        <w:jc w:val="both"/>
        <w:rPr>
          <w:rFonts w:ascii="Times New Roman" w:eastAsia="Times New Roman" w:hAnsi="Times New Roman" w:cs="Times New Roman"/>
          <w:sz w:val="24"/>
        </w:rPr>
      </w:pPr>
      <w:r w:rsidRPr="00561B45">
        <w:rPr>
          <w:rFonts w:ascii="Times New Roman" w:eastAsia="Times New Roman" w:hAnsi="Times New Roman" w:cs="Times New Roman"/>
          <w:sz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37A6ED8C" w14:textId="77777777" w:rsidR="00437961" w:rsidRPr="00561B45" w:rsidRDefault="001C2980">
      <w:pPr>
        <w:tabs>
          <w:tab w:val="left" w:pos="1935"/>
        </w:tabs>
        <w:rPr>
          <w:rFonts w:ascii="Times New Roman" w:eastAsia="Times New Roman" w:hAnsi="Times New Roman" w:cs="Times New Roman"/>
          <w:b/>
          <w:bCs/>
          <w:sz w:val="24"/>
        </w:rPr>
      </w:pPr>
      <w:r w:rsidRPr="00561B45">
        <w:rPr>
          <w:rFonts w:ascii="Times New Roman" w:eastAsia="Times New Roman" w:hAnsi="Times New Roman" w:cs="Times New Roman"/>
          <w:b/>
          <w:bCs/>
          <w:sz w:val="24"/>
        </w:rPr>
        <w:t>3.2. Principal Component Analysis of descriptor sets</w:t>
      </w:r>
    </w:p>
    <w:p w14:paraId="19F3DC78" w14:textId="77777777" w:rsidR="0000326D" w:rsidRPr="00561B45" w:rsidRDefault="0000326D" w:rsidP="0000326D">
      <w:pPr>
        <w:tabs>
          <w:tab w:val="left" w:pos="1935"/>
        </w:tabs>
        <w:jc w:val="both"/>
        <w:rPr>
          <w:rFonts w:ascii="Times New Roman" w:eastAsia="Times New Roman" w:hAnsi="Times New Roman" w:cs="Times New Roman"/>
          <w:color w:val="FF0000"/>
          <w:sz w:val="24"/>
        </w:rPr>
      </w:pPr>
      <w:r w:rsidRPr="00561B45">
        <w:rPr>
          <w:rFonts w:ascii="Times New Roman" w:eastAsia="Times New Roman" w:hAnsi="Times New Roman" w:cs="Times New Roman"/>
          <w:color w:val="FF0000"/>
          <w:sz w:val="24"/>
        </w:rPr>
        <w:t>(Please add discussion)</w:t>
      </w:r>
    </w:p>
    <w:p w14:paraId="3B5D9B72"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4: Top PC loadings of the 95 amine</w:t>
      </w:r>
      <w:r w:rsidR="00373B64" w:rsidRPr="00561B45">
        <w:rPr>
          <w:rFonts w:ascii="Times New Roman" w:eastAsia="Times New Roman" w:hAnsi="Times New Roman" w:cs="Times New Roman"/>
          <w:i/>
          <w:sz w:val="24"/>
        </w:rPr>
        <w:t>s</w:t>
      </w:r>
      <w:r w:rsidRPr="00561B45">
        <w:rPr>
          <w:rFonts w:ascii="Times New Roman" w:eastAsia="Times New Roman" w:hAnsi="Times New Roman" w:cs="Times New Roman"/>
          <w:i/>
          <w:sz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09"/>
        <w:gridCol w:w="2309"/>
        <w:gridCol w:w="2311"/>
        <w:gridCol w:w="2313"/>
      </w:tblGrid>
      <w:tr w:rsidR="00437961" w:rsidRPr="00561B45" w14:paraId="73210B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329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A976"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E3F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85B3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PC4 (6.9%)</w:t>
            </w:r>
          </w:p>
        </w:tc>
      </w:tr>
      <w:tr w:rsidR="00437961" w:rsidRPr="00561B45" w14:paraId="4EDD9F90"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8DD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B47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C417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9751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E_vdw</w:t>
            </w:r>
            <w:proofErr w:type="spellEnd"/>
            <w:r w:rsidRPr="00561B45">
              <w:rPr>
                <w:rFonts w:ascii="Times New Roman" w:eastAsia="Times New Roman" w:hAnsi="Times New Roman" w:cs="Times New Roman"/>
                <w:shd w:val="clear" w:color="auto" w:fill="FFFFFF"/>
              </w:rPr>
              <w:t xml:space="preserve"> (-0.73)</w:t>
            </w:r>
          </w:p>
        </w:tc>
      </w:tr>
      <w:tr w:rsidR="00437961" w:rsidRPr="00561B45" w14:paraId="321A7A4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F379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ABB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C821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79ACC"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E_nb</w:t>
            </w:r>
            <w:proofErr w:type="spellEnd"/>
            <w:r w:rsidRPr="00561B45">
              <w:rPr>
                <w:rFonts w:ascii="Times New Roman" w:eastAsia="Times New Roman" w:hAnsi="Times New Roman" w:cs="Times New Roman"/>
              </w:rPr>
              <w:t xml:space="preserve"> (-0.48)</w:t>
            </w:r>
          </w:p>
        </w:tc>
      </w:tr>
      <w:tr w:rsidR="00437961" w:rsidRPr="00561B45" w14:paraId="188D04F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94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CF23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4BFE3"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E_vdw</w:t>
            </w:r>
            <w:proofErr w:type="spellEnd"/>
            <w:r w:rsidRPr="00561B45">
              <w:rPr>
                <w:rFonts w:ascii="Times New Roman" w:eastAsia="Times New Roman" w:hAnsi="Times New Roman" w:cs="Times New Roman"/>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218C4"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E_ele</w:t>
            </w:r>
            <w:proofErr w:type="spellEnd"/>
            <w:r w:rsidRPr="00561B45">
              <w:rPr>
                <w:rFonts w:ascii="Times New Roman" w:eastAsia="Times New Roman" w:hAnsi="Times New Roman" w:cs="Times New Roman"/>
              </w:rPr>
              <w:t xml:space="preserve"> (0.34)</w:t>
            </w:r>
          </w:p>
        </w:tc>
      </w:tr>
      <w:tr w:rsidR="00437961" w:rsidRPr="00561B45" w14:paraId="7A378C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4A25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4D44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148A3"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C9E0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vsurf_EWmin1 (0.19)</w:t>
            </w:r>
          </w:p>
        </w:tc>
      </w:tr>
      <w:tr w:rsidR="00437961" w:rsidRPr="00561B45" w14:paraId="2CBD4EA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22E2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079B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B01A7"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E_nb</w:t>
            </w:r>
            <w:proofErr w:type="spellEnd"/>
            <w:r w:rsidRPr="00561B45">
              <w:rPr>
                <w:rFonts w:ascii="Times New Roman" w:eastAsia="Times New Roman" w:hAnsi="Times New Roman" w:cs="Times New Roman"/>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544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vsurf_EWmin2 (0.18)</w:t>
            </w:r>
          </w:p>
        </w:tc>
      </w:tr>
      <w:tr w:rsidR="00437961" w:rsidRPr="00561B45" w14:paraId="7C9085B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F709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E_nb</w:t>
            </w:r>
            <w:proofErr w:type="spellEnd"/>
            <w:r w:rsidRPr="00561B45">
              <w:rPr>
                <w:rFonts w:ascii="Times New Roman" w:eastAsia="Times New Roman" w:hAnsi="Times New Roman" w:cs="Times New Roman"/>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EA6A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E_nb</w:t>
            </w:r>
            <w:proofErr w:type="spellEnd"/>
            <w:r w:rsidRPr="00561B45">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E44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E892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vsurf_DW13 (-0.14)</w:t>
            </w:r>
          </w:p>
        </w:tc>
      </w:tr>
      <w:tr w:rsidR="00437961" w:rsidRPr="00561B45" w14:paraId="20BF73E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5C00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8A2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E_vdw</w:t>
            </w:r>
            <w:proofErr w:type="spellEnd"/>
            <w:r w:rsidRPr="00561B45">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2461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w:t>
            </w:r>
            <w:proofErr w:type="gramStart"/>
            <w:r w:rsidRPr="00561B45">
              <w:rPr>
                <w:rFonts w:ascii="Times New Roman" w:eastAsia="Times New Roman" w:hAnsi="Times New Roman" w:cs="Times New Roman"/>
              </w:rPr>
              <w:t>13  (</w:t>
            </w:r>
            <w:proofErr w:type="gramEnd"/>
            <w:r w:rsidRPr="00561B45">
              <w:rPr>
                <w:rFonts w:ascii="Times New Roman" w:eastAsia="Times New Roman" w:hAnsi="Times New Roman" w:cs="Times New Roman"/>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8FD6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(0.13)</w:t>
            </w:r>
          </w:p>
        </w:tc>
      </w:tr>
      <w:tr w:rsidR="00437961" w:rsidRPr="00561B45" w14:paraId="3CA1DC3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147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5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ABD83"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476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GCUT_SlogP_0 (0.06)</w:t>
            </w:r>
          </w:p>
        </w:tc>
      </w:tr>
      <w:tr w:rsidR="00437961" w:rsidRPr="00561B45" w14:paraId="22629B4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007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E2CD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5E14"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1CA8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GCUT_SMR_0 (0.06)</w:t>
            </w:r>
          </w:p>
        </w:tc>
      </w:tr>
      <w:tr w:rsidR="00437961" w:rsidRPr="00561B45" w14:paraId="038AF57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B68D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0C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ADBB6"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ASZ</w:t>
            </w:r>
            <w:proofErr w:type="gramStart"/>
            <w:r w:rsidRPr="00561B45">
              <w:rPr>
                <w:rFonts w:ascii="Times New Roman" w:eastAsia="Times New Roman" w:hAnsi="Times New Roman" w:cs="Times New Roman"/>
                <w:b/>
              </w:rPr>
              <w:t>2  (</w:t>
            </w:r>
            <w:proofErr w:type="gramEnd"/>
            <w:r w:rsidRPr="00561B45">
              <w:rPr>
                <w:rFonts w:ascii="Times New Roman" w:eastAsia="Times New Roman" w:hAnsi="Times New Roman" w:cs="Times New Roman"/>
                <w:b/>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7CAE"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hd w:val="clear" w:color="auto" w:fill="FFFFFF"/>
              </w:rPr>
              <w:t>DN2Z2 (0.04)</w:t>
            </w:r>
          </w:p>
        </w:tc>
      </w:tr>
    </w:tbl>
    <w:p w14:paraId="04F73F9B" w14:textId="476675E4" w:rsidR="00437961" w:rsidRPr="00561B45" w:rsidRDefault="001C2980">
      <w:pPr>
        <w:tabs>
          <w:tab w:val="left" w:pos="1935"/>
        </w:tabs>
        <w:rPr>
          <w:rFonts w:ascii="Times New Roman" w:eastAsia="Times New Roman" w:hAnsi="Times New Roman" w:cs="Times New Roman"/>
          <w:sz w:val="24"/>
        </w:rPr>
      </w:pPr>
      <w:r w:rsidRPr="00561B45">
        <w:rPr>
          <w:rFonts w:ascii="Times New Roman" w:eastAsia="Times New Roman" w:hAnsi="Times New Roman" w:cs="Times New Roman"/>
          <w:sz w:val="24"/>
        </w:rPr>
        <w:t xml:space="preserve">Bold = </w:t>
      </w:r>
      <w:r w:rsidR="00BB2DF5" w:rsidRPr="00561B45">
        <w:rPr>
          <w:rFonts w:ascii="Times New Roman" w:eastAsia="Times New Roman" w:hAnsi="Times New Roman" w:cs="Times New Roman"/>
          <w:bCs/>
          <w:color w:val="FF0000"/>
          <w:sz w:val="24"/>
        </w:rPr>
        <w:t>Triplet</w:t>
      </w:r>
      <w:r w:rsidR="00BB2DF5" w:rsidRPr="00561B45">
        <w:rPr>
          <w:rFonts w:ascii="Times New Roman" w:eastAsia="Times New Roman" w:hAnsi="Times New Roman" w:cs="Times New Roman"/>
          <w:bCs/>
          <w:sz w:val="24"/>
        </w:rPr>
        <w:t xml:space="preserve"> </w:t>
      </w:r>
      <w:r w:rsidRPr="00561B45">
        <w:rPr>
          <w:rFonts w:ascii="Times New Roman" w:eastAsia="Times New Roman" w:hAnsi="Times New Roman" w:cs="Times New Roman"/>
          <w:sz w:val="24"/>
        </w:rPr>
        <w:t>descriptor</w:t>
      </w:r>
      <w:r w:rsidR="00BB2DF5" w:rsidRPr="00561B45">
        <w:rPr>
          <w:rFonts w:ascii="Times New Roman" w:eastAsia="Times New Roman" w:hAnsi="Times New Roman" w:cs="Times New Roman"/>
          <w:sz w:val="24"/>
        </w:rPr>
        <w:t>s</w:t>
      </w:r>
    </w:p>
    <w:p w14:paraId="1BF35D7C" w14:textId="039F92F7" w:rsidR="003E0B55" w:rsidRPr="00561B45" w:rsidRDefault="003E0B55">
      <w:pPr>
        <w:tabs>
          <w:tab w:val="left" w:pos="1935"/>
        </w:tabs>
        <w:rPr>
          <w:rFonts w:ascii="Times New Roman" w:eastAsia="Times New Roman" w:hAnsi="Times New Roman" w:cs="Times New Roman"/>
          <w:sz w:val="24"/>
        </w:rPr>
      </w:pPr>
      <w:r w:rsidRPr="00561B45">
        <w:rPr>
          <w:rFonts w:ascii="Times New Roman" w:eastAsia="Times New Roman" w:hAnsi="Times New Roman" w:cs="Times New Roman"/>
          <w:sz w:val="24"/>
        </w:rPr>
        <w:t xml:space="preserve">For the </w:t>
      </w:r>
      <w:proofErr w:type="gramStart"/>
      <w:r w:rsidRPr="00561B45">
        <w:rPr>
          <w:rFonts w:ascii="Times New Roman" w:eastAsia="Times New Roman" w:hAnsi="Times New Roman" w:cs="Times New Roman"/>
          <w:sz w:val="24"/>
        </w:rPr>
        <w:t>95 amine</w:t>
      </w:r>
      <w:proofErr w:type="gramEnd"/>
      <w:r w:rsidRPr="00561B45">
        <w:rPr>
          <w:rFonts w:ascii="Times New Roman" w:eastAsia="Times New Roman" w:hAnsi="Times New Roman" w:cs="Times New Roman"/>
          <w:sz w:val="24"/>
        </w:rPr>
        <w:t xml:space="preserve"> data set, first four PCs explained 36.8% of the variance in the data</w:t>
      </w:r>
      <w:r w:rsidR="002B7E0D" w:rsidRPr="00561B45">
        <w:rPr>
          <w:rFonts w:ascii="Times New Roman" w:eastAsia="Times New Roman" w:hAnsi="Times New Roman" w:cs="Times New Roman"/>
          <w:sz w:val="24"/>
        </w:rPr>
        <w:t>, and it took 28 PCs to explain 90% of the total variance.</w:t>
      </w:r>
    </w:p>
    <w:p w14:paraId="1924A1E4" w14:textId="0F1ED160" w:rsidR="00B02DA9" w:rsidRPr="00561B45" w:rsidRDefault="00B02DA9">
      <w:pPr>
        <w:tabs>
          <w:tab w:val="left" w:pos="1935"/>
        </w:tabs>
        <w:rPr>
          <w:rFonts w:ascii="Times New Roman" w:eastAsia="Times New Roman" w:hAnsi="Times New Roman" w:cs="Times New Roman"/>
          <w:color w:val="FF0000"/>
          <w:sz w:val="24"/>
        </w:rPr>
      </w:pPr>
      <w:r w:rsidRPr="00561B45">
        <w:rPr>
          <w:rFonts w:ascii="Times New Roman" w:eastAsia="Times New Roman" w:hAnsi="Times New Roman" w:cs="Times New Roman"/>
          <w:color w:val="FF0000"/>
          <w:sz w:val="24"/>
        </w:rPr>
        <w:t>(REGARDING EXPLANATION OF THE PCs based on their correlation with individual indices, LET US ASK MIRCEA &amp; CALUDIU FOR THEIR INPUT IN LINE WITH OUR MATHEAMTIAL MODELING AND DISCRETE APPLIED MATH PAPER)</w:t>
      </w:r>
    </w:p>
    <w:p w14:paraId="1C4FD655"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10"/>
        <w:gridCol w:w="2310"/>
        <w:gridCol w:w="2311"/>
        <w:gridCol w:w="2311"/>
      </w:tblGrid>
      <w:tr w:rsidR="00437961" w:rsidRPr="00561B45" w14:paraId="0FC1322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371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7B9A"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3868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31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PC4 (9.3%)</w:t>
            </w:r>
          </w:p>
        </w:tc>
      </w:tr>
      <w:tr w:rsidR="00437961" w:rsidRPr="00561B45" w14:paraId="3B30EB0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E474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E_tor</w:t>
            </w:r>
            <w:proofErr w:type="spellEnd"/>
            <w:r w:rsidRPr="00561B45">
              <w:rPr>
                <w:rFonts w:ascii="Times New Roman" w:eastAsia="Times New Roman" w:hAnsi="Times New Roman" w:cs="Times New Roman"/>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513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7E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AD10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(0.96)</w:t>
            </w:r>
          </w:p>
        </w:tc>
      </w:tr>
      <w:tr w:rsidR="00437961" w:rsidRPr="00561B45" w14:paraId="519F09B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5950"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lastRenderedPageBreak/>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02FD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E_tor</w:t>
            </w:r>
            <w:proofErr w:type="spellEnd"/>
            <w:r w:rsidRPr="00561B45">
              <w:rPr>
                <w:rFonts w:ascii="Times New Roman" w:eastAsia="Times New Roman" w:hAnsi="Times New Roman" w:cs="Times New Roman"/>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67B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7C8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density (-0.19)</w:t>
            </w:r>
          </w:p>
        </w:tc>
      </w:tr>
      <w:tr w:rsidR="00437961" w:rsidRPr="00561B45" w14:paraId="1684CA7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517B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7F1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519A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1C9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vsurf_DW23 (-0.14)</w:t>
            </w:r>
          </w:p>
        </w:tc>
      </w:tr>
      <w:tr w:rsidR="00437961" w:rsidRPr="00561B45" w14:paraId="146AFF3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814B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8AD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82BA"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DAD6"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E_tor</w:t>
            </w:r>
            <w:proofErr w:type="spellEnd"/>
            <w:r w:rsidRPr="00561B45">
              <w:rPr>
                <w:rFonts w:ascii="Times New Roman" w:eastAsia="Times New Roman" w:hAnsi="Times New Roman" w:cs="Times New Roman"/>
              </w:rPr>
              <w:t xml:space="preserve"> (-0.09)</w:t>
            </w:r>
          </w:p>
        </w:tc>
      </w:tr>
      <w:tr w:rsidR="00437961" w:rsidRPr="00561B45" w14:paraId="54C0CAB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E832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B42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556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9AFF9"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vsurf_CP</w:t>
            </w:r>
            <w:proofErr w:type="spellEnd"/>
            <w:r w:rsidRPr="00561B45">
              <w:rPr>
                <w:rFonts w:ascii="Times New Roman" w:eastAsia="Times New Roman" w:hAnsi="Times New Roman" w:cs="Times New Roman"/>
              </w:rPr>
              <w:t xml:space="preserve"> (0.05)</w:t>
            </w:r>
          </w:p>
        </w:tc>
      </w:tr>
      <w:tr w:rsidR="00437961" w:rsidRPr="00561B45" w14:paraId="776A44F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672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53F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626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F1BC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vsurf_ID2 (0.04)</w:t>
            </w:r>
          </w:p>
        </w:tc>
      </w:tr>
      <w:tr w:rsidR="00437961" w:rsidRPr="00561B45" w14:paraId="219D290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57CB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D89F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27F4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A99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vsurf_ID4 (0.02)</w:t>
            </w:r>
          </w:p>
        </w:tc>
      </w:tr>
      <w:tr w:rsidR="00437961" w:rsidRPr="00561B45" w14:paraId="238B6A9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AE8F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7871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953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FFC2"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(0.02)</w:t>
            </w:r>
          </w:p>
        </w:tc>
      </w:tr>
      <w:tr w:rsidR="00437961" w:rsidRPr="00561B45" w14:paraId="29210E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5677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320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FCCD4"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AC0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vsurf_ID1 (0.02)</w:t>
            </w:r>
          </w:p>
        </w:tc>
      </w:tr>
      <w:tr w:rsidR="00437961" w:rsidRPr="00561B45" w14:paraId="3D476CD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0B7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BF1B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5659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C60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vsurf_ID7 (0.02)</w:t>
            </w:r>
          </w:p>
        </w:tc>
      </w:tr>
    </w:tbl>
    <w:p w14:paraId="7826F813" w14:textId="75DF41F4" w:rsidR="00437961" w:rsidRPr="00561B45" w:rsidRDefault="00437961">
      <w:pPr>
        <w:rPr>
          <w:rFonts w:ascii="Times New Roman" w:eastAsia="Times New Roman" w:hAnsi="Times New Roman" w:cs="Times New Roman"/>
          <w:sz w:val="24"/>
        </w:rPr>
      </w:pPr>
    </w:p>
    <w:p w14:paraId="10F222C2" w14:textId="56F28806" w:rsidR="00D97038" w:rsidRPr="00561B45" w:rsidRDefault="00D97038">
      <w:pPr>
        <w:rPr>
          <w:rFonts w:ascii="Times New Roman" w:eastAsia="Times New Roman" w:hAnsi="Times New Roman" w:cs="Times New Roman"/>
          <w:sz w:val="24"/>
        </w:rPr>
      </w:pPr>
      <w:r w:rsidRPr="00561B45">
        <w:rPr>
          <w:rFonts w:ascii="Times New Roman" w:eastAsia="Times New Roman" w:hAnsi="Times New Roman" w:cs="Times New Roman"/>
          <w:sz w:val="24"/>
        </w:rPr>
        <w:t>For the 508 structurally diverse set, first four PCs explained 50.3% of the variance in data</w:t>
      </w:r>
      <w:r w:rsidR="00161753" w:rsidRPr="00561B45">
        <w:rPr>
          <w:rFonts w:ascii="Times New Roman" w:eastAsia="Times New Roman" w:hAnsi="Times New Roman" w:cs="Times New Roman"/>
          <w:sz w:val="24"/>
        </w:rPr>
        <w:t>, and 12 PCs were needed to explain 90% of total variance.</w:t>
      </w:r>
    </w:p>
    <w:p w14:paraId="1B48AB86" w14:textId="76D92971" w:rsidR="00D97038" w:rsidRPr="00561B45" w:rsidRDefault="00D97038">
      <w:pPr>
        <w:rPr>
          <w:rFonts w:ascii="Times New Roman" w:eastAsia="Times New Roman" w:hAnsi="Times New Roman" w:cs="Times New Roman"/>
          <w:sz w:val="24"/>
        </w:rPr>
      </w:pPr>
      <w:r w:rsidRPr="00561B45">
        <w:rPr>
          <w:rFonts w:ascii="Times New Roman" w:eastAsia="Times New Roman" w:hAnsi="Times New Roman" w:cs="Times New Roman"/>
          <w:color w:val="FF0000"/>
          <w:sz w:val="24"/>
        </w:rPr>
        <w:t>(HERE ALSO, WE ASK MIRCEA &amp; CLAUDIU TO EXPLAIN PC LOADING)</w:t>
      </w:r>
    </w:p>
    <w:p w14:paraId="0A07E2CC" w14:textId="77777777" w:rsidR="00FD4C4C" w:rsidRPr="00561B45" w:rsidRDefault="001C2980">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4. Discussion</w:t>
      </w:r>
    </w:p>
    <w:p w14:paraId="6B94632E" w14:textId="77777777" w:rsidR="00437961" w:rsidRPr="00561B45" w:rsidRDefault="001C2980">
      <w:pPr>
        <w:rPr>
          <w:rFonts w:ascii="Times New Roman" w:eastAsia="Times New Roman" w:hAnsi="Times New Roman" w:cs="Times New Roman"/>
          <w:color w:val="FF0000"/>
          <w:sz w:val="24"/>
        </w:rPr>
      </w:pPr>
      <w:r w:rsidRPr="00561B45">
        <w:rPr>
          <w:rFonts w:ascii="Times New Roman" w:eastAsia="Times New Roman" w:hAnsi="Times New Roman" w:cs="Times New Roman"/>
          <w:color w:val="FF0000"/>
          <w:sz w:val="24"/>
        </w:rPr>
        <w:t>(To be completed later after results are written)</w:t>
      </w:r>
    </w:p>
    <w:p w14:paraId="36ADC8F5" w14:textId="77777777" w:rsidR="00437961" w:rsidRPr="00561B45" w:rsidRDefault="00373B64">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5. </w:t>
      </w:r>
      <w:r w:rsidR="001C2980" w:rsidRPr="00561B45">
        <w:rPr>
          <w:rFonts w:ascii="Times New Roman" w:eastAsia="Times New Roman" w:hAnsi="Times New Roman" w:cs="Times New Roman"/>
          <w:b/>
          <w:bCs/>
          <w:sz w:val="24"/>
        </w:rPr>
        <w:t>CONFLICT OF INTEREST</w:t>
      </w:r>
    </w:p>
    <w:p w14:paraId="4403328D"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We confirm that there is no conflict of interest on the content of this paper.</w:t>
      </w:r>
    </w:p>
    <w:p w14:paraId="49B71301" w14:textId="77777777" w:rsidR="00437961" w:rsidRPr="00561B45" w:rsidRDefault="00FD4C4C">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6. </w:t>
      </w:r>
      <w:r w:rsidR="001C2980" w:rsidRPr="00561B45">
        <w:rPr>
          <w:rFonts w:ascii="Times New Roman" w:eastAsia="Times New Roman" w:hAnsi="Times New Roman" w:cs="Times New Roman"/>
          <w:b/>
          <w:bCs/>
          <w:sz w:val="24"/>
        </w:rPr>
        <w:t>ACKNOWLEDGEMENTS</w:t>
      </w:r>
    </w:p>
    <w:p w14:paraId="0F60E7A8" w14:textId="77777777" w:rsidR="00437961" w:rsidRPr="00561B45" w:rsidRDefault="00437961">
      <w:pPr>
        <w:rPr>
          <w:rFonts w:ascii="Times New Roman" w:eastAsia="Times New Roman" w:hAnsi="Times New Roman" w:cs="Times New Roman"/>
          <w:sz w:val="24"/>
        </w:rPr>
      </w:pPr>
    </w:p>
    <w:p w14:paraId="13A3C6CA" w14:textId="77777777" w:rsidR="00437961" w:rsidRPr="00561B45" w:rsidRDefault="00FD4C4C">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7. </w:t>
      </w:r>
      <w:r w:rsidR="001C2980" w:rsidRPr="00561B45">
        <w:rPr>
          <w:rFonts w:ascii="Times New Roman" w:eastAsia="Times New Roman" w:hAnsi="Times New Roman" w:cs="Times New Roman"/>
          <w:b/>
          <w:bCs/>
          <w:sz w:val="24"/>
        </w:rPr>
        <w:t>SUPPLEMENTARY MATERIAL</w:t>
      </w:r>
    </w:p>
    <w:p w14:paraId="0D0DF40D"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Supplementary material (Supplementary tables 1-4) is available on the publisher’s web site along with the published article.</w:t>
      </w:r>
    </w:p>
    <w:p w14:paraId="6B5840D4" w14:textId="77777777" w:rsidR="00FD4C4C" w:rsidRPr="00561B45" w:rsidRDefault="00FD4C4C">
      <w:pPr>
        <w:pStyle w:val="Heading1"/>
        <w:rPr>
          <w:rFonts w:ascii="Times New Roman" w:eastAsiaTheme="minorEastAsia" w:hAnsi="Times New Roman" w:cs="Times New Roman"/>
          <w:color w:val="auto"/>
          <w:sz w:val="22"/>
          <w:szCs w:val="28"/>
          <w:lang w:bidi="bn-IN"/>
        </w:rPr>
      </w:pPr>
    </w:p>
    <w:sdt>
      <w:sdtPr>
        <w:rPr>
          <w:rFonts w:ascii="Times New Roman" w:eastAsiaTheme="minorEastAsia" w:hAnsi="Times New Roman" w:cs="Times New Roman"/>
          <w:b/>
          <w:bCs/>
          <w:color w:val="auto"/>
          <w:sz w:val="22"/>
          <w:szCs w:val="28"/>
          <w:lang w:bidi="bn-IN"/>
        </w:rPr>
        <w:id w:val="280696768"/>
        <w:docPartObj>
          <w:docPartGallery w:val="Bibliographies"/>
          <w:docPartUnique/>
        </w:docPartObj>
      </w:sdtPr>
      <w:sdtEndPr>
        <w:rPr>
          <w:b w:val="0"/>
          <w:bCs w:val="0"/>
        </w:rPr>
      </w:sdtEndPr>
      <w:sdtContent>
        <w:p w14:paraId="33BC085E" w14:textId="77777777" w:rsidR="00FD4C4C" w:rsidRPr="00561B45" w:rsidRDefault="00FD4C4C" w:rsidP="00FD4C4C">
          <w:pPr>
            <w:pStyle w:val="Heading1"/>
            <w:rPr>
              <w:rFonts w:ascii="Times New Roman" w:hAnsi="Times New Roman" w:cs="Times New Roman"/>
              <w:b/>
              <w:bCs/>
              <w:color w:val="auto"/>
              <w:sz w:val="24"/>
              <w:szCs w:val="24"/>
            </w:rPr>
          </w:pPr>
          <w:r w:rsidRPr="00561B45">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EndPr/>
          <w:sdtContent>
            <w:p w14:paraId="00CB80B1" w14:textId="77777777" w:rsidR="003D7D8A" w:rsidRPr="00561B45" w:rsidRDefault="005E43BB" w:rsidP="005E43BB">
              <w:pPr>
                <w:rPr>
                  <w:rFonts w:ascii="Times New Roman" w:hAnsi="Times New Roman" w:cs="Times New Roman"/>
                  <w:noProof/>
                </w:rPr>
              </w:pPr>
              <w:r w:rsidRPr="00561B45">
                <w:rPr>
                  <w:rFonts w:ascii="Times New Roman" w:hAnsi="Times New Roman" w:cs="Times New Roman"/>
                </w:rPr>
                <w:fldChar w:fldCharType="begin"/>
              </w:r>
              <w:r w:rsidRPr="00561B45">
                <w:rPr>
                  <w:rFonts w:ascii="Times New Roman" w:hAnsi="Times New Roman" w:cs="Times New Roman"/>
                </w:rPr>
                <w:instrText xml:space="preserve"> BIBLIOGRAPHY </w:instrText>
              </w:r>
              <w:r w:rsidRPr="00561B4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3D7D8A" w:rsidRPr="00561B45" w14:paraId="68B33753" w14:textId="77777777">
                <w:trPr>
                  <w:divId w:val="1178618951"/>
                  <w:tblCellSpacing w:w="15" w:type="dxa"/>
                </w:trPr>
                <w:tc>
                  <w:tcPr>
                    <w:tcW w:w="50" w:type="pct"/>
                    <w:hideMark/>
                  </w:tcPr>
                  <w:p w14:paraId="612A32C0" w14:textId="5A8D7B99" w:rsidR="003D7D8A" w:rsidRPr="00561B45" w:rsidRDefault="003D7D8A">
                    <w:pPr>
                      <w:pStyle w:val="Bibliography"/>
                      <w:rPr>
                        <w:rFonts w:ascii="Times New Roman" w:hAnsi="Times New Roman" w:cs="Times New Roman"/>
                        <w:noProof/>
                        <w:sz w:val="24"/>
                        <w:szCs w:val="24"/>
                      </w:rPr>
                    </w:pPr>
                    <w:r w:rsidRPr="00561B45">
                      <w:rPr>
                        <w:rFonts w:ascii="Times New Roman" w:hAnsi="Times New Roman" w:cs="Times New Roman"/>
                        <w:noProof/>
                      </w:rPr>
                      <w:t xml:space="preserve">[1] </w:t>
                    </w:r>
                  </w:p>
                </w:tc>
                <w:tc>
                  <w:tcPr>
                    <w:tcW w:w="0" w:type="auto"/>
                    <w:hideMark/>
                  </w:tcPr>
                  <w:p w14:paraId="2AE9DC3F"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National Research Council, Toxicity Testing Strategies to Determine Needs and Priorities, Washington, DC: National Academy Press, 1984. </w:t>
                    </w:r>
                  </w:p>
                </w:tc>
              </w:tr>
              <w:tr w:rsidR="003D7D8A" w:rsidRPr="00561B45" w14:paraId="521F1EDB" w14:textId="77777777">
                <w:trPr>
                  <w:divId w:val="1178618951"/>
                  <w:tblCellSpacing w:w="15" w:type="dxa"/>
                </w:trPr>
                <w:tc>
                  <w:tcPr>
                    <w:tcW w:w="50" w:type="pct"/>
                    <w:hideMark/>
                  </w:tcPr>
                  <w:p w14:paraId="3E5E4E35"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 </w:t>
                    </w:r>
                  </w:p>
                </w:tc>
                <w:tc>
                  <w:tcPr>
                    <w:tcW w:w="0" w:type="auto"/>
                    <w:hideMark/>
                  </w:tcPr>
                  <w:p w14:paraId="42EB260A"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"Toxic Substances Control Act (TSCA) Inventory," [Online]. Available: https://19january2017snapshot.epa.gov/tsca-inventory/about-tsca-chemical-substance-inventory_.html. [Accessed 11 4 2018].</w:t>
                    </w:r>
                  </w:p>
                </w:tc>
              </w:tr>
              <w:tr w:rsidR="003D7D8A" w:rsidRPr="00561B45" w14:paraId="011281A6" w14:textId="77777777">
                <w:trPr>
                  <w:divId w:val="1178618951"/>
                  <w:tblCellSpacing w:w="15" w:type="dxa"/>
                </w:trPr>
                <w:tc>
                  <w:tcPr>
                    <w:tcW w:w="50" w:type="pct"/>
                    <w:hideMark/>
                  </w:tcPr>
                  <w:p w14:paraId="0EEF8D81"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[3] </w:t>
                    </w:r>
                  </w:p>
                </w:tc>
                <w:tc>
                  <w:tcPr>
                    <w:tcW w:w="0" w:type="auto"/>
                    <w:hideMark/>
                  </w:tcPr>
                  <w:p w14:paraId="17144E74"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C. M. Auer, J. V. Nabholz and K. P. Baetcke, "Mode of action and the assessment of chemical hazards in the presence of limited data: use of structure-activity relationships (SAR) under TSCA, Section 5," </w:t>
                    </w:r>
                    <w:r w:rsidRPr="00561B45">
                      <w:rPr>
                        <w:rFonts w:ascii="Times New Roman" w:hAnsi="Times New Roman" w:cs="Times New Roman"/>
                        <w:i/>
                        <w:iCs/>
                        <w:noProof/>
                      </w:rPr>
                      <w:t xml:space="preserve">Environ. Health, Persp., </w:t>
                    </w:r>
                    <w:r w:rsidRPr="00561B45">
                      <w:rPr>
                        <w:rFonts w:ascii="Times New Roman" w:hAnsi="Times New Roman" w:cs="Times New Roman"/>
                        <w:noProof/>
                      </w:rPr>
                      <w:t xml:space="preserve">vol. 87, pp. 183-197, 1990. </w:t>
                    </w:r>
                  </w:p>
                </w:tc>
              </w:tr>
              <w:tr w:rsidR="003D7D8A" w:rsidRPr="00561B45" w14:paraId="247AECC4" w14:textId="77777777">
                <w:trPr>
                  <w:divId w:val="1178618951"/>
                  <w:tblCellSpacing w:w="15" w:type="dxa"/>
                </w:trPr>
                <w:tc>
                  <w:tcPr>
                    <w:tcW w:w="50" w:type="pct"/>
                    <w:hideMark/>
                  </w:tcPr>
                  <w:p w14:paraId="3E04780D"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lastRenderedPageBreak/>
                      <w:t xml:space="preserve">[4] </w:t>
                    </w:r>
                  </w:p>
                </w:tc>
                <w:tc>
                  <w:tcPr>
                    <w:tcW w:w="0" w:type="auto"/>
                    <w:hideMark/>
                  </w:tcPr>
                  <w:p w14:paraId="4C7E4DC9"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J. A. DiMasi, H. G. Grabowski and R. W. Hansen, "Innovation in the pharmaceutical industry: new estimates of R&amp;D costs," </w:t>
                    </w:r>
                    <w:r w:rsidRPr="00561B45">
                      <w:rPr>
                        <w:rFonts w:ascii="Times New Roman" w:hAnsi="Times New Roman" w:cs="Times New Roman"/>
                        <w:i/>
                        <w:iCs/>
                        <w:noProof/>
                      </w:rPr>
                      <w:t xml:space="preserve">J. Health Econ., </w:t>
                    </w:r>
                    <w:r w:rsidRPr="00561B45">
                      <w:rPr>
                        <w:rFonts w:ascii="Times New Roman" w:hAnsi="Times New Roman" w:cs="Times New Roman"/>
                        <w:noProof/>
                      </w:rPr>
                      <w:t xml:space="preserve">vol. 47, pp. 20-33, 2016. </w:t>
                    </w:r>
                  </w:p>
                </w:tc>
              </w:tr>
              <w:tr w:rsidR="003D7D8A" w:rsidRPr="00561B45" w14:paraId="6196871B" w14:textId="77777777">
                <w:trPr>
                  <w:divId w:val="1178618951"/>
                  <w:tblCellSpacing w:w="15" w:type="dxa"/>
                </w:trPr>
                <w:tc>
                  <w:tcPr>
                    <w:tcW w:w="50" w:type="pct"/>
                    <w:hideMark/>
                  </w:tcPr>
                  <w:p w14:paraId="1AD9DF64"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[5] </w:t>
                    </w:r>
                  </w:p>
                </w:tc>
                <w:tc>
                  <w:tcPr>
                    <w:tcW w:w="0" w:type="auto"/>
                    <w:hideMark/>
                  </w:tcPr>
                  <w:p w14:paraId="335BBE0B"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R. Benigni, Quantitative structure-activity relationship (QSAR) Models for Mutagens and Carcinogens, Boca Raton, FL: CRC Press, 2003. </w:t>
                    </w:r>
                  </w:p>
                </w:tc>
              </w:tr>
              <w:tr w:rsidR="003D7D8A" w:rsidRPr="00561B45" w14:paraId="66205C3A" w14:textId="77777777">
                <w:trPr>
                  <w:divId w:val="1178618951"/>
                  <w:tblCellSpacing w:w="15" w:type="dxa"/>
                </w:trPr>
                <w:tc>
                  <w:tcPr>
                    <w:tcW w:w="50" w:type="pct"/>
                    <w:hideMark/>
                  </w:tcPr>
                  <w:p w14:paraId="66CA1237"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[6] </w:t>
                    </w:r>
                  </w:p>
                </w:tc>
                <w:tc>
                  <w:tcPr>
                    <w:tcW w:w="0" w:type="auto"/>
                    <w:hideMark/>
                  </w:tcPr>
                  <w:p w14:paraId="7129A809"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E. L. Piparo and A. Worth, "Review of QSAR Models and Software Tools for Predicting Developmental and Reproductive Toxicity," JRC Scientific and Technical Reports EUR 24522 EN, Ispra, Italy, 2010.</w:t>
                    </w:r>
                  </w:p>
                </w:tc>
              </w:tr>
              <w:tr w:rsidR="003D7D8A" w:rsidRPr="00561B45" w14:paraId="2B1926AA" w14:textId="77777777">
                <w:trPr>
                  <w:divId w:val="1178618951"/>
                  <w:tblCellSpacing w:w="15" w:type="dxa"/>
                </w:trPr>
                <w:tc>
                  <w:tcPr>
                    <w:tcW w:w="50" w:type="pct"/>
                    <w:hideMark/>
                  </w:tcPr>
                  <w:p w14:paraId="027EF9C3"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[7] </w:t>
                    </w:r>
                  </w:p>
                </w:tc>
                <w:tc>
                  <w:tcPr>
                    <w:tcW w:w="0" w:type="auto"/>
                    <w:hideMark/>
                  </w:tcPr>
                  <w:p w14:paraId="5C405567"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561B45">
                      <w:rPr>
                        <w:rFonts w:ascii="Times New Roman" w:hAnsi="Times New Roman" w:cs="Times New Roman"/>
                        <w:i/>
                        <w:iCs/>
                        <w:noProof/>
                      </w:rPr>
                      <w:t>Advances in Mathematical Chemistry and Applications</w:t>
                    </w:r>
                    <w:r w:rsidRPr="00561B45">
                      <w:rPr>
                        <w:rFonts w:ascii="Times New Roman" w:hAnsi="Times New Roman" w:cs="Times New Roman"/>
                        <w:noProof/>
                      </w:rPr>
                      <w:t>, Bentham e-Books, 2016, pp. 251-281.</w:t>
                    </w:r>
                  </w:p>
                </w:tc>
              </w:tr>
              <w:tr w:rsidR="003D7D8A" w:rsidRPr="00561B45" w14:paraId="63369197" w14:textId="77777777">
                <w:trPr>
                  <w:divId w:val="1178618951"/>
                  <w:tblCellSpacing w:w="15" w:type="dxa"/>
                </w:trPr>
                <w:tc>
                  <w:tcPr>
                    <w:tcW w:w="50" w:type="pct"/>
                    <w:hideMark/>
                  </w:tcPr>
                  <w:p w14:paraId="7EED14DB"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[8] </w:t>
                    </w:r>
                  </w:p>
                </w:tc>
                <w:tc>
                  <w:tcPr>
                    <w:tcW w:w="0" w:type="auto"/>
                    <w:hideMark/>
                  </w:tcPr>
                  <w:p w14:paraId="6846123D"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S. C. Basak, D. K. Harriss and V. R. Magnuson, "POLLY v2.3," Copyright of the University of Minnesota, 1988.</w:t>
                    </w:r>
                  </w:p>
                </w:tc>
              </w:tr>
              <w:tr w:rsidR="003D7D8A" w:rsidRPr="00561B45" w14:paraId="1EA5FD8E" w14:textId="77777777">
                <w:trPr>
                  <w:divId w:val="1178618951"/>
                  <w:tblCellSpacing w:w="15" w:type="dxa"/>
                </w:trPr>
                <w:tc>
                  <w:tcPr>
                    <w:tcW w:w="50" w:type="pct"/>
                    <w:hideMark/>
                  </w:tcPr>
                  <w:p w14:paraId="3F7C291E"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[9] </w:t>
                    </w:r>
                  </w:p>
                </w:tc>
                <w:tc>
                  <w:tcPr>
                    <w:tcW w:w="0" w:type="auto"/>
                    <w:hideMark/>
                  </w:tcPr>
                  <w:p w14:paraId="194246E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J. Stewart, MOPAC Version 6.00, QCPE #455, Frank J. Seiler Research Laboratory: US Air Force Academy, CO, 1990. </w:t>
                    </w:r>
                  </w:p>
                </w:tc>
              </w:tr>
              <w:tr w:rsidR="003D7D8A" w:rsidRPr="00561B45" w14:paraId="5D066404" w14:textId="77777777">
                <w:trPr>
                  <w:divId w:val="1178618951"/>
                  <w:tblCellSpacing w:w="15" w:type="dxa"/>
                </w:trPr>
                <w:tc>
                  <w:tcPr>
                    <w:tcW w:w="50" w:type="pct"/>
                    <w:hideMark/>
                  </w:tcPr>
                  <w:p w14:paraId="60FD05ED"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[10] </w:t>
                    </w:r>
                  </w:p>
                </w:tc>
                <w:tc>
                  <w:tcPr>
                    <w:tcW w:w="0" w:type="auto"/>
                    <w:hideMark/>
                  </w:tcPr>
                  <w:p w14:paraId="65D95107"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Sybyl Version 6.2, St. Louis, MO: Tripos Associates, Inc., 1995. </w:t>
                    </w:r>
                  </w:p>
                </w:tc>
              </w:tr>
              <w:tr w:rsidR="003D7D8A" w:rsidRPr="00561B45" w14:paraId="4664F987" w14:textId="77777777">
                <w:trPr>
                  <w:divId w:val="1178618951"/>
                  <w:tblCellSpacing w:w="15" w:type="dxa"/>
                </w:trPr>
                <w:tc>
                  <w:tcPr>
                    <w:tcW w:w="50" w:type="pct"/>
                    <w:hideMark/>
                  </w:tcPr>
                  <w:p w14:paraId="5937CB90"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[11] </w:t>
                    </w:r>
                  </w:p>
                </w:tc>
                <w:tc>
                  <w:tcPr>
                    <w:tcW w:w="0" w:type="auto"/>
                    <w:hideMark/>
                  </w:tcPr>
                  <w:p w14:paraId="4C89328C"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S. Basak, G. Grunwald and A. Balaban, "TRIPLET," Copyright of the Regents of the University of Minnesota, 1993.</w:t>
                    </w:r>
                  </w:p>
                </w:tc>
              </w:tr>
              <w:tr w:rsidR="003D7D8A" w:rsidRPr="00561B45" w14:paraId="0B196F1C" w14:textId="77777777">
                <w:trPr>
                  <w:divId w:val="1178618951"/>
                  <w:tblCellSpacing w:w="15" w:type="dxa"/>
                </w:trPr>
                <w:tc>
                  <w:tcPr>
                    <w:tcW w:w="50" w:type="pct"/>
                    <w:hideMark/>
                  </w:tcPr>
                  <w:p w14:paraId="2AC593A0"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[12] </w:t>
                    </w:r>
                  </w:p>
                </w:tc>
                <w:tc>
                  <w:tcPr>
                    <w:tcW w:w="0" w:type="auto"/>
                    <w:hideMark/>
                  </w:tcPr>
                  <w:p w14:paraId="78BD23F5"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561B45">
                      <w:rPr>
                        <w:rFonts w:ascii="Times New Roman" w:hAnsi="Times New Roman" w:cs="Times New Roman"/>
                        <w:i/>
                        <w:iCs/>
                        <w:noProof/>
                      </w:rPr>
                      <w:t>Topological Indices and Related Descriptors in QSAR and QSPR</w:t>
                    </w:r>
                    <w:r w:rsidRPr="00561B45">
                      <w:rPr>
                        <w:rFonts w:ascii="Times New Roman" w:hAnsi="Times New Roman" w:cs="Times New Roman"/>
                        <w:noProof/>
                      </w:rPr>
                      <w:t>, J. Devillers and A. T. Balaban, Eds., Amsterdam, The Netherlands, Gordon and Breach Science Publishers, 1999, pp. 675-696.</w:t>
                    </w:r>
                  </w:p>
                </w:tc>
              </w:tr>
              <w:tr w:rsidR="003D7D8A" w:rsidRPr="00561B45" w14:paraId="534EF6F5" w14:textId="77777777">
                <w:trPr>
                  <w:divId w:val="1178618951"/>
                  <w:tblCellSpacing w:w="15" w:type="dxa"/>
                </w:trPr>
                <w:tc>
                  <w:tcPr>
                    <w:tcW w:w="50" w:type="pct"/>
                    <w:hideMark/>
                  </w:tcPr>
                  <w:p w14:paraId="69C8377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[13] </w:t>
                    </w:r>
                  </w:p>
                </w:tc>
                <w:tc>
                  <w:tcPr>
                    <w:tcW w:w="0" w:type="auto"/>
                    <w:hideMark/>
                  </w:tcPr>
                  <w:p w14:paraId="41040C0C"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561B45">
                      <w:rPr>
                        <w:rFonts w:ascii="Times New Roman" w:hAnsi="Times New Roman" w:cs="Times New Roman"/>
                        <w:i/>
                        <w:iCs/>
                        <w:noProof/>
                      </w:rPr>
                      <w:t>Quantitative structure-activity relationship (QSAR) models of mutagens and carcinogens</w:t>
                    </w:r>
                    <w:r w:rsidRPr="00561B45">
                      <w:rPr>
                        <w:rFonts w:ascii="Times New Roman" w:hAnsi="Times New Roman" w:cs="Times New Roman"/>
                        <w:noProof/>
                      </w:rPr>
                      <w:t>, R. Benigni, Ed., Boca Raton, FL, CRC Press, 2007, pp. 215-242.</w:t>
                    </w:r>
                  </w:p>
                </w:tc>
              </w:tr>
              <w:tr w:rsidR="003D7D8A" w:rsidRPr="00561B45" w14:paraId="75C2202E" w14:textId="77777777">
                <w:trPr>
                  <w:divId w:val="1178618951"/>
                  <w:tblCellSpacing w:w="15" w:type="dxa"/>
                </w:trPr>
                <w:tc>
                  <w:tcPr>
                    <w:tcW w:w="50" w:type="pct"/>
                    <w:hideMark/>
                  </w:tcPr>
                  <w:p w14:paraId="1765039A"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[14] </w:t>
                    </w:r>
                  </w:p>
                </w:tc>
                <w:tc>
                  <w:tcPr>
                    <w:tcW w:w="0" w:type="auto"/>
                    <w:hideMark/>
                  </w:tcPr>
                  <w:p w14:paraId="1947E25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Majumdar and S. C. Basak, "Beware of external validation! – A Comparative Study of Several Validation Techniques used in QSAR Modelling," </w:t>
                    </w:r>
                    <w:r w:rsidRPr="00561B45">
                      <w:rPr>
                        <w:rFonts w:ascii="Times New Roman" w:hAnsi="Times New Roman" w:cs="Times New Roman"/>
                        <w:i/>
                        <w:iCs/>
                        <w:noProof/>
                      </w:rPr>
                      <w:t xml:space="preserve">Curr. Comput. Aided Drug Des., </w:t>
                    </w:r>
                    <w:r w:rsidRPr="00561B45">
                      <w:rPr>
                        <w:rFonts w:ascii="Times New Roman" w:hAnsi="Times New Roman" w:cs="Times New Roman"/>
                        <w:noProof/>
                      </w:rPr>
                      <w:t xml:space="preserve">vol. 14, p. in press, 2018. </w:t>
                    </w:r>
                  </w:p>
                </w:tc>
              </w:tr>
              <w:tr w:rsidR="003D7D8A" w:rsidRPr="00561B45" w14:paraId="2AACF7EE" w14:textId="77777777">
                <w:trPr>
                  <w:divId w:val="1178618951"/>
                  <w:tblCellSpacing w:w="15" w:type="dxa"/>
                </w:trPr>
                <w:tc>
                  <w:tcPr>
                    <w:tcW w:w="50" w:type="pct"/>
                    <w:hideMark/>
                  </w:tcPr>
                  <w:p w14:paraId="33596DFC"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[15] </w:t>
                    </w:r>
                  </w:p>
                </w:tc>
                <w:tc>
                  <w:tcPr>
                    <w:tcW w:w="0" w:type="auto"/>
                    <w:hideMark/>
                  </w:tcPr>
                  <w:p w14:paraId="08DD3E55"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Basak, V. Magnuson, G. Niemi, R. Regal and G. Veith, "Topological indices: their nature, mutual relatedness, and applications," </w:t>
                    </w:r>
                    <w:r w:rsidRPr="00561B45">
                      <w:rPr>
                        <w:rFonts w:ascii="Times New Roman" w:hAnsi="Times New Roman" w:cs="Times New Roman"/>
                        <w:i/>
                        <w:iCs/>
                        <w:noProof/>
                      </w:rPr>
                      <w:t xml:space="preserve">Math. Modelling, </w:t>
                    </w:r>
                    <w:r w:rsidRPr="00561B45">
                      <w:rPr>
                        <w:rFonts w:ascii="Times New Roman" w:hAnsi="Times New Roman" w:cs="Times New Roman"/>
                        <w:noProof/>
                      </w:rPr>
                      <w:t xml:space="preserve">vol. 8, pp. 300-305, 1987. </w:t>
                    </w:r>
                  </w:p>
                </w:tc>
              </w:tr>
              <w:tr w:rsidR="003D7D8A" w:rsidRPr="00561B45" w14:paraId="6248B7A2" w14:textId="77777777">
                <w:trPr>
                  <w:divId w:val="1178618951"/>
                  <w:tblCellSpacing w:w="15" w:type="dxa"/>
                </w:trPr>
                <w:tc>
                  <w:tcPr>
                    <w:tcW w:w="50" w:type="pct"/>
                    <w:hideMark/>
                  </w:tcPr>
                  <w:p w14:paraId="48B03004"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[16] </w:t>
                    </w:r>
                  </w:p>
                </w:tc>
                <w:tc>
                  <w:tcPr>
                    <w:tcW w:w="0" w:type="auto"/>
                    <w:hideMark/>
                  </w:tcPr>
                  <w:p w14:paraId="2A2ED907"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561B45">
                      <w:rPr>
                        <w:rFonts w:ascii="Times New Roman" w:hAnsi="Times New Roman" w:cs="Times New Roman"/>
                        <w:i/>
                        <w:iCs/>
                        <w:noProof/>
                      </w:rPr>
                      <w:t xml:space="preserve">Environ. Mol. Mutagen., </w:t>
                    </w:r>
                    <w:r w:rsidRPr="00561B45">
                      <w:rPr>
                        <w:rFonts w:ascii="Times New Roman" w:hAnsi="Times New Roman" w:cs="Times New Roman"/>
                        <w:noProof/>
                      </w:rPr>
                      <w:t xml:space="preserve">vol. 19, pp. 37-52, 1992. </w:t>
                    </w:r>
                  </w:p>
                </w:tc>
              </w:tr>
              <w:tr w:rsidR="003D7D8A" w:rsidRPr="00561B45" w14:paraId="78DBCA5F" w14:textId="77777777">
                <w:trPr>
                  <w:divId w:val="1178618951"/>
                  <w:tblCellSpacing w:w="15" w:type="dxa"/>
                </w:trPr>
                <w:tc>
                  <w:tcPr>
                    <w:tcW w:w="50" w:type="pct"/>
                    <w:hideMark/>
                  </w:tcPr>
                  <w:p w14:paraId="1AB9B6BE"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lastRenderedPageBreak/>
                      <w:t xml:space="preserve">[17] </w:t>
                    </w:r>
                  </w:p>
                </w:tc>
                <w:tc>
                  <w:tcPr>
                    <w:tcW w:w="0" w:type="auto"/>
                    <w:hideMark/>
                  </w:tcPr>
                  <w:p w14:paraId="61A45849"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J. V. Soderman, CRC Handbook of Identified Carcinogens and Noncarcinogens: Carcinogenicity-Mutagenicity Database, Boca Raton, FL: CRC Press, 1982. </w:t>
                    </w:r>
                  </w:p>
                </w:tc>
              </w:tr>
              <w:tr w:rsidR="003D7D8A" w:rsidRPr="00561B45" w14:paraId="450C4CF7" w14:textId="77777777">
                <w:trPr>
                  <w:divId w:val="1178618951"/>
                  <w:tblCellSpacing w:w="15" w:type="dxa"/>
                </w:trPr>
                <w:tc>
                  <w:tcPr>
                    <w:tcW w:w="50" w:type="pct"/>
                    <w:hideMark/>
                  </w:tcPr>
                  <w:p w14:paraId="22EFA74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[18] </w:t>
                    </w:r>
                  </w:p>
                </w:tc>
                <w:tc>
                  <w:tcPr>
                    <w:tcW w:w="0" w:type="auto"/>
                    <w:hideMark/>
                  </w:tcPr>
                  <w:p w14:paraId="5EF0557C"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MolconnZ v4.05, Quincy, MA: Hall Ass. Consult., 2003. </w:t>
                    </w:r>
                  </w:p>
                </w:tc>
              </w:tr>
              <w:tr w:rsidR="003D7D8A" w:rsidRPr="00561B45" w14:paraId="494CEB20" w14:textId="77777777">
                <w:trPr>
                  <w:divId w:val="1178618951"/>
                  <w:tblCellSpacing w:w="15" w:type="dxa"/>
                </w:trPr>
                <w:tc>
                  <w:tcPr>
                    <w:tcW w:w="50" w:type="pct"/>
                    <w:hideMark/>
                  </w:tcPr>
                  <w:p w14:paraId="03F16E2F"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[19] </w:t>
                    </w:r>
                  </w:p>
                </w:tc>
                <w:tc>
                  <w:tcPr>
                    <w:tcW w:w="0" w:type="auto"/>
                    <w:hideMark/>
                  </w:tcPr>
                  <w:p w14:paraId="601CBB5E"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C. Basak, "Mathematical Structural Descriptors of Molecules and Biomolecules: Background and Applications," in </w:t>
                    </w:r>
                    <w:r w:rsidRPr="00561B45">
                      <w:rPr>
                        <w:rFonts w:ascii="Times New Roman" w:hAnsi="Times New Roman" w:cs="Times New Roman"/>
                        <w:i/>
                        <w:iCs/>
                        <w:noProof/>
                      </w:rPr>
                      <w:t>Advances in Mathematical Chemistry and Applications, volume 1</w:t>
                    </w:r>
                    <w:r w:rsidRPr="00561B45">
                      <w:rPr>
                        <w:rFonts w:ascii="Times New Roman" w:hAnsi="Times New Roman" w:cs="Times New Roman"/>
                        <w:noProof/>
                      </w:rPr>
                      <w:t>, S. C. Basak, G. Restrepo and J. L. Villaveces, Eds., Bentham eBooks, Bentham Science Publishers and Elsevier, 2015, pp. 3-23.</w:t>
                    </w:r>
                  </w:p>
                </w:tc>
              </w:tr>
              <w:tr w:rsidR="003D7D8A" w:rsidRPr="00561B45" w14:paraId="0FB4FF65" w14:textId="77777777">
                <w:trPr>
                  <w:divId w:val="1178618951"/>
                  <w:tblCellSpacing w:w="15" w:type="dxa"/>
                </w:trPr>
                <w:tc>
                  <w:tcPr>
                    <w:tcW w:w="50" w:type="pct"/>
                    <w:hideMark/>
                  </w:tcPr>
                  <w:p w14:paraId="26E50CA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[20] </w:t>
                    </w:r>
                  </w:p>
                </w:tc>
                <w:tc>
                  <w:tcPr>
                    <w:tcW w:w="0" w:type="auto"/>
                    <w:hideMark/>
                  </w:tcPr>
                  <w:p w14:paraId="3C226CCE"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C. Basak, V. R. Magnusson, G. J. Niemi and R. R. Regal, "Determining structural similarity of chemicals using graph-theoretic indices," </w:t>
                    </w:r>
                    <w:r w:rsidRPr="00561B45">
                      <w:rPr>
                        <w:rFonts w:ascii="Times New Roman" w:hAnsi="Times New Roman" w:cs="Times New Roman"/>
                        <w:i/>
                        <w:iCs/>
                        <w:noProof/>
                      </w:rPr>
                      <w:t xml:space="preserve">Discrete Appl. Math., </w:t>
                    </w:r>
                    <w:r w:rsidRPr="00561B45">
                      <w:rPr>
                        <w:rFonts w:ascii="Times New Roman" w:hAnsi="Times New Roman" w:cs="Times New Roman"/>
                        <w:noProof/>
                      </w:rPr>
                      <w:t xml:space="preserve">vol. 19, pp. 17-44, 1988. </w:t>
                    </w:r>
                  </w:p>
                </w:tc>
              </w:tr>
              <w:tr w:rsidR="003D7D8A" w:rsidRPr="00561B45" w14:paraId="2214F7FA" w14:textId="77777777">
                <w:trPr>
                  <w:divId w:val="1178618951"/>
                  <w:tblCellSpacing w:w="15" w:type="dxa"/>
                </w:trPr>
                <w:tc>
                  <w:tcPr>
                    <w:tcW w:w="50" w:type="pct"/>
                    <w:hideMark/>
                  </w:tcPr>
                  <w:p w14:paraId="2DB67007"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[21] </w:t>
                    </w:r>
                  </w:p>
                </w:tc>
                <w:tc>
                  <w:tcPr>
                    <w:tcW w:w="0" w:type="auto"/>
                    <w:hideMark/>
                  </w:tcPr>
                  <w:p w14:paraId="4AF4881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A. Lauria, M. Ippolito and A. M. Almerico, "Combined Use of PCA and QSAR/QSPR to Predict the Drugs Mechanism of Action. An Application to the NCI ACAM Database," </w:t>
                    </w:r>
                    <w:r w:rsidRPr="00561B45">
                      <w:rPr>
                        <w:rFonts w:ascii="Times New Roman" w:hAnsi="Times New Roman" w:cs="Times New Roman"/>
                        <w:i/>
                        <w:iCs/>
                        <w:noProof/>
                      </w:rPr>
                      <w:t xml:space="preserve">Mol. Inform., </w:t>
                    </w:r>
                    <w:r w:rsidRPr="00561B45">
                      <w:rPr>
                        <w:rFonts w:ascii="Times New Roman" w:hAnsi="Times New Roman" w:cs="Times New Roman"/>
                        <w:noProof/>
                      </w:rPr>
                      <w:t xml:space="preserve">vol. 28, no. 4, pp. 387-395, 2009. </w:t>
                    </w:r>
                  </w:p>
                </w:tc>
              </w:tr>
              <w:tr w:rsidR="003D7D8A" w:rsidRPr="00561B45" w14:paraId="75C3D339" w14:textId="77777777">
                <w:trPr>
                  <w:divId w:val="1178618951"/>
                  <w:tblCellSpacing w:w="15" w:type="dxa"/>
                </w:trPr>
                <w:tc>
                  <w:tcPr>
                    <w:tcW w:w="50" w:type="pct"/>
                    <w:hideMark/>
                  </w:tcPr>
                  <w:p w14:paraId="1979F8B5"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[22] </w:t>
                    </w:r>
                  </w:p>
                </w:tc>
                <w:tc>
                  <w:tcPr>
                    <w:tcW w:w="0" w:type="auto"/>
                    <w:hideMark/>
                  </w:tcPr>
                  <w:p w14:paraId="7746E4C8"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561B45">
                      <w:rPr>
                        <w:rFonts w:ascii="Times New Roman" w:hAnsi="Times New Roman" w:cs="Times New Roman"/>
                        <w:i/>
                        <w:iCs/>
                        <w:noProof/>
                      </w:rPr>
                      <w:t xml:space="preserve">Curr. Comput. Aided Drug Des., </w:t>
                    </w:r>
                    <w:r w:rsidRPr="00561B45">
                      <w:rPr>
                        <w:rFonts w:ascii="Times New Roman" w:hAnsi="Times New Roman" w:cs="Times New Roman"/>
                        <w:noProof/>
                      </w:rPr>
                      <w:t xml:space="preserve">vol. 12, no. 4, pp. 294-301, 2016. </w:t>
                    </w:r>
                  </w:p>
                </w:tc>
              </w:tr>
              <w:tr w:rsidR="003D7D8A" w:rsidRPr="00561B45" w14:paraId="5CB99D14" w14:textId="77777777">
                <w:trPr>
                  <w:divId w:val="1178618951"/>
                  <w:tblCellSpacing w:w="15" w:type="dxa"/>
                </w:trPr>
                <w:tc>
                  <w:tcPr>
                    <w:tcW w:w="50" w:type="pct"/>
                    <w:hideMark/>
                  </w:tcPr>
                  <w:p w14:paraId="748B3A99"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[23] </w:t>
                    </w:r>
                  </w:p>
                </w:tc>
                <w:tc>
                  <w:tcPr>
                    <w:tcW w:w="0" w:type="auto"/>
                    <w:hideMark/>
                  </w:tcPr>
                  <w:p w14:paraId="1C53FA64"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S. Majumdar, "Robust estimation of principal components from depth-based multivariate rank covariance matrix," 2015. [Online]. Available: http://arxiv.org/abs/1502.07042.</w:t>
                    </w:r>
                  </w:p>
                </w:tc>
              </w:tr>
              <w:tr w:rsidR="003D7D8A" w:rsidRPr="00561B45" w14:paraId="6881BE6E" w14:textId="77777777">
                <w:trPr>
                  <w:divId w:val="1178618951"/>
                  <w:tblCellSpacing w:w="15" w:type="dxa"/>
                </w:trPr>
                <w:tc>
                  <w:tcPr>
                    <w:tcW w:w="50" w:type="pct"/>
                    <w:hideMark/>
                  </w:tcPr>
                  <w:p w14:paraId="57CBDE6F"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[24] </w:t>
                    </w:r>
                  </w:p>
                </w:tc>
                <w:tc>
                  <w:tcPr>
                    <w:tcW w:w="0" w:type="auto"/>
                    <w:hideMark/>
                  </w:tcPr>
                  <w:p w14:paraId="43211DD1"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J. Fan and R. Li, "Variable Selection via Nonconcave Penalized Likelihood and its Oracle Properties," </w:t>
                    </w:r>
                    <w:r w:rsidRPr="00561B45">
                      <w:rPr>
                        <w:rFonts w:ascii="Times New Roman" w:hAnsi="Times New Roman" w:cs="Times New Roman"/>
                        <w:i/>
                        <w:iCs/>
                        <w:noProof/>
                      </w:rPr>
                      <w:t xml:space="preserve">J. Amer. Statist. Assoc., </w:t>
                    </w:r>
                    <w:r w:rsidRPr="00561B45">
                      <w:rPr>
                        <w:rFonts w:ascii="Times New Roman" w:hAnsi="Times New Roman" w:cs="Times New Roman"/>
                        <w:noProof/>
                      </w:rPr>
                      <w:t xml:space="preserve">vol. 96, pp. 1348-1360, 2001. </w:t>
                    </w:r>
                  </w:p>
                </w:tc>
              </w:tr>
              <w:tr w:rsidR="003D7D8A" w:rsidRPr="00561B45" w14:paraId="0CEF4D97" w14:textId="77777777">
                <w:trPr>
                  <w:divId w:val="1178618951"/>
                  <w:tblCellSpacing w:w="15" w:type="dxa"/>
                </w:trPr>
                <w:tc>
                  <w:tcPr>
                    <w:tcW w:w="50" w:type="pct"/>
                    <w:hideMark/>
                  </w:tcPr>
                  <w:p w14:paraId="54736431"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[25] </w:t>
                    </w:r>
                  </w:p>
                </w:tc>
                <w:tc>
                  <w:tcPr>
                    <w:tcW w:w="0" w:type="auto"/>
                    <w:hideMark/>
                  </w:tcPr>
                  <w:p w14:paraId="69D78AA8"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V. Svetnik, A. Liaw, C. Tong and others, "Random Forest:  A Classification and Regression Tool for Compound Classification and QSAR Modeling," </w:t>
                    </w:r>
                    <w:r w:rsidRPr="00561B45">
                      <w:rPr>
                        <w:rFonts w:ascii="Times New Roman" w:hAnsi="Times New Roman" w:cs="Times New Roman"/>
                        <w:i/>
                        <w:iCs/>
                        <w:noProof/>
                      </w:rPr>
                      <w:t xml:space="preserve">J. Chem. Inf. Model., </w:t>
                    </w:r>
                    <w:r w:rsidRPr="00561B45">
                      <w:rPr>
                        <w:rFonts w:ascii="Times New Roman" w:hAnsi="Times New Roman" w:cs="Times New Roman"/>
                        <w:noProof/>
                      </w:rPr>
                      <w:t xml:space="preserve">vol. 43, no. 6, pp. 1947-1958, 2003. </w:t>
                    </w:r>
                  </w:p>
                </w:tc>
              </w:tr>
              <w:tr w:rsidR="003D7D8A" w:rsidRPr="00561B45" w14:paraId="62A5C34F" w14:textId="77777777">
                <w:trPr>
                  <w:divId w:val="1178618951"/>
                  <w:tblCellSpacing w:w="15" w:type="dxa"/>
                </w:trPr>
                <w:tc>
                  <w:tcPr>
                    <w:tcW w:w="50" w:type="pct"/>
                    <w:hideMark/>
                  </w:tcPr>
                  <w:p w14:paraId="53804550"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[26] </w:t>
                    </w:r>
                  </w:p>
                </w:tc>
                <w:tc>
                  <w:tcPr>
                    <w:tcW w:w="0" w:type="auto"/>
                    <w:hideMark/>
                  </w:tcPr>
                  <w:p w14:paraId="7AEFF563"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P. G. Polishchuk, E. N. Muratov, A. G. Artemenko and others, "Application of Random Forest Approach to QSAR Prediction of Aquatic Toxicity," </w:t>
                    </w:r>
                    <w:r w:rsidRPr="00561B45">
                      <w:rPr>
                        <w:rFonts w:ascii="Times New Roman" w:hAnsi="Times New Roman" w:cs="Times New Roman"/>
                        <w:i/>
                        <w:iCs/>
                        <w:noProof/>
                      </w:rPr>
                      <w:t xml:space="preserve">J. Chem, Inf. Model., </w:t>
                    </w:r>
                    <w:r w:rsidRPr="00561B45">
                      <w:rPr>
                        <w:rFonts w:ascii="Times New Roman" w:hAnsi="Times New Roman" w:cs="Times New Roman"/>
                        <w:noProof/>
                      </w:rPr>
                      <w:t xml:space="preserve">vol. 49, no. 11, pp. 2481-2488, 2009. </w:t>
                    </w:r>
                  </w:p>
                </w:tc>
              </w:tr>
              <w:tr w:rsidR="003D7D8A" w:rsidRPr="00561B45" w14:paraId="2282D57E" w14:textId="77777777">
                <w:trPr>
                  <w:divId w:val="1178618951"/>
                  <w:tblCellSpacing w:w="15" w:type="dxa"/>
                </w:trPr>
                <w:tc>
                  <w:tcPr>
                    <w:tcW w:w="50" w:type="pct"/>
                    <w:hideMark/>
                  </w:tcPr>
                  <w:p w14:paraId="0C42A0B8"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[27] </w:t>
                    </w:r>
                  </w:p>
                </w:tc>
                <w:tc>
                  <w:tcPr>
                    <w:tcW w:w="0" w:type="auto"/>
                    <w:hideMark/>
                  </w:tcPr>
                  <w:p w14:paraId="731C5F59"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V. E. Kuz'min, P. G. Polishchuk, A. G. Artemenko and S. A. Andronati, "Interpretation of QSAR Models Based on Random Forest Methods," </w:t>
                    </w:r>
                    <w:r w:rsidRPr="00561B45">
                      <w:rPr>
                        <w:rFonts w:ascii="Times New Roman" w:hAnsi="Times New Roman" w:cs="Times New Roman"/>
                        <w:i/>
                        <w:iCs/>
                        <w:noProof/>
                      </w:rPr>
                      <w:t xml:space="preserve">Mol. Inform., </w:t>
                    </w:r>
                    <w:r w:rsidRPr="00561B45">
                      <w:rPr>
                        <w:rFonts w:ascii="Times New Roman" w:hAnsi="Times New Roman" w:cs="Times New Roman"/>
                        <w:noProof/>
                      </w:rPr>
                      <w:t xml:space="preserve">vol. 30, no. 6-7, pp. 593-603, 2011. </w:t>
                    </w:r>
                  </w:p>
                </w:tc>
              </w:tr>
              <w:tr w:rsidR="003D7D8A" w:rsidRPr="00561B45" w14:paraId="30C70238" w14:textId="77777777">
                <w:trPr>
                  <w:divId w:val="1178618951"/>
                  <w:tblCellSpacing w:w="15" w:type="dxa"/>
                </w:trPr>
                <w:tc>
                  <w:tcPr>
                    <w:tcW w:w="50" w:type="pct"/>
                    <w:hideMark/>
                  </w:tcPr>
                  <w:p w14:paraId="1044F581"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[28] </w:t>
                    </w:r>
                  </w:p>
                </w:tc>
                <w:tc>
                  <w:tcPr>
                    <w:tcW w:w="0" w:type="auto"/>
                    <w:hideMark/>
                  </w:tcPr>
                  <w:p w14:paraId="408B0837"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V. Svetnik, T. Wang, C. Tong and others, "Boosting:  An Ensemble Learning Tool for Compound Classification and QSAR Modeling," </w:t>
                    </w:r>
                    <w:r w:rsidRPr="00561B45">
                      <w:rPr>
                        <w:rFonts w:ascii="Times New Roman" w:hAnsi="Times New Roman" w:cs="Times New Roman"/>
                        <w:i/>
                        <w:iCs/>
                        <w:noProof/>
                      </w:rPr>
                      <w:t xml:space="preserve">J. Chem. Inf. Model., </w:t>
                    </w:r>
                    <w:r w:rsidRPr="00561B45">
                      <w:rPr>
                        <w:rFonts w:ascii="Times New Roman" w:hAnsi="Times New Roman" w:cs="Times New Roman"/>
                        <w:noProof/>
                      </w:rPr>
                      <w:t xml:space="preserve">vol. 45, no. 3, pp. 786-799, 2005. </w:t>
                    </w:r>
                  </w:p>
                </w:tc>
              </w:tr>
              <w:tr w:rsidR="003D7D8A" w:rsidRPr="00561B45" w14:paraId="5D8C5130" w14:textId="77777777">
                <w:trPr>
                  <w:divId w:val="1178618951"/>
                  <w:tblCellSpacing w:w="15" w:type="dxa"/>
                </w:trPr>
                <w:tc>
                  <w:tcPr>
                    <w:tcW w:w="50" w:type="pct"/>
                    <w:hideMark/>
                  </w:tcPr>
                  <w:p w14:paraId="5DACE8D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[29] </w:t>
                    </w:r>
                  </w:p>
                </w:tc>
                <w:tc>
                  <w:tcPr>
                    <w:tcW w:w="0" w:type="auto"/>
                    <w:hideMark/>
                  </w:tcPr>
                  <w:p w14:paraId="4D6CAF42"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R. P. Sheridan, W. M. Wang, A. Liaw and others, "Extreme Gradient Boosting as a Method for Quantitative Structure–Activity Relationships," </w:t>
                    </w:r>
                    <w:r w:rsidRPr="00561B45">
                      <w:rPr>
                        <w:rFonts w:ascii="Times New Roman" w:hAnsi="Times New Roman" w:cs="Times New Roman"/>
                        <w:i/>
                        <w:iCs/>
                        <w:noProof/>
                      </w:rPr>
                      <w:t xml:space="preserve">J. Chem. Inf. Model., </w:t>
                    </w:r>
                    <w:r w:rsidRPr="00561B45">
                      <w:rPr>
                        <w:rFonts w:ascii="Times New Roman" w:hAnsi="Times New Roman" w:cs="Times New Roman"/>
                        <w:noProof/>
                      </w:rPr>
                      <w:t xml:space="preserve">vol. 56, no. 12, pp. 2353-2360, 2016. </w:t>
                    </w:r>
                  </w:p>
                </w:tc>
              </w:tr>
              <w:tr w:rsidR="003D7D8A" w:rsidRPr="00561B45" w14:paraId="41CEA8D9" w14:textId="77777777">
                <w:trPr>
                  <w:divId w:val="1178618951"/>
                  <w:tblCellSpacing w:w="15" w:type="dxa"/>
                </w:trPr>
                <w:tc>
                  <w:tcPr>
                    <w:tcW w:w="50" w:type="pct"/>
                    <w:hideMark/>
                  </w:tcPr>
                  <w:p w14:paraId="6B1392F3"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[30] </w:t>
                    </w:r>
                  </w:p>
                </w:tc>
                <w:tc>
                  <w:tcPr>
                    <w:tcW w:w="0" w:type="auto"/>
                    <w:hideMark/>
                  </w:tcPr>
                  <w:p w14:paraId="68F95F6C"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Q.-S. Xu and Y.-Z. Liang, "Monte Carlo cross validation," </w:t>
                    </w:r>
                    <w:r w:rsidRPr="00561B45">
                      <w:rPr>
                        <w:rFonts w:ascii="Times New Roman" w:hAnsi="Times New Roman" w:cs="Times New Roman"/>
                        <w:i/>
                        <w:iCs/>
                        <w:noProof/>
                      </w:rPr>
                      <w:t xml:space="preserve">Chemom. Intell. Lab. Syst., </w:t>
                    </w:r>
                    <w:r w:rsidRPr="00561B45">
                      <w:rPr>
                        <w:rFonts w:ascii="Times New Roman" w:hAnsi="Times New Roman" w:cs="Times New Roman"/>
                        <w:noProof/>
                      </w:rPr>
                      <w:t xml:space="preserve">vol. 56, pp. 1-11, 2001. </w:t>
                    </w:r>
                  </w:p>
                </w:tc>
              </w:tr>
              <w:tr w:rsidR="003D7D8A" w:rsidRPr="00561B45" w14:paraId="46C61DD5" w14:textId="77777777">
                <w:trPr>
                  <w:divId w:val="1178618951"/>
                  <w:tblCellSpacing w:w="15" w:type="dxa"/>
                </w:trPr>
                <w:tc>
                  <w:tcPr>
                    <w:tcW w:w="50" w:type="pct"/>
                    <w:hideMark/>
                  </w:tcPr>
                  <w:p w14:paraId="303054EA"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lastRenderedPageBreak/>
                      <w:t xml:space="preserve">[31] </w:t>
                    </w:r>
                  </w:p>
                </w:tc>
                <w:tc>
                  <w:tcPr>
                    <w:tcW w:w="0" w:type="auto"/>
                    <w:hideMark/>
                  </w:tcPr>
                  <w:p w14:paraId="493664CE"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Y. Zhang and Y. Yang, "Cross-validation for selecting a model selection procedure," </w:t>
                    </w:r>
                    <w:r w:rsidRPr="00561B45">
                      <w:rPr>
                        <w:rFonts w:ascii="Times New Roman" w:hAnsi="Times New Roman" w:cs="Times New Roman"/>
                        <w:i/>
                        <w:iCs/>
                        <w:noProof/>
                      </w:rPr>
                      <w:t xml:space="preserve">J. Econometrics, </w:t>
                    </w:r>
                    <w:r w:rsidRPr="00561B45">
                      <w:rPr>
                        <w:rFonts w:ascii="Times New Roman" w:hAnsi="Times New Roman" w:cs="Times New Roman"/>
                        <w:noProof/>
                      </w:rPr>
                      <w:t xml:space="preserve">vol. 187, pp. 95-112, 2015. </w:t>
                    </w:r>
                  </w:p>
                </w:tc>
              </w:tr>
              <w:tr w:rsidR="003D7D8A" w:rsidRPr="00561B45" w14:paraId="73CD6169" w14:textId="77777777">
                <w:trPr>
                  <w:divId w:val="1178618951"/>
                  <w:tblCellSpacing w:w="15" w:type="dxa"/>
                </w:trPr>
                <w:tc>
                  <w:tcPr>
                    <w:tcW w:w="50" w:type="pct"/>
                    <w:hideMark/>
                  </w:tcPr>
                  <w:p w14:paraId="39735CE8"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[32] </w:t>
                    </w:r>
                  </w:p>
                </w:tc>
                <w:tc>
                  <w:tcPr>
                    <w:tcW w:w="0" w:type="auto"/>
                    <w:hideMark/>
                  </w:tcPr>
                  <w:p w14:paraId="19BFF2AC"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D. Hawkins, S. Basak and D. Mills, "QSARs for chemical mutagens from structure: ridge regression fitting and diagnostics," </w:t>
                    </w:r>
                    <w:r w:rsidRPr="00561B45">
                      <w:rPr>
                        <w:rFonts w:ascii="Times New Roman" w:hAnsi="Times New Roman" w:cs="Times New Roman"/>
                        <w:i/>
                        <w:iCs/>
                        <w:noProof/>
                      </w:rPr>
                      <w:t xml:space="preserve">Environ. Toxicol. Pharmacol., </w:t>
                    </w:r>
                    <w:r w:rsidRPr="00561B45">
                      <w:rPr>
                        <w:rFonts w:ascii="Times New Roman" w:hAnsi="Times New Roman" w:cs="Times New Roman"/>
                        <w:noProof/>
                      </w:rPr>
                      <w:t xml:space="preserve">vol. 16, pp. 37-44, 2004. </w:t>
                    </w:r>
                  </w:p>
                </w:tc>
              </w:tr>
              <w:tr w:rsidR="003D7D8A" w:rsidRPr="00561B45" w14:paraId="0AE7B884" w14:textId="77777777">
                <w:trPr>
                  <w:divId w:val="1178618951"/>
                  <w:tblCellSpacing w:w="15" w:type="dxa"/>
                </w:trPr>
                <w:tc>
                  <w:tcPr>
                    <w:tcW w:w="50" w:type="pct"/>
                    <w:hideMark/>
                  </w:tcPr>
                  <w:p w14:paraId="291EEA70"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[33] </w:t>
                    </w:r>
                  </w:p>
                </w:tc>
                <w:tc>
                  <w:tcPr>
                    <w:tcW w:w="0" w:type="auto"/>
                    <w:hideMark/>
                  </w:tcPr>
                  <w:p w14:paraId="221496BE"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561B45">
                      <w:rPr>
                        <w:rFonts w:ascii="Times New Roman" w:hAnsi="Times New Roman" w:cs="Times New Roman"/>
                        <w:i/>
                        <w:iCs/>
                        <w:noProof/>
                      </w:rPr>
                      <w:t xml:space="preserve">Curr. Comput. Aided Drug Des., </w:t>
                    </w:r>
                    <w:r w:rsidRPr="00561B45">
                      <w:rPr>
                        <w:rFonts w:ascii="Times New Roman" w:hAnsi="Times New Roman" w:cs="Times New Roman"/>
                        <w:noProof/>
                      </w:rPr>
                      <w:t xml:space="preserve">vol. 9, pp. 463-471, 2013. </w:t>
                    </w:r>
                  </w:p>
                </w:tc>
              </w:tr>
              <w:tr w:rsidR="003D7D8A" w:rsidRPr="00561B45" w14:paraId="7A262604" w14:textId="77777777">
                <w:trPr>
                  <w:divId w:val="1178618951"/>
                  <w:tblCellSpacing w:w="15" w:type="dxa"/>
                </w:trPr>
                <w:tc>
                  <w:tcPr>
                    <w:tcW w:w="50" w:type="pct"/>
                    <w:hideMark/>
                  </w:tcPr>
                  <w:p w14:paraId="769E49FC"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[34] </w:t>
                    </w:r>
                  </w:p>
                </w:tc>
                <w:tc>
                  <w:tcPr>
                    <w:tcW w:w="0" w:type="auto"/>
                    <w:hideMark/>
                  </w:tcPr>
                  <w:p w14:paraId="318944EE"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S. C. Basak and S. Majumdar, "Prediction of Mutagenicity of Chemicals from Their Calculated Molecular Descriptors: A Case Study with Structurally Homogeneous versus Diverse Datasets," </w:t>
                    </w:r>
                    <w:r w:rsidRPr="00561B45">
                      <w:rPr>
                        <w:rFonts w:ascii="Times New Roman" w:hAnsi="Times New Roman" w:cs="Times New Roman"/>
                        <w:i/>
                        <w:iCs/>
                        <w:noProof/>
                      </w:rPr>
                      <w:t xml:space="preserve">Curr. Comput. Aided Drug. Des., </w:t>
                    </w:r>
                    <w:r w:rsidRPr="00561B45">
                      <w:rPr>
                        <w:rFonts w:ascii="Times New Roman" w:hAnsi="Times New Roman" w:cs="Times New Roman"/>
                        <w:noProof/>
                      </w:rPr>
                      <w:t xml:space="preserve">vol. 11, pp. 117-123, 2015. </w:t>
                    </w:r>
                  </w:p>
                </w:tc>
              </w:tr>
              <w:tr w:rsidR="003D7D8A" w:rsidRPr="00561B45" w14:paraId="73A8CB5E" w14:textId="77777777">
                <w:trPr>
                  <w:divId w:val="1178618951"/>
                  <w:tblCellSpacing w:w="15" w:type="dxa"/>
                </w:trPr>
                <w:tc>
                  <w:tcPr>
                    <w:tcW w:w="50" w:type="pct"/>
                    <w:hideMark/>
                  </w:tcPr>
                  <w:p w14:paraId="248D5334"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[35] </w:t>
                    </w:r>
                  </w:p>
                </w:tc>
                <w:tc>
                  <w:tcPr>
                    <w:tcW w:w="0" w:type="auto"/>
                    <w:hideMark/>
                  </w:tcPr>
                  <w:p w14:paraId="5CBDAD28" w14:textId="77777777" w:rsidR="003D7D8A" w:rsidRPr="00561B45" w:rsidRDefault="003D7D8A">
                    <w:pPr>
                      <w:pStyle w:val="Bibliography"/>
                      <w:rPr>
                        <w:rFonts w:ascii="Times New Roman" w:hAnsi="Times New Roman" w:cs="Times New Roman"/>
                        <w:noProof/>
                      </w:rPr>
                    </w:pPr>
                    <w:r w:rsidRPr="00561B45">
                      <w:rPr>
                        <w:rFonts w:ascii="Times New Roman" w:hAnsi="Times New Roman" w:cs="Times New Roman"/>
                        <w:noProof/>
                      </w:rPr>
                      <w:t xml:space="preserve">R Core Team, </w:t>
                    </w:r>
                    <w:r w:rsidRPr="00561B45">
                      <w:rPr>
                        <w:rFonts w:ascii="Times New Roman" w:hAnsi="Times New Roman" w:cs="Times New Roman"/>
                        <w:i/>
                        <w:iCs/>
                        <w:noProof/>
                      </w:rPr>
                      <w:t xml:space="preserve">R: A Language and Environment for Statistical Computing version 3.3.2, </w:t>
                    </w:r>
                    <w:r w:rsidRPr="00561B45">
                      <w:rPr>
                        <w:rFonts w:ascii="Times New Roman" w:hAnsi="Times New Roman" w:cs="Times New Roman"/>
                        <w:noProof/>
                      </w:rPr>
                      <w:t xml:space="preserve">2015. </w:t>
                    </w:r>
                  </w:p>
                </w:tc>
              </w:tr>
            </w:tbl>
            <w:p w14:paraId="2D8ECE4F" w14:textId="77777777" w:rsidR="003D7D8A" w:rsidRPr="00561B45" w:rsidRDefault="003D7D8A">
              <w:pPr>
                <w:divId w:val="1178618951"/>
                <w:rPr>
                  <w:rFonts w:ascii="Times New Roman" w:eastAsia="Times New Roman" w:hAnsi="Times New Roman" w:cs="Times New Roman"/>
                  <w:noProof/>
                </w:rPr>
              </w:pPr>
            </w:p>
            <w:p w14:paraId="7B349331" w14:textId="77777777" w:rsidR="00E253FF" w:rsidRPr="003D7D8A" w:rsidRDefault="005E43BB" w:rsidP="005E43BB">
              <w:pPr>
                <w:rPr>
                  <w:rFonts w:ascii="Times New Roman" w:hAnsi="Times New Roman" w:cs="Times New Roman"/>
                </w:rPr>
              </w:pPr>
              <w:r w:rsidRPr="00561B45">
                <w:rPr>
                  <w:rFonts w:ascii="Times New Roman" w:hAnsi="Times New Roman" w:cs="Times New Roman"/>
                  <w:b/>
                  <w:bCs/>
                  <w:noProof/>
                </w:rPr>
                <w:fldChar w:fldCharType="end"/>
              </w:r>
            </w:p>
          </w:sdtContent>
        </w:sdt>
      </w:sdtContent>
    </w:sdt>
    <w:p w14:paraId="2AFFBA6F" w14:textId="77777777" w:rsidR="005E43BB" w:rsidRPr="003D7D8A" w:rsidRDefault="005E43BB" w:rsidP="00E253FF">
      <w:pPr>
        <w:rPr>
          <w:rFonts w:ascii="Times New Roman" w:hAnsi="Times New Roman" w:cs="Times New Roman"/>
        </w:rPr>
      </w:pPr>
    </w:p>
    <w:sectPr w:rsidR="005E43BB" w:rsidRPr="003D7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EC28" w14:textId="77777777" w:rsidR="00E97058" w:rsidRDefault="00E97058" w:rsidP="005771F4">
      <w:pPr>
        <w:spacing w:after="0" w:line="240" w:lineRule="auto"/>
      </w:pPr>
      <w:r>
        <w:separator/>
      </w:r>
    </w:p>
  </w:endnote>
  <w:endnote w:type="continuationSeparator" w:id="0">
    <w:p w14:paraId="0DD23CDD" w14:textId="77777777" w:rsidR="00E97058" w:rsidRDefault="00E97058"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B7E7" w14:textId="77777777" w:rsidR="00E97058" w:rsidRDefault="00E97058" w:rsidP="005771F4">
      <w:pPr>
        <w:spacing w:after="0" w:line="240" w:lineRule="auto"/>
      </w:pPr>
      <w:r>
        <w:separator/>
      </w:r>
    </w:p>
  </w:footnote>
  <w:footnote w:type="continuationSeparator" w:id="0">
    <w:p w14:paraId="1A3FB535" w14:textId="77777777" w:rsidR="00E97058" w:rsidRDefault="00E97058"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61"/>
    <w:rsid w:val="0000326D"/>
    <w:rsid w:val="00012EA7"/>
    <w:rsid w:val="00020908"/>
    <w:rsid w:val="00022A74"/>
    <w:rsid w:val="00040C9C"/>
    <w:rsid w:val="000452CC"/>
    <w:rsid w:val="00072047"/>
    <w:rsid w:val="000924CB"/>
    <w:rsid w:val="00104F30"/>
    <w:rsid w:val="00161753"/>
    <w:rsid w:val="001662EB"/>
    <w:rsid w:val="001B5F11"/>
    <w:rsid w:val="001C2980"/>
    <w:rsid w:val="001F4B97"/>
    <w:rsid w:val="0029125A"/>
    <w:rsid w:val="0029680B"/>
    <w:rsid w:val="002B7E0D"/>
    <w:rsid w:val="003163F0"/>
    <w:rsid w:val="003449AF"/>
    <w:rsid w:val="00345D56"/>
    <w:rsid w:val="00373B64"/>
    <w:rsid w:val="00397397"/>
    <w:rsid w:val="003D7D8A"/>
    <w:rsid w:val="003E0B55"/>
    <w:rsid w:val="00430366"/>
    <w:rsid w:val="0043508C"/>
    <w:rsid w:val="00437961"/>
    <w:rsid w:val="00482C58"/>
    <w:rsid w:val="004D1B35"/>
    <w:rsid w:val="004F07D8"/>
    <w:rsid w:val="00543255"/>
    <w:rsid w:val="005546E8"/>
    <w:rsid w:val="00561B45"/>
    <w:rsid w:val="005771F4"/>
    <w:rsid w:val="005E43BB"/>
    <w:rsid w:val="006022D1"/>
    <w:rsid w:val="006157CC"/>
    <w:rsid w:val="006342D6"/>
    <w:rsid w:val="006A0F57"/>
    <w:rsid w:val="006A4734"/>
    <w:rsid w:val="006B41C8"/>
    <w:rsid w:val="007261BE"/>
    <w:rsid w:val="0075248B"/>
    <w:rsid w:val="007B3F99"/>
    <w:rsid w:val="007C7335"/>
    <w:rsid w:val="0080336F"/>
    <w:rsid w:val="008260DC"/>
    <w:rsid w:val="00827FC1"/>
    <w:rsid w:val="008B39E6"/>
    <w:rsid w:val="008F1707"/>
    <w:rsid w:val="008F6956"/>
    <w:rsid w:val="009013C8"/>
    <w:rsid w:val="009153BA"/>
    <w:rsid w:val="00971403"/>
    <w:rsid w:val="009B540E"/>
    <w:rsid w:val="009C0BCA"/>
    <w:rsid w:val="00A23866"/>
    <w:rsid w:val="00A862A5"/>
    <w:rsid w:val="00B02DA9"/>
    <w:rsid w:val="00B13C7E"/>
    <w:rsid w:val="00B84F96"/>
    <w:rsid w:val="00BB2DF5"/>
    <w:rsid w:val="00BD5584"/>
    <w:rsid w:val="00C82828"/>
    <w:rsid w:val="00C97802"/>
    <w:rsid w:val="00CE0689"/>
    <w:rsid w:val="00D1212A"/>
    <w:rsid w:val="00D67F8F"/>
    <w:rsid w:val="00D97038"/>
    <w:rsid w:val="00DA4F92"/>
    <w:rsid w:val="00DC6F91"/>
    <w:rsid w:val="00DE6A3B"/>
    <w:rsid w:val="00E253FF"/>
    <w:rsid w:val="00E97058"/>
    <w:rsid w:val="00EC5047"/>
    <w:rsid w:val="00ED2FB4"/>
    <w:rsid w:val="00EE089C"/>
    <w:rsid w:val="00F05828"/>
    <w:rsid w:val="00F648D0"/>
    <w:rsid w:val="00F93D92"/>
    <w:rsid w:val="00FA24C0"/>
    <w:rsid w:val="00FD4C4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4CF"/>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16</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17</b:RefOrder>
  </b:Source>
  <b:Source>
    <b:Tag>Mol03</b:Tag>
    <b:SourceType>Book</b:SourceType>
    <b:Guid>{675ECDB1-B36D-4BC2-BFAD-2FED03323732}</b:Guid>
    <b:Title>MolconnZ v4.05</b:Title>
    <b:Year>2003</b:Year>
    <b:Publisher>Hall Ass. Consult.</b:Publisher>
    <b:City>Quincy, MA</b:City>
    <b:RefOrder>18</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23</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24</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21</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25</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27</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35</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28</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29</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30</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31</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19</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20</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32</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33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22</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34</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s>
</file>

<file path=customXml/itemProps1.xml><?xml version="1.0" encoding="utf-8"?>
<ds:datastoreItem xmlns:ds="http://schemas.openxmlformats.org/officeDocument/2006/customXml" ds:itemID="{E36B755F-C3F7-47A2-B976-EF2A6E23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3693</Words>
  <Characters>21053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Subho Majumdar</cp:lastModifiedBy>
  <cp:revision>10</cp:revision>
  <dcterms:created xsi:type="dcterms:W3CDTF">2018-05-17T21:58:00Z</dcterms:created>
  <dcterms:modified xsi:type="dcterms:W3CDTF">2018-05-18T13:48:00Z</dcterms:modified>
</cp:coreProperties>
</file>