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4DF9C" w14:textId="77777777" w:rsidR="00145751" w:rsidRPr="005175E3" w:rsidRDefault="00145751" w:rsidP="0014575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175E3">
        <w:rPr>
          <w:rFonts w:ascii="Times New Roman" w:hAnsi="Times New Roman" w:cs="Times New Roman"/>
          <w:b/>
          <w:bCs/>
          <w:sz w:val="44"/>
          <w:szCs w:val="44"/>
        </w:rPr>
        <w:t xml:space="preserve">Beware of </w:t>
      </w:r>
      <w:commentRangeStart w:id="0"/>
      <w:commentRangeStart w:id="1"/>
      <w:commentRangeStart w:id="2"/>
      <w:r w:rsidRPr="005175E3">
        <w:rPr>
          <w:rFonts w:ascii="Times New Roman" w:hAnsi="Times New Roman" w:cs="Times New Roman"/>
          <w:b/>
          <w:bCs/>
          <w:sz w:val="44"/>
          <w:szCs w:val="44"/>
        </w:rPr>
        <w:t>external</w:t>
      </w:r>
      <w:commentRangeEnd w:id="0"/>
      <w:r w:rsidRPr="005175E3">
        <w:rPr>
          <w:rStyle w:val="CommentReference"/>
          <w:rFonts w:ascii="Times New Roman" w:hAnsi="Times New Roman" w:cs="Times New Roman"/>
          <w:sz w:val="18"/>
          <w:szCs w:val="18"/>
        </w:rPr>
        <w:commentReference w:id="0"/>
      </w:r>
      <w:commentRangeEnd w:id="1"/>
      <w:r w:rsidRPr="005175E3">
        <w:rPr>
          <w:rStyle w:val="CommentReference"/>
          <w:rFonts w:ascii="Times New Roman" w:hAnsi="Times New Roman" w:cs="Times New Roman"/>
          <w:sz w:val="18"/>
          <w:szCs w:val="18"/>
        </w:rPr>
        <w:commentReference w:id="1"/>
      </w:r>
      <w:commentRangeEnd w:id="2"/>
      <w:r w:rsidRPr="005175E3">
        <w:rPr>
          <w:rStyle w:val="CommentReference"/>
          <w:rFonts w:ascii="Times New Roman" w:hAnsi="Times New Roman" w:cs="Times New Roman"/>
          <w:sz w:val="18"/>
          <w:szCs w:val="18"/>
        </w:rPr>
        <w:commentReference w:id="2"/>
      </w:r>
      <w:r w:rsidRPr="005175E3">
        <w:rPr>
          <w:rFonts w:ascii="Times New Roman" w:hAnsi="Times New Roman" w:cs="Times New Roman"/>
          <w:b/>
          <w:bCs/>
          <w:sz w:val="44"/>
          <w:szCs w:val="44"/>
        </w:rPr>
        <w:t xml:space="preserve"> validation! – A Comparative Study of Several Validation Techniques used in QSAR Modelling</w:t>
      </w:r>
    </w:p>
    <w:p w14:paraId="49134A66" w14:textId="77777777" w:rsidR="00145751" w:rsidRPr="005175E3" w:rsidRDefault="00145751" w:rsidP="00145751">
      <w:pPr>
        <w:pStyle w:val="MDPI13authornames"/>
        <w:spacing w:line="276" w:lineRule="auto"/>
        <w:rPr>
          <w:rFonts w:ascii="Times New Roman" w:hAnsi="Times New Roman"/>
          <w:color w:val="auto"/>
          <w:sz w:val="28"/>
          <w:szCs w:val="28"/>
        </w:rPr>
      </w:pPr>
      <w:r w:rsidRPr="005175E3">
        <w:rPr>
          <w:rFonts w:ascii="Times New Roman" w:hAnsi="Times New Roman"/>
          <w:color w:val="auto"/>
          <w:sz w:val="28"/>
          <w:szCs w:val="28"/>
        </w:rPr>
        <w:t>Subhabrata Majumdar</w:t>
      </w:r>
      <w:r w:rsidRPr="005175E3">
        <w:rPr>
          <w:rFonts w:ascii="Times New Roman" w:hAnsi="Times New Roman"/>
          <w:color w:val="auto"/>
          <w:sz w:val="28"/>
          <w:szCs w:val="28"/>
        </w:rPr>
        <w:t>, Subhash C. Basak</w:t>
      </w:r>
    </w:p>
    <w:p w14:paraId="041A0619" w14:textId="77777777" w:rsidR="00145751" w:rsidRPr="005175E3" w:rsidRDefault="00145751" w:rsidP="00145751">
      <w:pPr>
        <w:rPr>
          <w:rFonts w:ascii="Times New Roman" w:hAnsi="Times New Roman" w:cs="Times New Roman"/>
          <w:b/>
          <w:bCs/>
          <w:sz w:val="24"/>
          <w:szCs w:val="24"/>
          <w:lang w:eastAsia="de-DE" w:bidi="en-US"/>
        </w:rPr>
      </w:pPr>
      <w:r w:rsidRPr="005175E3">
        <w:rPr>
          <w:rFonts w:ascii="Times New Roman" w:hAnsi="Times New Roman" w:cs="Times New Roman"/>
          <w:b/>
          <w:bCs/>
          <w:sz w:val="24"/>
          <w:szCs w:val="24"/>
          <w:lang w:eastAsia="de-DE" w:bidi="en-US"/>
        </w:rPr>
        <w:t>Supplementary Material</w:t>
      </w:r>
    </w:p>
    <w:p w14:paraId="756894CB" w14:textId="77777777" w:rsidR="00145751" w:rsidRPr="005175E3" w:rsidRDefault="00145751" w:rsidP="00145751">
      <w:pPr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175E3">
        <w:rPr>
          <w:rFonts w:ascii="Times New Roman" w:hAnsi="Times New Roman" w:cs="Times New Roman"/>
          <w:b/>
          <w:color w:val="000000" w:themeColor="text1"/>
          <w:szCs w:val="24"/>
        </w:rPr>
        <w:t>Table S</w:t>
      </w:r>
      <w:r w:rsidRPr="005175E3">
        <w:rPr>
          <w:rFonts w:ascii="Times New Roman" w:hAnsi="Times New Roman" w:cs="Times New Roman"/>
          <w:b/>
          <w:color w:val="000000" w:themeColor="text1"/>
          <w:szCs w:val="24"/>
        </w:rPr>
        <w:t>1</w:t>
      </w:r>
      <w:r w:rsidRPr="005175E3">
        <w:rPr>
          <w:rFonts w:ascii="Times New Roman" w:hAnsi="Times New Roman" w:cs="Times New Roman"/>
          <w:color w:val="000000" w:themeColor="text1"/>
          <w:szCs w:val="24"/>
        </w:rPr>
        <w:t>. Symbols, definitions and classification of topological indices</w:t>
      </w:r>
      <w:r w:rsidR="005175E3" w:rsidRPr="005175E3">
        <w:rPr>
          <w:rFonts w:ascii="Times New Roman" w:hAnsi="Times New Roman" w:cs="Times New Roman"/>
          <w:color w:val="000000" w:themeColor="text1"/>
          <w:szCs w:val="24"/>
        </w:rPr>
        <w:t xml:space="preserve"> in 95 amines data</w:t>
      </w:r>
    </w:p>
    <w:tbl>
      <w:tblPr>
        <w:tblStyle w:val="LightShading1"/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00"/>
        <w:gridCol w:w="6120"/>
      </w:tblGrid>
      <w:tr w:rsidR="005175E3" w:rsidRPr="005175E3" w14:paraId="62BAC66D" w14:textId="77777777" w:rsidTr="003A6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113E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 w:cs="Times New Roman"/>
                <w:b w:val="0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8063F65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bCs w:val="0"/>
                <w:sz w:val="18"/>
                <w:szCs w:val="18"/>
              </w:rPr>
              <w:t>Topostructural (TS)</w:t>
            </w:r>
          </w:p>
        </w:tc>
      </w:tr>
      <w:tr w:rsidR="005175E3" w:rsidRPr="005175E3" w14:paraId="0EB0E555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325B4167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W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E8E548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Information index for the magnitudes of distances between all possible pairs of vertices of a graph</w:t>
            </w:r>
          </w:p>
        </w:tc>
      </w:tr>
      <w:tr w:rsidR="005175E3" w:rsidRPr="005175E3" w14:paraId="057852A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35AB031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W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261820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Mean information index for the magnitude of distance</w:t>
            </w:r>
          </w:p>
        </w:tc>
      </w:tr>
      <w:tr w:rsidR="005175E3" w:rsidRPr="005175E3" w14:paraId="3CB3E9C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4088286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843A0E" w14:textId="77777777" w:rsidR="005175E3" w:rsidRPr="005175E3" w:rsidRDefault="005175E3" w:rsidP="00581A94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Wiener index = half-sum of the off-diagonal elements of the distance matrix of a graph</w:t>
            </w:r>
          </w:p>
        </w:tc>
      </w:tr>
      <w:tr w:rsidR="005175E3" w:rsidRPr="005175E3" w14:paraId="2AF812D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D1D3896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10A789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Degree complexity</w:t>
            </w:r>
          </w:p>
        </w:tc>
      </w:tr>
      <w:tr w:rsidR="005175E3" w:rsidRPr="005175E3" w14:paraId="3D315B7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9F7239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1DF448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Graph vertex complexity</w:t>
            </w:r>
          </w:p>
        </w:tc>
      </w:tr>
      <w:tr w:rsidR="005175E3" w:rsidRPr="005175E3" w14:paraId="2D11504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98F31AF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71E2A8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Graph distance complexity</w:t>
            </w:r>
          </w:p>
        </w:tc>
      </w:tr>
      <w:tr w:rsidR="005175E3" w:rsidRPr="005175E3" w14:paraId="4CB0684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C426AD3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08D3C0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Information content of the distance matrix partitioned by frequency of occurrences of distance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</w:p>
        </w:tc>
      </w:tr>
      <w:tr w:rsidR="005175E3" w:rsidRPr="005175E3" w14:paraId="09A4F9B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9E6668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M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CB771A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 Zagreb group parameter = sum of square of degree over all vertices</w:t>
            </w:r>
          </w:p>
        </w:tc>
      </w:tr>
      <w:tr w:rsidR="005175E3" w:rsidRPr="005175E3" w14:paraId="05B7A56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90B953B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M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68A610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 Zagreb group parameter = sum of cross-product of degrees over all neighboring (connected) vertices</w:t>
            </w:r>
          </w:p>
        </w:tc>
      </w:tr>
      <w:tr w:rsidR="005175E3" w:rsidRPr="005175E3" w14:paraId="0391C84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1514857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512F56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Path connectivity index of order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0-10</w:t>
            </w:r>
          </w:p>
        </w:tc>
      </w:tr>
      <w:tr w:rsidR="005175E3" w:rsidRPr="005175E3" w14:paraId="78E51E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ABD94C1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0069BC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Cluster connectivity index of order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5175E3" w14:paraId="549F3A1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8E02478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3D641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Path-cluster connectivity index of order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5175E3" w14:paraId="22DA2CD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B84E403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2C4EDC" w14:textId="77777777" w:rsidR="005175E3" w:rsidRPr="005175E3" w:rsidRDefault="005175E3" w:rsidP="00581A94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Chain connectivity index of order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5, 6, 9, 10</w:t>
            </w:r>
          </w:p>
        </w:tc>
      </w:tr>
      <w:tr w:rsidR="005175E3" w:rsidRPr="005175E3" w14:paraId="3D7EA83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F7ACB8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P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A9DC8C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Number of paths of length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0-10</w:t>
            </w:r>
          </w:p>
        </w:tc>
      </w:tr>
      <w:tr w:rsidR="005175E3" w:rsidRPr="005175E3" w14:paraId="114164C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F076EFD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39BE2C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index based on topological distance </w:t>
            </w:r>
          </w:p>
        </w:tc>
      </w:tr>
      <w:tr w:rsidR="005175E3" w:rsidRPr="005175E3" w14:paraId="3342D73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4C48C2D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nrings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25850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Number of rings in a graph</w:t>
            </w:r>
          </w:p>
        </w:tc>
      </w:tr>
      <w:tr w:rsidR="005175E3" w:rsidRPr="005175E3" w14:paraId="529B849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47573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ncirc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5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A751C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Number of circuits in a graph</w:t>
            </w:r>
          </w:p>
        </w:tc>
      </w:tr>
      <w:tr w:rsidR="005175E3" w:rsidRPr="005175E3" w14:paraId="65773DF2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33B8C3F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80277A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distance sum;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1-4</w:t>
            </w:r>
          </w:p>
        </w:tc>
      </w:tr>
      <w:tr w:rsidR="005175E3" w:rsidRPr="005175E3" w14:paraId="6D112C3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A9069D2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386F44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number 1;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2DBE2DF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6DB044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AS1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3F7D7E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number 1;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6D28C429" w14:textId="77777777" w:rsidTr="003A640B">
        <w:trPr>
          <w:jc w:val="center"/>
        </w:trPr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73F6BC8A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DS1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ABE97A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number 1;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5175E3" w14:paraId="62755F08" w14:textId="77777777" w:rsidTr="003A640B">
        <w:trPr>
          <w:jc w:val="center"/>
        </w:trPr>
        <w:tc>
          <w:tcPr>
            <w:tcW w:w="90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FA46BD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78A597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number 1;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5175E3" w14:paraId="6CF073C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BCB9331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ASN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DA9E1C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graph order;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3B98124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F97ABA8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DSN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A135C1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graph order;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62B34CF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4019CC9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E89BF1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graph order;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29534D66" w14:textId="77777777" w:rsidTr="003A640B">
        <w:trPr>
          <w:jc w:val="center"/>
        </w:trPr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139D309F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ANS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5F0BC5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distance sum;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5175E3" w14:paraId="099C35C2" w14:textId="77777777" w:rsidTr="003A640B">
        <w:trPr>
          <w:jc w:val="center"/>
        </w:trPr>
        <w:tc>
          <w:tcPr>
            <w:tcW w:w="90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7BCD0ACF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248F5B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distance sum;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5175E3" w14:paraId="40E5FDB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8C70095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AN1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6E3B4F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number 1;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0A9C5DD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2445D21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ANN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B5A58A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graph order again;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1-4</w:t>
            </w:r>
          </w:p>
        </w:tc>
      </w:tr>
      <w:tr w:rsidR="005175E3" w:rsidRPr="005175E3" w14:paraId="010FB711" w14:textId="77777777" w:rsidTr="003A640B">
        <w:trPr>
          <w:jc w:val="center"/>
        </w:trPr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2BC928F2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ASV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34A0F5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vertex degree;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5175E3" w14:paraId="116A7C1E" w14:textId="77777777" w:rsidTr="003A640B">
        <w:trPr>
          <w:jc w:val="center"/>
        </w:trPr>
        <w:tc>
          <w:tcPr>
            <w:tcW w:w="90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52EEB568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B23365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vertex degree;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5175E3" w14:paraId="6699092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D2836E2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DSV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CE477B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vertex degree;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5175E3" w14:paraId="06BA113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8021F3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ANV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73BA2D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vertex degree;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24113B0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34102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5D5EF9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Kappa zero</w:t>
            </w:r>
          </w:p>
        </w:tc>
      </w:tr>
      <w:tr w:rsidR="005175E3" w:rsidRPr="005175E3" w14:paraId="7ED683F2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411EA03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-kp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4B3B98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Kappa simple indices</w:t>
            </w:r>
          </w:p>
          <w:p w14:paraId="273A3380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175E3" w:rsidRPr="005175E3" w14:paraId="33C52139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690E1F0" w14:textId="77777777" w:rsidR="005175E3" w:rsidRPr="005175E3" w:rsidRDefault="005175E3" w:rsidP="00145751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F3873F3" w14:textId="77777777" w:rsidR="005175E3" w:rsidRPr="005175E3" w:rsidRDefault="005175E3" w:rsidP="0014575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b/>
                <w:sz w:val="18"/>
                <w:szCs w:val="18"/>
              </w:rPr>
              <w:t>Topochemical (TC)</w:t>
            </w:r>
          </w:p>
        </w:tc>
      </w:tr>
      <w:tr w:rsidR="005175E3" w:rsidRPr="005175E3" w14:paraId="04ED22CA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  <w:hideMark/>
          </w:tcPr>
          <w:p w14:paraId="2C984992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4B32EA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Order of neighborhood when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IC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reaches its maximum value for the hydrogen-filled graph</w:t>
            </w:r>
          </w:p>
        </w:tc>
      </w:tr>
      <w:tr w:rsidR="005175E3" w:rsidRPr="005175E3" w14:paraId="6765718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85C4274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orb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6E0FEB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Order of neighborhood when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IC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reaches its maximum value for the hydrogen-suppressed graph</w:t>
            </w:r>
          </w:p>
        </w:tc>
      </w:tr>
      <w:tr w:rsidR="005175E3" w:rsidRPr="005175E3" w14:paraId="75BAFE2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9C21D7E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ORB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23A7F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Information content or complexity of the hydrogen-suppressed graph at its maximum neighborhood of vertices</w:t>
            </w:r>
          </w:p>
        </w:tc>
      </w:tr>
      <w:tr w:rsidR="005175E3" w:rsidRPr="005175E3" w14:paraId="410DAAC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1B57DE8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IC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ABEF71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Mean information content or complexity of a graph based on the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5175E3" w14:paraId="7A79BF67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45E51C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SIC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739721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Structural information content for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5175E3" w14:paraId="5DAF2A02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BB0BA58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CIC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E99969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Complementary information content for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r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0-6) order neighborhood of vertices in a hydrogen-filled graph</w:t>
            </w:r>
          </w:p>
        </w:tc>
      </w:tr>
      <w:tr w:rsidR="005175E3" w:rsidRPr="005175E3" w14:paraId="1701DFE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3EB78E7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89F828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Bond path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0-6</w:t>
            </w:r>
          </w:p>
        </w:tc>
      </w:tr>
      <w:tr w:rsidR="005175E3" w:rsidRPr="005175E3" w14:paraId="09B938D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DF6DAA3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2E6A85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Bond cluster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3, 5</w:t>
            </w:r>
          </w:p>
        </w:tc>
      </w:tr>
      <w:tr w:rsidR="005175E3" w:rsidRPr="005175E3" w14:paraId="4DD68F8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1C6B01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5DC189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Bond chain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5, 6</w:t>
            </w:r>
          </w:p>
        </w:tc>
      </w:tr>
      <w:tr w:rsidR="005175E3" w:rsidRPr="005175E3" w14:paraId="023A627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B4D9B1E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449CA6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Bond path-cluster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5175E3" w14:paraId="4C01DF6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4E0917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38CC4A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Valence path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0-6</w:t>
            </w:r>
          </w:p>
        </w:tc>
      </w:tr>
      <w:tr w:rsidR="005175E3" w:rsidRPr="005175E3" w14:paraId="4949788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EE3D51E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73DF48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Valence cluster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3, 5</w:t>
            </w:r>
          </w:p>
        </w:tc>
      </w:tr>
      <w:tr w:rsidR="005175E3" w:rsidRPr="005175E3" w14:paraId="6A6F78D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2A2267E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Ch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AB79E1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Valence chain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5, 6, 9, 10</w:t>
            </w:r>
          </w:p>
        </w:tc>
      </w:tr>
      <w:tr w:rsidR="005175E3" w:rsidRPr="005175E3" w14:paraId="0BED276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17CA51A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h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sym w:font="Symbol" w:char="F063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v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\l 4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ADVANCE \d 2 </w:instrTex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PC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D6C916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Valence path-cluster connectivity index of order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4-6</w:t>
            </w:r>
          </w:p>
        </w:tc>
      </w:tr>
      <w:tr w:rsidR="005175E3" w:rsidRPr="005175E3" w14:paraId="0D1E107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40CC500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EE6825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index based on bond types</w:t>
            </w:r>
          </w:p>
        </w:tc>
      </w:tr>
      <w:tr w:rsidR="005175E3" w:rsidRPr="005175E3" w14:paraId="67B7BFF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569469E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X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C70280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index based on relative electronegativities</w:t>
            </w:r>
          </w:p>
        </w:tc>
      </w:tr>
      <w:tr w:rsidR="005175E3" w:rsidRPr="005175E3" w14:paraId="44C2F8D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F4B596B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J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per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B221AE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Balaban’s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J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index based on relative covalent radii</w:t>
            </w:r>
          </w:p>
        </w:tc>
      </w:tr>
      <w:tr w:rsidR="005175E3" w:rsidRPr="005175E3" w14:paraId="0346ADCE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6D00CEC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AZV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8C668A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vertex degree;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5B05D2D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9865A1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AZS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3A8B7B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distance sum;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4EA01FD6" w14:textId="77777777" w:rsidTr="003A640B">
        <w:trPr>
          <w:jc w:val="center"/>
        </w:trPr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09763DD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ASZ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2E9894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atomic number;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5175E3" w14:paraId="4B5BBBBB" w14:textId="77777777" w:rsidTr="003A640B">
        <w:trPr>
          <w:jc w:val="center"/>
        </w:trPr>
        <w:tc>
          <w:tcPr>
            <w:tcW w:w="90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6FF225D0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7A18AEF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distance sum, and atomic number;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5175E3" w14:paraId="459C3D1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93DC4A9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AZN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AE450F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atomic number, and graph order;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1-5</w:t>
            </w:r>
          </w:p>
        </w:tc>
      </w:tr>
      <w:tr w:rsidR="005175E3" w:rsidRPr="005175E3" w14:paraId="1EA155B9" w14:textId="77777777" w:rsidTr="003A640B">
        <w:trPr>
          <w:jc w:val="center"/>
        </w:trPr>
        <w:tc>
          <w:tcPr>
            <w:tcW w:w="900" w:type="dxa"/>
            <w:vMerge w:val="restart"/>
            <w:tcBorders>
              <w:left w:val="nil"/>
              <w:right w:val="nil"/>
            </w:tcBorders>
            <w:vAlign w:val="center"/>
            <w:hideMark/>
          </w:tcPr>
          <w:p w14:paraId="15E0AA3F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ANZ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EFF545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atomic number;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5175E3" w14:paraId="0906360F" w14:textId="77777777" w:rsidTr="003A640B">
        <w:trPr>
          <w:jc w:val="center"/>
        </w:trPr>
        <w:tc>
          <w:tcPr>
            <w:tcW w:w="90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E626523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CEBBC5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adjacency matrix, graph order, and atomic number;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3-5</w:t>
            </w:r>
          </w:p>
        </w:tc>
      </w:tr>
      <w:tr w:rsidR="005175E3" w:rsidRPr="005175E3" w14:paraId="406431B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E54877C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DSZ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DE7611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distance sum, and atomic number;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1,2 </w:t>
            </w:r>
          </w:p>
        </w:tc>
      </w:tr>
      <w:tr w:rsidR="005175E3" w:rsidRPr="005175E3" w14:paraId="07D53E3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ED4BEAE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A3FAB2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Triplet index from distance matrix, square of graph order, and atomic number; operation </w:t>
            </w:r>
            <w:r w:rsidRPr="005175E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y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= 1-2</w:t>
            </w:r>
          </w:p>
        </w:tc>
      </w:tr>
      <w:tr w:rsidR="005175E3" w:rsidRPr="005175E3" w14:paraId="232DC6F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AC02BEE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DN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621789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Triplet index from distance matrix, square of graph order, and atomic number; operation 3-</w:t>
            </w:r>
            <w:r w:rsidRPr="005175E3">
              <w:rPr>
                <w:rFonts w:ascii="Times New Roman" w:hAnsi="Times New Roman" w:cs="Times New Roman"/>
                <w:iCs/>
                <w:sz w:val="18"/>
                <w:szCs w:val="18"/>
              </w:rPr>
              <w:t>5</w:t>
            </w:r>
          </w:p>
        </w:tc>
      </w:tr>
      <w:tr w:rsidR="005175E3" w:rsidRPr="005175E3" w14:paraId="4D2306A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E362C80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nvx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55E444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Number of non-hydrogen atoms in a molecule</w:t>
            </w:r>
          </w:p>
        </w:tc>
      </w:tr>
      <w:tr w:rsidR="005175E3" w:rsidRPr="005175E3" w14:paraId="47519C9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3C22721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lastRenderedPageBreak/>
              <w:t>nelem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3F241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Number of elements in a molecule </w:t>
            </w:r>
          </w:p>
        </w:tc>
      </w:tr>
      <w:tr w:rsidR="005175E3" w:rsidRPr="005175E3" w14:paraId="346CCC4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0F0A200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fw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3915F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Molecular weight </w:t>
            </w:r>
          </w:p>
        </w:tc>
      </w:tr>
      <w:tr w:rsidR="005175E3" w:rsidRPr="005175E3" w14:paraId="1892A47D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CE535FA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si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549988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Shannon information index</w:t>
            </w:r>
          </w:p>
        </w:tc>
      </w:tr>
      <w:tr w:rsidR="005175E3" w:rsidRPr="005175E3" w14:paraId="15928E6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CBD1E16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totop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380132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Total Topological Index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t</w:t>
            </w:r>
          </w:p>
        </w:tc>
      </w:tr>
      <w:tr w:rsidR="005175E3" w:rsidRPr="005175E3" w14:paraId="78C1343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326E5BA4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sumI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BE61F8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Sum of the intrinsic state values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</w:p>
        </w:tc>
      </w:tr>
      <w:tr w:rsidR="005175E3" w:rsidRPr="005175E3" w14:paraId="34FDF5C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26FC387C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sumdelI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0FAA1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Sum of delta-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 values </w:t>
            </w:r>
          </w:p>
        </w:tc>
      </w:tr>
      <w:tr w:rsidR="005175E3" w:rsidRPr="005175E3" w14:paraId="6FD7F55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DCB7618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tets2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7E282C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Total topological state index based on electrotopological state indices</w:t>
            </w:r>
          </w:p>
        </w:tc>
      </w:tr>
      <w:tr w:rsidR="005175E3" w:rsidRPr="005175E3" w14:paraId="479DE84C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AEB6D15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phia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C4A940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Flexibility index (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kp</w:t>
            </w:r>
            <w:r w:rsidRPr="005175E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nvx</w:t>
            </w: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175E3" w:rsidRPr="005175E3" w14:paraId="35E9835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FE5829B" w14:textId="77777777" w:rsidR="005175E3" w:rsidRPr="005175E3" w:rsidRDefault="005175E3" w:rsidP="00581A94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Idcbar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D0235C" w14:textId="77777777" w:rsidR="005175E3" w:rsidRPr="005175E3" w:rsidRDefault="005175E3" w:rsidP="00581A9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Bonchev-Trinajstić information index</w:t>
            </w:r>
          </w:p>
        </w:tc>
      </w:tr>
      <w:tr w:rsidR="005175E3" w:rsidRPr="005175E3" w14:paraId="391B6F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A5FC737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IdC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6A6E6F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sz w:val="18"/>
                <w:szCs w:val="18"/>
              </w:rPr>
              <w:t>Bonchev-Trinajstić information index</w:t>
            </w:r>
          </w:p>
        </w:tc>
      </w:tr>
      <w:tr w:rsidR="005175E3" w:rsidRPr="005175E3" w14:paraId="1293E06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CA14ACF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Wp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BFC922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Wiener </w:t>
            </w:r>
            <w:r w:rsidRPr="005175E3">
              <w:rPr>
                <w:b w:val="0"/>
                <w:i/>
                <w:sz w:val="18"/>
                <w:szCs w:val="18"/>
              </w:rPr>
              <w:t>p</w:t>
            </w:r>
          </w:p>
        </w:tc>
      </w:tr>
      <w:tr w:rsidR="005175E3" w:rsidRPr="005175E3" w14:paraId="6E659236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E150BCA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Pf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722797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Platt </w:t>
            </w:r>
            <w:r w:rsidRPr="005175E3">
              <w:rPr>
                <w:b w:val="0"/>
                <w:i/>
                <w:sz w:val="18"/>
                <w:szCs w:val="18"/>
              </w:rPr>
              <w:t>f</w:t>
            </w:r>
          </w:p>
        </w:tc>
      </w:tr>
      <w:tr w:rsidR="005175E3" w:rsidRPr="005175E3" w14:paraId="77D6D31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49A710F6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Wt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428436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Total Wiener number</w:t>
            </w:r>
          </w:p>
        </w:tc>
      </w:tr>
      <w:tr w:rsidR="005175E3" w:rsidRPr="005175E3" w14:paraId="040C3D1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76D4AD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knotp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DDBF9A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Difference of chi-cluster-3 and path/cluster-4</w:t>
            </w:r>
          </w:p>
        </w:tc>
      </w:tr>
      <w:tr w:rsidR="005175E3" w:rsidRPr="005175E3" w14:paraId="27CC7233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49002B4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knotpv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C49673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Valence difference of chi-cluster-3 and path/cluster-4</w:t>
            </w:r>
          </w:p>
        </w:tc>
      </w:tr>
      <w:tr w:rsidR="005175E3" w:rsidRPr="005175E3" w14:paraId="44C5D34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6945DFBF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nclass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A59EB2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Number of classes of topologically (symmetry) equivalent graph vertices</w:t>
            </w:r>
          </w:p>
        </w:tc>
      </w:tr>
      <w:tr w:rsidR="005175E3" w:rsidRPr="005175E3" w14:paraId="71AD0DC9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4462E1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NumHBd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641601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Number of hydrogen bond donors</w:t>
            </w:r>
          </w:p>
        </w:tc>
      </w:tr>
      <w:tr w:rsidR="005175E3" w:rsidRPr="005175E3" w14:paraId="5809BC88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6F6C7AA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NumHBa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56911D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Number of hydrogen bond acceptors </w:t>
            </w:r>
          </w:p>
        </w:tc>
      </w:tr>
      <w:tr w:rsidR="005175E3" w:rsidRPr="005175E3" w14:paraId="6363EA3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89293B0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SHCsats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387816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E-State of C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sp</w:t>
            </w:r>
            <w:r w:rsidRPr="005175E3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5175E3">
              <w:rPr>
                <w:b w:val="0"/>
                <w:sz w:val="18"/>
                <w:szCs w:val="18"/>
              </w:rPr>
              <w:t xml:space="preserve"> bonded to other saturated C atoms</w:t>
            </w:r>
          </w:p>
        </w:tc>
      </w:tr>
      <w:tr w:rsidR="005175E3" w:rsidRPr="005175E3" w14:paraId="34BD3AB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0B1C1991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SHCsatu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0D9941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E-State of C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sp</w:t>
            </w:r>
            <w:r w:rsidRPr="005175E3">
              <w:rPr>
                <w:b w:val="0"/>
                <w:i/>
                <w:iCs/>
                <w:sz w:val="18"/>
                <w:szCs w:val="18"/>
                <w:vertAlign w:val="superscript"/>
              </w:rPr>
              <w:t>3</w:t>
            </w:r>
            <w:r w:rsidRPr="005175E3">
              <w:rPr>
                <w:b w:val="0"/>
                <w:sz w:val="18"/>
                <w:szCs w:val="18"/>
              </w:rPr>
              <w:t xml:space="preserve"> bonded to unsaturated C atoms</w:t>
            </w:r>
          </w:p>
        </w:tc>
      </w:tr>
      <w:tr w:rsidR="005175E3" w:rsidRPr="005175E3" w14:paraId="2ED94065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A81573D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SHarom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FCAF2E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E-State of C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sp</w:t>
            </w:r>
            <w:r w:rsidRPr="005175E3">
              <w:rPr>
                <w:b w:val="0"/>
                <w:i/>
                <w:iCs/>
                <w:sz w:val="18"/>
                <w:szCs w:val="18"/>
                <w:vertAlign w:val="superscript"/>
              </w:rPr>
              <w:t>2</w:t>
            </w:r>
            <w:r w:rsidRPr="005175E3">
              <w:rPr>
                <w:b w:val="0"/>
                <w:sz w:val="18"/>
                <w:szCs w:val="18"/>
              </w:rPr>
              <w:t xml:space="preserve"> which are part of an aromatic system</w:t>
            </w:r>
          </w:p>
        </w:tc>
      </w:tr>
      <w:tr w:rsidR="005175E3" w:rsidRPr="005175E3" w14:paraId="68153CEB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5F881D82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SHHBd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E0F49F" w14:textId="77777777" w:rsidR="005175E3" w:rsidRPr="005175E3" w:rsidRDefault="005175E3" w:rsidP="00581A94">
            <w:pPr>
              <w:pStyle w:val="Caption"/>
              <w:spacing w:line="240" w:lineRule="auto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Hydrogen bond donor index, sum of Hydrogen E-State values for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5175E3">
              <w:rPr>
                <w:b w:val="0"/>
                <w:sz w:val="18"/>
                <w:szCs w:val="18"/>
              </w:rPr>
              <w:t xml:space="preserve">,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=NH</w:t>
            </w:r>
            <w:r w:rsidRPr="005175E3">
              <w:rPr>
                <w:b w:val="0"/>
                <w:sz w:val="18"/>
                <w:szCs w:val="18"/>
              </w:rPr>
              <w:t>, -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NH</w:t>
            </w:r>
            <w:r w:rsidRPr="005175E3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5175E3">
              <w:rPr>
                <w:b w:val="0"/>
                <w:sz w:val="18"/>
                <w:szCs w:val="18"/>
              </w:rPr>
              <w:t xml:space="preserve">,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-NH-,-SH</w:t>
            </w:r>
            <w:r w:rsidRPr="005175E3">
              <w:rPr>
                <w:b w:val="0"/>
                <w:sz w:val="18"/>
                <w:szCs w:val="18"/>
              </w:rPr>
              <w:t xml:space="preserve">, and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#CH</w:t>
            </w:r>
          </w:p>
        </w:tc>
      </w:tr>
      <w:tr w:rsidR="005175E3" w:rsidRPr="005175E3" w14:paraId="71FFABA4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11CEF650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SHHBa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CC26F7" w14:textId="77777777" w:rsidR="005175E3" w:rsidRPr="005175E3" w:rsidRDefault="005175E3" w:rsidP="00581A94">
            <w:pPr>
              <w:pStyle w:val="Caption"/>
              <w:spacing w:line="240" w:lineRule="auto"/>
              <w:ind w:left="0" w:hanging="18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Hydrogen bond acceptor index, sum of the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E</w:t>
            </w:r>
            <w:r w:rsidRPr="005175E3">
              <w:rPr>
                <w:b w:val="0"/>
                <w:sz w:val="18"/>
                <w:szCs w:val="18"/>
              </w:rPr>
              <w:t xml:space="preserve">-State values for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–OH</w:t>
            </w:r>
            <w:r w:rsidRPr="005175E3">
              <w:rPr>
                <w:b w:val="0"/>
                <w:sz w:val="18"/>
                <w:szCs w:val="18"/>
              </w:rPr>
              <w:t xml:space="preserve">,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=NH</w:t>
            </w:r>
            <w:r w:rsidRPr="005175E3">
              <w:rPr>
                <w:b w:val="0"/>
                <w:sz w:val="18"/>
                <w:szCs w:val="18"/>
              </w:rPr>
              <w:t xml:space="preserve">,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-NH</w:t>
            </w:r>
            <w:r w:rsidRPr="005175E3">
              <w:rPr>
                <w:b w:val="0"/>
                <w:i/>
                <w:iCs/>
                <w:sz w:val="18"/>
                <w:szCs w:val="18"/>
                <w:vertAlign w:val="subscript"/>
              </w:rPr>
              <w:t>2</w:t>
            </w:r>
            <w:r w:rsidRPr="005175E3">
              <w:rPr>
                <w:b w:val="0"/>
                <w:sz w:val="18"/>
                <w:szCs w:val="18"/>
              </w:rPr>
              <w:t>, -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NH-</w:t>
            </w:r>
            <w:r w:rsidRPr="005175E3">
              <w:rPr>
                <w:b w:val="0"/>
                <w:sz w:val="18"/>
                <w:szCs w:val="18"/>
              </w:rPr>
              <w:t xml:space="preserve">,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&gt;N</w:t>
            </w:r>
            <w:r w:rsidRPr="005175E3">
              <w:rPr>
                <w:b w:val="0"/>
                <w:sz w:val="18"/>
                <w:szCs w:val="18"/>
              </w:rPr>
              <w:t xml:space="preserve">,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-O-</w:t>
            </w:r>
            <w:r w:rsidRPr="005175E3">
              <w:rPr>
                <w:b w:val="0"/>
                <w:sz w:val="18"/>
                <w:szCs w:val="18"/>
              </w:rPr>
              <w:t xml:space="preserve">, </w:t>
            </w:r>
            <w:r w:rsidRPr="005175E3">
              <w:rPr>
                <w:b w:val="0"/>
                <w:i/>
                <w:iCs/>
                <w:sz w:val="18"/>
                <w:szCs w:val="18"/>
              </w:rPr>
              <w:t>-S-</w:t>
            </w:r>
            <w:r w:rsidRPr="005175E3">
              <w:rPr>
                <w:b w:val="0"/>
                <w:sz w:val="18"/>
                <w:szCs w:val="18"/>
              </w:rPr>
              <w:t>, along with –F and –Cl</w:t>
            </w:r>
          </w:p>
        </w:tc>
      </w:tr>
      <w:tr w:rsidR="005175E3" w:rsidRPr="005175E3" w14:paraId="12DAD59A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  <w:hideMark/>
          </w:tcPr>
          <w:p w14:paraId="7868B194" w14:textId="77777777" w:rsidR="005175E3" w:rsidRPr="005175E3" w:rsidRDefault="005175E3" w:rsidP="00581A9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Qv 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717678" w14:textId="77777777" w:rsidR="005175E3" w:rsidRPr="005175E3" w:rsidRDefault="005175E3" w:rsidP="00581A94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 xml:space="preserve">General Polarity descriptor </w:t>
            </w:r>
          </w:p>
        </w:tc>
      </w:tr>
      <w:tr w:rsidR="005175E3" w:rsidRPr="005175E3" w14:paraId="090D514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0414005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NHBint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42002C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Count of potential internal hydrogen bonders (</w:t>
            </w:r>
            <w:r w:rsidRPr="005175E3">
              <w:rPr>
                <w:b w:val="0"/>
                <w:i/>
                <w:sz w:val="18"/>
                <w:szCs w:val="18"/>
              </w:rPr>
              <w:t>y</w:t>
            </w:r>
            <w:r w:rsidRPr="005175E3">
              <w:rPr>
                <w:b w:val="0"/>
                <w:sz w:val="18"/>
                <w:szCs w:val="18"/>
              </w:rPr>
              <w:t xml:space="preserve"> = 3-10)</w:t>
            </w:r>
          </w:p>
        </w:tc>
      </w:tr>
      <w:tr w:rsidR="005175E3" w:rsidRPr="005175E3" w14:paraId="21E654B9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F4F573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SHBint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792DFE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i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E-State descriptors of potential internal hydrogen bond strength (</w:t>
            </w:r>
            <w:r w:rsidRPr="005175E3">
              <w:rPr>
                <w:b w:val="0"/>
                <w:i/>
                <w:sz w:val="18"/>
                <w:szCs w:val="18"/>
              </w:rPr>
              <w:t>y =</w:t>
            </w:r>
            <w:r w:rsidRPr="005175E3">
              <w:rPr>
                <w:b w:val="0"/>
                <w:sz w:val="18"/>
                <w:szCs w:val="18"/>
              </w:rPr>
              <w:t>3, 4)</w:t>
            </w:r>
          </w:p>
        </w:tc>
      </w:tr>
      <w:tr w:rsidR="005175E3" w:rsidRPr="005175E3" w14:paraId="749CA698" w14:textId="77777777" w:rsidTr="003A640B">
        <w:trPr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4D02F8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ka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1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-ka</w:t>
            </w:r>
            <w:r w:rsidRPr="005175E3">
              <w:rPr>
                <w:rFonts w:ascii="Times New Roman" w:hAnsi="Times New Roman" w:cs="Times New Roman"/>
                <w:i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779BB1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Kappa alpha indices</w:t>
            </w:r>
          </w:p>
        </w:tc>
      </w:tr>
      <w:tr w:rsidR="005175E3" w:rsidRPr="005175E3" w14:paraId="4196DF06" w14:textId="77777777" w:rsidTr="003A640B">
        <w:trPr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B0187E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A87C9A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Electrotopological State index values for atom types:</w:t>
            </w:r>
          </w:p>
          <w:p w14:paraId="18C11031" w14:textId="77777777" w:rsidR="005175E3" w:rsidRPr="005175E3" w:rsidRDefault="005175E3" w:rsidP="005175E3">
            <w:pPr>
              <w:ind w:left="330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i/>
                <w:sz w:val="18"/>
                <w:szCs w:val="18"/>
              </w:rPr>
              <w:t>SHsOH, SHsNH2, SHssNH,</w:t>
            </w:r>
            <w:r w:rsidRPr="005175E3">
              <w:rPr>
                <w:rFonts w:ascii="Times New Roman" w:hAnsi="Times New Roman" w:cs="Times New Roman"/>
                <w:i/>
                <w:snapToGrid w:val="0"/>
                <w:sz w:val="18"/>
                <w:szCs w:val="18"/>
              </w:rPr>
              <w:t xml:space="preserve"> SHother, Hmax, Gmax, Hmin, Gmin, SsCH3, SssCH2, SdsCH, SaaCH, SsssCH, SaaaC, SssssC, SsNH2, SssNH, SaaNH, SaaN, SddsN, SsOH, SdO, SssO, SsF, SssS, SsCl, SsBr,</w:t>
            </w:r>
          </w:p>
        </w:tc>
      </w:tr>
      <w:tr w:rsidR="005175E3" w:rsidRPr="005175E3" w14:paraId="2DDBA620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3F6BDFF" w14:textId="77777777" w:rsidR="005175E3" w:rsidRPr="005175E3" w:rsidRDefault="005175E3" w:rsidP="005175E3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E3D127" w14:textId="77777777" w:rsidR="005175E3" w:rsidRPr="005175E3" w:rsidRDefault="005175E3" w:rsidP="005175E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Geometrical (3-D)</w:t>
            </w:r>
          </w:p>
        </w:tc>
      </w:tr>
      <w:tr w:rsidR="005175E3" w:rsidRPr="005175E3" w14:paraId="2FA8A9E7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E80F51C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</w:pPr>
            <w:r w:rsidRPr="005175E3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5175E3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82B0F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3D Wiener number based on the hydrogen-suppressed geom</w:t>
            </w:r>
            <w:bookmarkStart w:id="3" w:name="_GoBack"/>
            <w:bookmarkEnd w:id="3"/>
            <w:r w:rsidRPr="005175E3">
              <w:rPr>
                <w:b w:val="0"/>
                <w:sz w:val="18"/>
                <w:szCs w:val="18"/>
              </w:rPr>
              <w:t>etric distance matrix</w:t>
            </w:r>
          </w:p>
        </w:tc>
      </w:tr>
      <w:tr w:rsidR="005175E3" w:rsidRPr="005175E3" w14:paraId="78347E30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48AD962" w14:textId="77777777" w:rsidR="005175E3" w:rsidRPr="005175E3" w:rsidRDefault="005175E3" w:rsidP="005175E3">
            <w:pPr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</w:pPr>
            <w:r w:rsidRPr="005175E3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perscript"/>
              </w:rPr>
              <w:t>3D</w:t>
            </w:r>
            <w:r w:rsidRPr="005175E3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</w:rPr>
              <w:t>W</w:t>
            </w:r>
            <w:r w:rsidRPr="005175E3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vertAlign w:val="subscript"/>
              </w:rPr>
              <w:t xml:space="preserve"> H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C275F9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3D Wiener number based on the hydrogen-filled geometric distance matrix</w:t>
            </w:r>
          </w:p>
        </w:tc>
      </w:tr>
      <w:tr w:rsidR="005175E3" w:rsidRPr="005175E3" w14:paraId="53375A05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0D9E223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</w:rPr>
            </w:pPr>
            <w:r w:rsidRPr="005175E3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</w:rPr>
              <w:t>V</w:t>
            </w:r>
            <w:r w:rsidRPr="005175E3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vertAlign w:val="subscript"/>
              </w:rPr>
              <w:t>W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1C5255F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Van der Waal’s volume</w:t>
            </w:r>
          </w:p>
        </w:tc>
      </w:tr>
      <w:tr w:rsidR="005175E3" w:rsidRPr="005175E3" w14:paraId="53D5A5AF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D85479D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1904B0" w14:textId="77777777" w:rsidR="005175E3" w:rsidRPr="005175E3" w:rsidRDefault="005175E3" w:rsidP="005175E3">
            <w:pPr>
              <w:pStyle w:val="Caption"/>
              <w:spacing w:line="240" w:lineRule="auto"/>
              <w:rPr>
                <w:sz w:val="18"/>
                <w:szCs w:val="18"/>
              </w:rPr>
            </w:pPr>
            <w:r w:rsidRPr="005175E3">
              <w:rPr>
                <w:bCs w:val="0"/>
                <w:color w:val="000000" w:themeColor="text1"/>
                <w:sz w:val="18"/>
                <w:szCs w:val="18"/>
              </w:rPr>
              <w:t>Quantum Chemical (QC)</w:t>
            </w:r>
          </w:p>
        </w:tc>
      </w:tr>
      <w:tr w:rsidR="005175E3" w:rsidRPr="005175E3" w14:paraId="13F04297" w14:textId="77777777" w:rsidTr="003A640B">
        <w:trPr>
          <w:jc w:val="center"/>
        </w:trPr>
        <w:tc>
          <w:tcPr>
            <w:tcW w:w="90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6420AEF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HOMO</w:t>
            </w:r>
          </w:p>
        </w:tc>
        <w:tc>
          <w:tcPr>
            <w:tcW w:w="61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AA3CED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Energy of the highest occupied molecular orbital</w:t>
            </w:r>
          </w:p>
        </w:tc>
      </w:tr>
      <w:tr w:rsidR="005175E3" w:rsidRPr="005175E3" w14:paraId="68849FF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3376351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HOMO-1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E9C056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Energy of the second highest occupied molecular</w:t>
            </w:r>
          </w:p>
        </w:tc>
      </w:tr>
      <w:tr w:rsidR="005175E3" w:rsidRPr="005175E3" w14:paraId="36260FEF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2FAFB0A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LUMO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7D7CB6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Energy of the lowest unoccupied molecular orbital</w:t>
            </w:r>
          </w:p>
        </w:tc>
      </w:tr>
      <w:tr w:rsidR="005175E3" w:rsidRPr="005175E3" w14:paraId="1CB553A1" w14:textId="77777777" w:rsidTr="003A640B">
        <w:trPr>
          <w:jc w:val="center"/>
        </w:trPr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6D3E180B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E</w:t>
            </w: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bscript"/>
              </w:rPr>
              <w:t>LUMO+1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2D3E22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Energy of the second lowest unoccupied molecular orbital</w:t>
            </w:r>
          </w:p>
        </w:tc>
      </w:tr>
      <w:tr w:rsidR="005175E3" w:rsidRPr="005175E3" w14:paraId="41FB71E8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560095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sym w:font="Symbol" w:char="F044"/>
            </w: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t>Hf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6154B5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Heat of formation</w:t>
            </w:r>
          </w:p>
        </w:tc>
      </w:tr>
      <w:tr w:rsidR="005175E3" w:rsidRPr="005175E3" w14:paraId="3BFC8FF0" w14:textId="77777777" w:rsidTr="003A640B">
        <w:trPr>
          <w:jc w:val="center"/>
        </w:trPr>
        <w:tc>
          <w:tcPr>
            <w:tcW w:w="900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64D9610" w14:textId="77777777" w:rsidR="005175E3" w:rsidRPr="005175E3" w:rsidRDefault="005175E3" w:rsidP="005175E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w:r w:rsidRPr="005175E3">
              <w:rPr>
                <w:rFonts w:ascii="Times New Roman" w:eastAsia="Calibri" w:hAnsi="Times New Roman" w:cs="Times New Roman"/>
                <w:i/>
                <w:sz w:val="18"/>
                <w:szCs w:val="18"/>
              </w:rPr>
              <w:sym w:font="Symbol" w:char="F06D"/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982DA46" w14:textId="77777777" w:rsidR="005175E3" w:rsidRPr="005175E3" w:rsidRDefault="005175E3" w:rsidP="005175E3">
            <w:pPr>
              <w:pStyle w:val="Caption"/>
              <w:spacing w:line="240" w:lineRule="auto"/>
              <w:jc w:val="left"/>
              <w:rPr>
                <w:b w:val="0"/>
                <w:sz w:val="18"/>
                <w:szCs w:val="18"/>
              </w:rPr>
            </w:pPr>
            <w:r w:rsidRPr="005175E3">
              <w:rPr>
                <w:b w:val="0"/>
                <w:sz w:val="18"/>
                <w:szCs w:val="18"/>
              </w:rPr>
              <w:t>Dipole moment</w:t>
            </w:r>
          </w:p>
        </w:tc>
      </w:tr>
    </w:tbl>
    <w:p w14:paraId="632AC23A" w14:textId="77777777" w:rsidR="00145751" w:rsidRDefault="00145751" w:rsidP="00145751">
      <w:pPr>
        <w:rPr>
          <w:rFonts w:ascii="Times New Roman" w:hAnsi="Times New Roman" w:cs="Times New Roman"/>
          <w:sz w:val="24"/>
          <w:szCs w:val="24"/>
        </w:rPr>
      </w:pPr>
    </w:p>
    <w:p w14:paraId="7A6A1551" w14:textId="77777777" w:rsidR="005175E3" w:rsidRPr="005175E3" w:rsidRDefault="005175E3" w:rsidP="00145751">
      <w:pPr>
        <w:rPr>
          <w:rFonts w:ascii="Times New Roman" w:hAnsi="Times New Roman" w:cs="Times New Roman"/>
          <w:sz w:val="24"/>
          <w:szCs w:val="24"/>
        </w:rPr>
      </w:pPr>
    </w:p>
    <w:p w14:paraId="52C0B3FE" w14:textId="77777777" w:rsidR="00145751" w:rsidRPr="005175E3" w:rsidRDefault="00145751" w:rsidP="00145751">
      <w:pPr>
        <w:rPr>
          <w:rFonts w:ascii="Times New Roman" w:hAnsi="Times New Roman" w:cs="Times New Roman"/>
          <w:b/>
          <w:bCs/>
          <w:sz w:val="24"/>
          <w:szCs w:val="24"/>
          <w:lang w:eastAsia="de-DE" w:bidi="en-US"/>
        </w:rPr>
      </w:pPr>
    </w:p>
    <w:p w14:paraId="45C602F2" w14:textId="77777777" w:rsidR="00990000" w:rsidRPr="005175E3" w:rsidRDefault="00990000">
      <w:pPr>
        <w:rPr>
          <w:rFonts w:ascii="Times New Roman" w:hAnsi="Times New Roman" w:cs="Times New Roman"/>
          <w:sz w:val="24"/>
          <w:szCs w:val="24"/>
        </w:rPr>
      </w:pPr>
    </w:p>
    <w:sectPr w:rsidR="00990000" w:rsidRPr="0051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bhash Basak" w:date="2017-07-22T10:31:00Z" w:initials="SCB">
    <w:p w14:paraId="2C506FFC" w14:textId="77777777" w:rsidR="00145751" w:rsidRDefault="00145751" w:rsidP="00145751">
      <w:pPr>
        <w:pStyle w:val="CommentText"/>
      </w:pPr>
      <w:r>
        <w:rPr>
          <w:rStyle w:val="CommentReference"/>
        </w:rPr>
        <w:annotationRef/>
      </w:r>
      <w:r>
        <w:t xml:space="preserve">I WONDER WHETHER WE SHOULD USE THE TERM </w:t>
      </w:r>
    </w:p>
    <w:p w14:paraId="24E4E5E6" w14:textId="77777777" w:rsidR="00145751" w:rsidRDefault="00145751" w:rsidP="00145751">
      <w:pPr>
        <w:pStyle w:val="CommentText"/>
      </w:pPr>
      <w:r>
        <w:t xml:space="preserve">“Improper external validation” </w:t>
      </w:r>
    </w:p>
  </w:comment>
  <w:comment w:id="1" w:author="Subho Majumdar" w:date="2017-07-27T10:30:00Z" w:initials="SM">
    <w:p w14:paraId="7C5469BD" w14:textId="77777777" w:rsidR="00145751" w:rsidRDefault="00145751" w:rsidP="00145751">
      <w:pPr>
        <w:pStyle w:val="CommentText"/>
      </w:pPr>
      <w:r>
        <w:rPr>
          <w:rStyle w:val="CommentReference"/>
        </w:rPr>
        <w:annotationRef/>
      </w:r>
      <w:r>
        <w:t>In the paper we are arguing that external validation is wrong. If we say ‘improper external validation’, to me that sounds like saying that there is a way of properly doing external validation… which is not the case.</w:t>
      </w:r>
    </w:p>
  </w:comment>
  <w:comment w:id="2" w:author="Subhash Basak" w:date="2017-07-31T18:44:00Z" w:initials="SCB">
    <w:p w14:paraId="4D6978E9" w14:textId="77777777" w:rsidR="00145751" w:rsidRDefault="00145751" w:rsidP="00145751">
      <w:pPr>
        <w:pStyle w:val="CommentText"/>
      </w:pPr>
      <w:r>
        <w:rPr>
          <w:rStyle w:val="CommentReference"/>
        </w:rPr>
        <w:annotationRef/>
      </w:r>
      <w:r>
        <w:t>OK.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4E5E6" w15:done="1"/>
  <w15:commentEx w15:paraId="7C5469BD" w15:paraIdParent="24E4E5E6" w15:done="1"/>
  <w15:commentEx w15:paraId="4D6978E9" w15:paraIdParent="24E4E5E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4E5E6" w16cid:durableId="1D2CA696"/>
  <w16cid:commentId w16cid:paraId="7C5469BD" w16cid:durableId="1D2CA697"/>
  <w16cid:commentId w16cid:paraId="4D6978E9" w16cid:durableId="1D2CA6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bhash Basak">
    <w15:presenceInfo w15:providerId="None" w15:userId="Subhash Basak"/>
  </w15:person>
  <w15:person w15:author="Subho Majumdar">
    <w15:presenceInfo w15:providerId="Windows Live" w15:userId="22e199cd0e3ff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E"/>
    <w:rsid w:val="00086AFA"/>
    <w:rsid w:val="00145751"/>
    <w:rsid w:val="003A640B"/>
    <w:rsid w:val="005175E3"/>
    <w:rsid w:val="0066094E"/>
    <w:rsid w:val="00990000"/>
    <w:rsid w:val="00E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EF85"/>
  <w15:chartTrackingRefBased/>
  <w15:docId w15:val="{ACEBCBB5-F7C4-4052-BB0D-6FB3F625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7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457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5751"/>
    <w:rPr>
      <w:sz w:val="20"/>
      <w:szCs w:val="20"/>
    </w:rPr>
  </w:style>
  <w:style w:type="paragraph" w:customStyle="1" w:styleId="MDPI13authornames">
    <w:name w:val="MDPI_1.3_authornames"/>
    <w:basedOn w:val="Normal"/>
    <w:next w:val="Normal"/>
    <w:qFormat/>
    <w:rsid w:val="00145751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75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145751"/>
    <w:pPr>
      <w:spacing w:after="0" w:line="340" w:lineRule="atLeast"/>
      <w:ind w:left="850" w:hanging="850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145751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3</cp:revision>
  <dcterms:created xsi:type="dcterms:W3CDTF">2017-08-03T00:54:00Z</dcterms:created>
  <dcterms:modified xsi:type="dcterms:W3CDTF">2017-08-03T01:14:00Z</dcterms:modified>
</cp:coreProperties>
</file>