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TASK-1A152694</w:t>
      </w:r>
    </w:p>
    <w:p>
      <w:pPr>
        <w:pStyle w:val="Heading2"/>
      </w:pPr>
      <w:r>
        <w:t>Analysis &amp; Generated Response</w:t>
      </w:r>
    </w:p>
    <w:p>
      <w:pPr>
        <w:pStyle w:val="ListBullet"/>
      </w:pPr>
      <w:r>
        <w:t xml:space="preserve">. </w:t>
      </w:r>
      <w:r>
        <w:rPr>
          <w:b/>
        </w:rPr>
        <w:t>Drawing Type &amp; Representation:</w:t>
      </w:r>
      <w:r/>
    </w:p>
    <w:p>
      <w:r>
        <w:t>The image is an orthographic multiview projection of a three-dimensional object. It shows the top view, front view, and side view of the same object to provide comprehensive information about its shape and dimensions from different perspectives.</w:t>
      </w:r>
    </w:p>
    <w:p>
      <w:pPr>
        <w:pStyle w:val="ListBullet"/>
      </w:pPr>
      <w:r>
        <w:t xml:space="preserve">. </w:t>
      </w:r>
      <w:r>
        <w:rPr>
          <w:b/>
        </w:rPr>
        <w:t>Analysis of Visible Views &amp; Geometry:</w:t>
      </w:r>
      <w:r/>
    </w:p>
    <w:p>
      <w:pPr>
        <w:pStyle w:val="ListBullet"/>
      </w:pPr>
      <w:r/>
      <w:r>
        <w:rPr>
          <w:b/>
        </w:rPr>
        <w:t>Top View:</w:t>
      </w:r>
      <w:r>
        <w:t xml:space="preserve"> This view reveals that there is one rectangular block placed on another larger rectangular base.</w:t>
      </w:r>
    </w:p>
    <w:p>
      <w:pPr>
        <w:pStyle w:val="ListBullet"/>
      </w:pPr>
      <w:r/>
      <w:r>
        <w:rPr>
          <w:b/>
        </w:rPr>
        <w:t>Front View:</w:t>
      </w:r>
      <w:r>
        <w:t xml:space="preserve"> The top surface appears flat, while the bottom part shows a protruding edge or step-like feature.</w:t>
      </w:r>
    </w:p>
    <w:p>
      <w:pPr>
        <w:pStyle w:val="ListBullet"/>
      </w:pPr>
      <w:r/>
      <w:r>
        <w:rPr>
          <w:b/>
        </w:rPr>
        <w:t>Side View:</w:t>
      </w:r>
      <w:r>
        <w:t xml:space="preserve"> It displays two distinct surfaces. One is smooth and horizontal, likely representing the front face of the object, while the other has a stepped pattern indicating an inclined plane.</w:t>
      </w:r>
    </w:p>
    <w:p>
      <w:pPr>
        <w:pStyle w:val="ListBullet"/>
      </w:pPr>
      <w:r>
        <w:t xml:space="preserve">. </w:t>
      </w:r>
      <w:r>
        <w:rPr>
          <w:b/>
        </w:rPr>
        <w:t>Annotations, Dimensions &amp; Markings:</w:t>
      </w:r>
      <w:r/>
    </w:p>
    <w:p>
      <w:pPr>
        <w:pStyle w:val="ListBullet"/>
      </w:pPr>
      <w:r>
        <w:t>The top view does not have any specific annotations or dimensions marked.</w:t>
      </w:r>
    </w:p>
    <w:p>
      <w:pPr>
        <w:pStyle w:val="ListBullet"/>
      </w:pPr>
      <w:r>
        <w:t>There are directional arrows pointing to "top" on one side and "front" on another, but no explicit dimension markings for length, width, height, etc., are present in the image.</w:t>
      </w:r>
    </w:p>
    <w:p>
      <w:pPr>
        <w:pStyle w:val="ListBullet"/>
      </w:pPr>
      <w:r>
        <w:t xml:space="preserve">. </w:t>
      </w:r>
      <w:r>
        <w:rPr>
          <w:b/>
        </w:rPr>
        <w:t>Material &amp; Manufacturing Observations:</w:t>
      </w:r>
      <w:r/>
    </w:p>
    <w:p>
      <w:r>
        <w:t>The material of the object is not specified; it could be any common industrial materials such as steel, aluminum, or plastic.</w:t>
      </w:r>
    </w:p>
    <w:p>
      <w:pPr>
        <w:pStyle w:val="ListBullet"/>
      </w:pPr>
      <w:r>
        <w:t xml:space="preserve">. </w:t>
      </w:r>
      <w:r>
        <w:rPr>
          <w:b/>
        </w:rPr>
        <w:t>Engineering Context &amp; Application:</w:t>
      </w:r>
      <w:r/>
    </w:p>
    <w:p>
      <w:r>
        <w:t>This type of drawing is commonly used in mechanical engineering and manufacturing to provide detailed information about a component's shape for design purposes. It helps engineers visualize how parts fit together and understand their structural integrity from multiple angles.</w:t>
      </w:r>
    </w:p>
    <w:p>
      <w:r>
        <w:t>This comprehensive analysis ensures that all aspects visible within the image are accurately described, adhering strictly to what can be seen without making assumptions or inventing additional details not present in the provided drawing.</w:t>
      </w:r>
    </w:p>
    <w:p>
      <w:pPr>
        <w:pStyle w:val="Heading2"/>
      </w:pPr>
      <w:r>
        <w:t>Grounding &amp; Evidence Sources</w:t>
      </w:r>
    </w:p>
    <w:p>
      <w:pPr>
        <w:pStyle w:val="ListBullet"/>
      </w:pPr>
      <w:r>
        <w:t>images.jpg (Referenced): (binary/unextracted file: images.jpg)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