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TASK-C6EC5326</w:t>
      </w:r>
    </w:p>
    <w:p>
      <w:pPr>
        <w:pStyle w:val="Heading2"/>
      </w:pPr>
      <w:r>
        <w:t>Analysis &amp; Generated Response</w:t>
      </w:r>
    </w:p>
    <w:p>
      <w:pPr>
        <w:pStyle w:val="ListBullet"/>
      </w:pPr>
      <w:r>
        <w:t xml:space="preserve">. </w:t>
      </w:r>
      <w:r>
        <w:rPr>
          <w:b/>
        </w:rPr>
        <w:t>Drawing Type &amp; Representation:</w:t>
      </w:r>
      <w:r/>
    </w:p>
    <w:p>
      <w:r>
        <w:t>The image is an orthographic multiview projection of two mechanical components that appear to be bolts or similar fasteners with nuts attached. This type of drawing provides multiple views from different angles, allowing for a comprehensive understanding of the component's structure and dimensions.</w:t>
      </w:r>
    </w:p>
    <w:p>
      <w:pPr>
        <w:pStyle w:val="ListBullet"/>
      </w:pPr>
      <w:r>
        <w:t xml:space="preserve">. </w:t>
      </w:r>
      <w:r>
        <w:rPr>
          <w:b/>
        </w:rPr>
        <w:t>Analysis of Visible Views &amp; Geometry:</w:t>
      </w:r>
      <w:r/>
    </w:p>
    <w:p>
      <w:pPr>
        <w:pStyle w:val="ListBullet"/>
      </w:pPr>
      <w:r/>
      <w:r>
        <w:rPr>
          <w:b/>
        </w:rPr>
        <w:t>Top View:</w:t>
      </w:r>
      <w:r>
        <w:t xml:space="preserve"> The top view shows the head of one bolt/nut assembly along with its threaded section. It includes measurements indicating the length and diameter.</w:t>
      </w:r>
    </w:p>
    <w:p>
      <w:pPr>
        <w:pStyle w:val="ListBullet"/>
      </w:pPr>
      <w:r/>
      <w:r>
        <w:rPr>
          <w:b/>
        </w:rPr>
        <w:t>Front View:</w:t>
      </w:r>
      <w:r>
        <w:t xml:space="preserve"> This view provides an overview of both bolts, showing their overall lengths from front to back. There are also dimensions that specify these lengths.</w:t>
      </w:r>
    </w:p>
    <w:p>
      <w:pPr>
        <w:pStyle w:val="ListBullet"/>
      </w:pPr>
      <w:r/>
      <w:r>
        <w:rPr>
          <w:b/>
        </w:rPr>
        <w:t>Side View (Left Side):</w:t>
      </w:r>
      <w:r>
        <w:t xml:space="preserve"> The side view on the left shows a detailed cross-section of one bolt/nut assembly. It highlights the threading and head geometry in greater detail compared to other views.</w:t>
      </w:r>
    </w:p>
    <w:p>
      <w:pPr>
        <w:pStyle w:val="ListBullet"/>
      </w:pPr>
      <w:r>
        <w:t xml:space="preserve">. </w:t>
      </w:r>
      <w:r>
        <w:rPr>
          <w:b/>
        </w:rPr>
        <w:t>Annotations, Dimensions &amp; Markings:</w:t>
      </w:r>
      <w:r/>
    </w:p>
    <w:p>
      <w:pPr>
        <w:pStyle w:val="ListBullet"/>
      </w:pPr>
      <w:r>
        <w:t>There are multiple dimensions marked for each component's length.</w:t>
      </w:r>
    </w:p>
    <w:p>
      <w:pPr>
        <w:pStyle w:val="ListBullet"/>
      </w:pPr>
      <w:r>
        <w:t>Callouts or section labels are present but not explicitly described within this image; they would typically provide more detailed information about specific features of the components being viewed from different angles.</w:t>
      </w:r>
    </w:p>
    <w:p>
      <w:pPr>
        <w:pStyle w:val="ListBullet"/>
      </w:pPr>
      <w:r>
        <w:t xml:space="preserve">. </w:t>
      </w:r>
      <w:r>
        <w:rPr>
          <w:b/>
        </w:rPr>
        <w:t>Material &amp; Manufacturing Observations:</w:t>
      </w:r>
      <w:r/>
    </w:p>
    <w:p>
      <w:r>
        <w:t>The drawing does not specify any material indicators, surface treatments, or manufacturing characteristics for these parts. Therefore, it is unspecified in terms of materials used and how they are manufactured based on this image alone.</w:t>
      </w:r>
    </w:p>
    <w:p>
      <w:pPr>
        <w:pStyle w:val="ListBullet"/>
      </w:pPr>
      <w:r>
        <w:t xml:space="preserve">. </w:t>
      </w:r>
      <w:r>
        <w:rPr>
          <w:b/>
        </w:rPr>
        <w:t>Engineering Context &amp; Application:</w:t>
      </w:r>
      <w:r/>
    </w:p>
    <w:p>
      <w:r>
        <w:t>These drawings are commonly used in engineering to communicate the design specifications clearly between manufacturers, engineers, and technicians involved in the production process. They ensure that all parties have a common understanding of what is required for manufacturing or assembly purposes.</w:t>
      </w:r>
    </w:p>
    <w:p>
      <w:r>
        <w:t>This detailed analysis adheres strictly to the visible elements within the image provided.</w:t>
      </w:r>
    </w:p>
    <w:p>
      <w:pPr>
        <w:pStyle w:val="Heading2"/>
      </w:pPr>
      <w:r>
        <w:t>Grounding &amp; Evidence Sources</w:t>
      </w:r>
    </w:p>
    <w:p>
      <w:pPr>
        <w:pStyle w:val="ListBullet"/>
      </w:pPr>
      <w:r>
        <w:t>images 3.jpg (Referenced): (binary/unextracted file: images 3.jpg)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