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TASK-TESTPROJ-4D22CC</w:t>
      </w:r>
    </w:p>
    <w:p>
      <w:pPr>
        <w:pStyle w:val="Heading2"/>
      </w:pPr>
      <w:r>
        <w:t>Analysis &amp; Generated Response</w:t>
      </w:r>
    </w:p>
    <w:p>
      <w:r>
        <w:t>Certainly! Let's analyze this technical drawing step by step:</w:t>
      </w:r>
    </w:p>
    <w:p>
      <w:pPr>
        <w:pStyle w:val="ListBullet"/>
      </w:pPr>
      <w:r>
        <w:t xml:space="preserve">. </w:t>
      </w:r>
      <w:r>
        <w:rPr>
          <w:b/>
        </w:rPr>
        <w:t>Drawing Type &amp; Representation:</w:t>
      </w:r>
      <w:r/>
    </w:p>
    <w:p>
      <w:pPr>
        <w:pStyle w:val="ListBullet"/>
      </w:pPr>
      <w:r>
        <w:t>This is an orthographic multiview projection of a component.</w:t>
      </w:r>
    </w:p>
    <w:p>
      <w:pPr>
        <w:pStyle w:val="ListBullet"/>
      </w:pPr>
      <w:r>
        <w:t>The object depicted appears to be a hook, likely used for lifting or hanging purposes in industrial applications.</w:t>
      </w:r>
    </w:p>
    <w:p>
      <w:pPr>
        <w:pStyle w:val="ListBullet"/>
      </w:pPr>
      <w:r>
        <w:t xml:space="preserve">. </w:t>
      </w:r>
      <w:r>
        <w:rPr>
          <w:b/>
        </w:rPr>
        <w:t>Analysis of Visible Views &amp; Geometry:</w:t>
      </w:r>
      <w:r/>
    </w:p>
    <w:p>
      <w:pPr>
        <w:pStyle w:val="ListBullet"/>
      </w:pPr>
      <w:r/>
      <w:r>
        <w:rPr>
          <w:b/>
        </w:rPr>
        <w:t>Top View (A-A Section):</w:t>
      </w:r>
      <w:r/>
    </w:p>
    <w:p>
      <w:pPr>
        <w:pStyle w:val="ListBullet"/>
      </w:pPr>
      <w:r>
        <w:t>The top view shows the circular cross-section at the upper part of the hook.</w:t>
      </w:r>
    </w:p>
    <w:p>
      <w:pPr>
        <w:pStyle w:val="ListBullet"/>
      </w:pPr>
      <w:r>
        <w:t>This section reveals that the material is uniform and cylindrical, suggesting it might be made from a solid bar or rod.</w:t>
      </w:r>
    </w:p>
    <w:p>
      <w:pPr>
        <w:pStyle w:val="ListBullet"/>
      </w:pPr>
      <w:r/>
      <w:r>
        <w:rPr>
          <w:b/>
        </w:rPr>
        <w:t>Front View (B-B Section):</w:t>
      </w:r>
      <w:r/>
    </w:p>
    <w:p>
      <w:pPr>
        <w:pStyle w:val="ListBullet"/>
      </w:pPr>
      <w:r>
        <w:t>The front view displays the curved shape where the hook opens to its full form.</w:t>
      </w:r>
    </w:p>
    <w:p>
      <w:pPr>
        <w:pStyle w:val="ListBullet"/>
      </w:pPr>
      <w:r>
        <w:t>Here, you can see how the circular cross-section transitions into an open loop at the bottom of the hook.</w:t>
      </w:r>
    </w:p>
    <w:p>
      <w:pPr>
        <w:pStyle w:val="ListBullet"/>
      </w:pPr>
      <w:r>
        <w:t xml:space="preserve">. </w:t>
      </w:r>
      <w:r>
        <w:rPr>
          <w:b/>
        </w:rPr>
        <w:t>Annotations, Dimensions &amp; Markings:</w:t>
      </w:r>
      <w:r/>
    </w:p>
    <w:p>
      <w:pPr>
        <w:pStyle w:val="ListBullet"/>
      </w:pPr>
      <w:r>
        <w:t>There are two section views labeled "A-A" and "B-B."</w:t>
      </w:r>
    </w:p>
    <w:p>
      <w:pPr>
        <w:pStyle w:val="ListBullet"/>
      </w:pPr>
      <w:r>
        <w:t>The letter 'I' is marked on top near the center of the circle in the A-A view.</w:t>
      </w:r>
    </w:p>
    <w:p>
      <w:pPr>
        <w:pStyle w:val="ListBullet"/>
      </w:pPr>
      <w:r>
        <w:t xml:space="preserve">. </w:t>
      </w:r>
      <w:r>
        <w:rPr>
          <w:b/>
        </w:rPr>
        <w:t>Material &amp; Manufacturing Observations:</w:t>
      </w:r>
      <w:r/>
    </w:p>
    <w:p>
      <w:pPr>
        <w:pStyle w:val="ListBullet"/>
      </w:pPr>
      <w:r>
        <w:t>No specific material indicators or surface treatments are shown, so it's unspecified.</w:t>
      </w:r>
    </w:p>
    <w:p>
      <w:pPr>
        <w:pStyle w:val="ListBullet"/>
      </w:pPr>
      <w:r>
        <w:t xml:space="preserve">. </w:t>
      </w:r>
      <w:r>
        <w:rPr>
          <w:b/>
        </w:rPr>
        <w:t>Engineering Context &amp; Application:</w:t>
      </w:r>
      <w:r/>
    </w:p>
    <w:p>
      <w:pPr>
        <w:pStyle w:val="ListBullet"/>
      </w:pPr>
      <w:r>
        <w:t>This hook could be used for lifting heavy loads in construction, manufacturing, and other industrial settings where mechanical strength is required.</w:t>
      </w:r>
    </w:p>
    <w:p>
      <w:pPr>
        <w:pStyle w:val="ListBullet"/>
      </w:pPr>
      <w:r>
        <w:t>The design ensures that the hook can securely grip onto a load while also providing easy release when needed.</w:t>
      </w:r>
    </w:p>
    <w:p>
      <w:r>
        <w:t>This detailed analysis should provide a comprehensive understanding of the technical drawing.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