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TASK-63E610BC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karnal.jpeg, Page None</w:t>
      </w:r>
    </w:p>
    <w:p>
      <w:pPr>
        <w:pStyle w:val="ListBullet"/>
      </w:pPr>
      <w:r>
        <w:t>o level registaration form.pdf, Page None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Turbine_SOP.txt,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