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TASK-F719BA29</w:t>
      </w:r>
    </w:p>
    <w:p>
      <w:pPr>
        <w:pStyle w:val="Heading2"/>
      </w:pPr>
      <w:r>
        <w:t>Finding 1</w:t>
      </w:r>
    </w:p>
    <w:p>
      <w:r>
        <w:t>Pressure reading 8.6 bar exceeds the permitted 7.5 bar threshold.</w:t>
      </w:r>
    </w:p>
    <w:p>
      <w:pPr>
        <w:pStyle w:val="Heading2"/>
      </w:pPr>
      <w:r>
        <w:t>Finding 2</w:t>
      </w:r>
    </w:p>
    <w:p>
      <w:r>
        <w:t>Lockout-tagout record missing for the 14 Feb maintenance window.</w:t>
      </w:r>
    </w:p>
    <w:p>
      <w:pPr>
        <w:pStyle w:val="Heading2"/>
      </w:pPr>
      <w:r>
        <w:t>Finding 3</w:t>
      </w:r>
    </w:p>
    <w:p>
      <w:r>
        <w:t>Flange assembly A-2 torque below specification on 3 of 12 bolts.</w:t>
      </w:r>
    </w:p>
    <w:p>
      <w:pPr>
        <w:pStyle w:val="Heading2"/>
      </w:pPr>
      <w:r>
        <w:t>Evidence</w:t>
      </w:r>
    </w:p>
    <w:p>
      <w:pPr>
        <w:pStyle w:val="Heading2"/>
      </w:pPr>
      <w:r>
        <w:t>Recommendation</w:t>
      </w:r>
    </w:p>
    <w:p>
      <w:r>
        <w:t>Pressure reading 8.6 bar exceeds the permitted 7.5 bar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