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2.4: Table Detection &amp; Extraction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Tables present one of the most complex challenges in PDF text extraction. Much like paragraphs and headings, PDF files do not contain explicit table objects (there are no HTML-like &lt;table&gt;, &lt;tr&gt;, or &lt;td&gt; tags in native PDF code).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Instead, a table in a PDF is merely a visual arrangement of isolated text characters positioned near graphical vector lines or aligned across wide whitespace channels.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Table Extraction Problem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a native PDF parser extracts text from a table without spatial understanding, it typically reads left-to-right across the page width, reading straight across cells on the same vertical baseline: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 Table Layout: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Company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Tech Corp Inc.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Lead Architect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2020 -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Cloud Solutions LLC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Systems Engineer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2017 - 2020</w:t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Naïve Stream Extraction Output: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"Company Role Duration Tech Corp Inc. Lead Architect 2020 - Present Cloud Solutions LLC Systems Engineer 2017 - 2020"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tabular structure is erased, merging column values into a single unstructured string.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Taxonomy of PDF Tables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extract tabular data reliably, extraction engines must classify tables into three structural types: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Bordered Tables (Lattice/Grid Tables)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Surrounded by explicit horizontal and vertical vector graphics lines (re, m, l PDF path operators).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Header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Header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Data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Data B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Borderless Tables (Stream Tables)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Contain no vertical or horizontal dividing lines. Cells are defined purely by visual alignment and whitespace gutters.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Company      Role     Year      </w:t>
        <w:br w:type="textWrapping"/>
        <w:t xml:space="preserve">Tech Corp    Lead     2020      </w:t>
        <w:br w:type="textWrapping"/>
        <w:t xml:space="preserve">Cloud Systems Tech    2017       </w:t>
        <w:br w:type="textWrapping"/>
        <w:t xml:space="preserve">Data Corp    Dev      2015      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Hybrid / Partial Tables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only horizontal divider lines (e.g., under headers or section footers) without vertical column dividers (extremely common in academic papers and modern resumes).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Company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Tech Corp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2020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Algorithmic Extraction Methodologies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Engineers employ two primary deterministic algorithms alongside modern computer vision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Layout Parsing Processing Flow</w:t>
      </w:r>
    </w:p>
    <w:p w:rsidR="00000000" w:rsidDel="00000000" w:rsidP="00000000" w:rsidRDefault="00000000" w:rsidRPr="00000000" w14:paraId="00000029">
      <w:pPr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Raw PDF Page Stream</w:t>
      </w:r>
      <w:r w:rsidDel="00000000" w:rsidR="00000000" w:rsidRPr="00000000">
        <w:rPr>
          <w:color w:val="1f1f1f"/>
          <w:rtl w:val="0"/>
        </w:rPr>
        <w:t xml:space="preserve"> is evaluated and routed to one of two primary parsing algorithms depending on the presence of structural metadata: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Pathway A: Lattice Algorithm (Vector Grid Processing)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Designed for documents with explicit table borders.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color w:val="1f1f1f"/>
          <w:rtl w:val="0"/>
        </w:rPr>
        <w:t xml:space="preserve">Extract vector line paths (l, m, re).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color w:val="1f1f1f"/>
          <w:rtl w:val="0"/>
        </w:rPr>
        <w:t xml:space="preserve">Calculate line intersections (X, Y nodes).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color w:val="1f1f1f"/>
          <w:rtl w:val="0"/>
        </w:rPr>
        <w:t xml:space="preserve">Reconstruct grid cells (Bounding boxes).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color w:val="1f1f1f"/>
          <w:rtl w:val="0"/>
        </w:rPr>
        <w:t xml:space="preserve">Map text within cell bounding boxes.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Pathway B: Stream Algorithm (Whitespace Projection)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Designed for documents relying on spacing for alignment.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color w:val="1f1f1f"/>
          <w:rtl w:val="0"/>
        </w:rPr>
        <w:t xml:space="preserve">Cluster words by vertical baseline Y-coord.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color w:val="1f1f1f"/>
          <w:rtl w:val="0"/>
        </w:rPr>
        <w:t xml:space="preserve">Identify vertical whitespace channels (Gutters).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color w:val="1f1f1f"/>
          <w:rtl w:val="0"/>
        </w:rPr>
        <w:t xml:space="preserve">Assign text blocks into column grids.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color w:val="1f1f1f"/>
          <w:rtl w:val="0"/>
        </w:rPr>
        <w:t xml:space="preserve">Merge multi-line wrapped text.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A. The Lattice Algorithm (Vector Intersection Parsing)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Used by: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Camelot (Lattice mode), pdfplumber, Tabula.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Mechanism: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Scans the PDF drawing operators for explicit lines and path primitives.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Converts vector paths into image mask arrays or bounding rectangles.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Detects intersections where horizontal lines meet vertical lines to form vertex coordinates (x, y).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Builds a network of rectangular bounding boxes (cells).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Queries text objects that fall spatially inside each cell coordinate block.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Strength: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Near 100% accuracy on explicit grid tables, merged cells, and complex multi-line tabular data.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Weakness: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Fails completely on borderless or stream tables where vector lines are missing.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B. The Stream Algorithm (Whitespace Projection &amp; Alignment)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Used by: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Camelot (Stream mode), pdfplumber, Tabula.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Mechanism: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Detects text bounding boxes and groups words sharing similar vertical baselines (rows).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Projects text densities along the horizontal axis to locate empty vertical gaps (gutters).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Draws implicit column boundary lines down these gutters.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Assigns text blocks into the matrix intersection of Row_i and Column_j.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Strength: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Works on borderless tables and whitespace-delimited columns.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Weakness: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Highly sensitive to column alignment, wide cell spacing, or text wrapping across multiple lines.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C. Deep Learning &amp; Vision Table Transformers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Used by: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Adobe PDF Extract, AWS Textract (TABLES feature), Azure Document Intelligence, Table Transformer (TATR), LlamaParse.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Models pass page image embeddings through Object Detection and Bounding Box Prediction heads, generating HTML &lt;table&gt; structures complete with colspan and rowspan tags.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Edge Cases &amp; Complex Structural Handling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A. Merged Cells (colspan and rowspan)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single header cell spans across three sub-columns, or a category label spans three vertical rows.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Lattice mode, cell bounding boxes are evaluated for dimensions exceeding standard unit grid cells. Merged cells inherit parent coordinates and populate empty child slots in the serialized grid matrix.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B. Multi-Line Cell Wrapping vs. New Rows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single cell contains wrapped multi-line text (e.g., job descriptions), which can be misidentified as multiple distinct rows.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Row 1 | Tech Corp | Developed microservice architecture for cloud  &lt;-- Line 1 of description</w:t>
        <w:br w:type="textWrapping"/>
        <w:t xml:space="preserve">           |                   | deployment handling 10k requests/sec.            &lt;-- Line 2 (Same Cell!)</w:t>
      </w:r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------------------------------------------------------------------</w:t>
        <w:br w:type="textWrapping"/>
        <w:t xml:space="preserve">Row 2 | Data Corp | Built ETL data pipelines in Python.                    &lt;-- New Row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Inspect vertical line spacing (leading) within the column. If the vertical gap between lines inside a column is smaller than the row margin gap, the lines are concatenated with a space rather than splitting into a new table row.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Tool Capabilities Matrix for Tables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Tool /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Algorithm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Bordered Tables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Borderless Tables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Multi-Line Cell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Camelot-py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Lattice &amp; Stream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Excellent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Good (Requires tuning)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pdfplumber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Custom Line/Word Grids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Requires custom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Tabula-py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Java-based Extraction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AWS Textract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Deep Learning Vision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 (Returns HTML/JSON)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Adobe PDF Extract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Deep Learning / Structural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