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C3E" w:rsidRPr="008C0736" w:rsidRDefault="00F63C3E" w:rsidP="008C0736">
      <w:pPr>
        <w:pStyle w:val="a3"/>
        <w:spacing w:before="0" w:beforeAutospacing="0" w:after="300" w:afterAutospacing="0" w:line="312" w:lineRule="atLeast"/>
        <w:ind w:firstLine="426"/>
        <w:contextualSpacing/>
        <w:jc w:val="center"/>
        <w:rPr>
          <w:b/>
          <w:color w:val="000000"/>
          <w:sz w:val="26"/>
          <w:szCs w:val="26"/>
        </w:rPr>
      </w:pPr>
      <w:r w:rsidRPr="008C0736">
        <w:rPr>
          <w:b/>
          <w:color w:val="000000"/>
          <w:sz w:val="26"/>
          <w:szCs w:val="26"/>
        </w:rPr>
        <w:t>ОБЪЕМ И СОДЕРЖАНИЕ РАЗДЕЛА В ДИПЛОМНОМ ПРОЕКТЕ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Содержание Раздела должно соответствовать основной теме дипломного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 xml:space="preserve">проекта и составлять </w:t>
      </w:r>
      <w:r w:rsidR="00BD4377" w:rsidRPr="00BD4377">
        <w:rPr>
          <w:color w:val="000000"/>
          <w:sz w:val="26"/>
          <w:szCs w:val="26"/>
          <w:highlight w:val="red"/>
          <w:lang w:val="ru-RU"/>
        </w:rPr>
        <w:t>10</w:t>
      </w:r>
      <w:r w:rsidRPr="00BD4377">
        <w:rPr>
          <w:color w:val="000000"/>
          <w:sz w:val="26"/>
          <w:szCs w:val="26"/>
          <w:highlight w:val="red"/>
          <w:lang w:val="ru-RU"/>
        </w:rPr>
        <w:t>-</w:t>
      </w:r>
      <w:r w:rsidRPr="00BD4377">
        <w:rPr>
          <w:color w:val="000000"/>
          <w:sz w:val="26"/>
          <w:szCs w:val="26"/>
          <w:highlight w:val="red"/>
        </w:rPr>
        <w:t>1</w:t>
      </w:r>
      <w:r w:rsidR="00BD4377" w:rsidRPr="00BD4377">
        <w:rPr>
          <w:color w:val="000000"/>
          <w:sz w:val="26"/>
          <w:szCs w:val="26"/>
          <w:highlight w:val="red"/>
          <w:lang w:val="ru-RU"/>
        </w:rPr>
        <w:t>3</w:t>
      </w:r>
      <w:r w:rsidRPr="00F63C3E">
        <w:rPr>
          <w:color w:val="000000"/>
          <w:sz w:val="26"/>
          <w:szCs w:val="26"/>
        </w:rPr>
        <w:t xml:space="preserve"> страниц рукописного текста.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В Разделе рассм</w:t>
      </w:r>
      <w:r w:rsidR="00C30925">
        <w:rPr>
          <w:color w:val="000000"/>
          <w:sz w:val="26"/>
          <w:szCs w:val="26"/>
          <w:lang w:val="ru-RU"/>
        </w:rPr>
        <w:t>а</w:t>
      </w:r>
      <w:r w:rsidRPr="00F63C3E">
        <w:rPr>
          <w:color w:val="000000"/>
          <w:sz w:val="26"/>
          <w:szCs w:val="26"/>
        </w:rPr>
        <w:t>тр</w:t>
      </w:r>
      <w:proofErr w:type="spellStart"/>
      <w:r w:rsidR="00C30925">
        <w:rPr>
          <w:color w:val="000000"/>
          <w:sz w:val="26"/>
          <w:szCs w:val="26"/>
          <w:lang w:val="ru-RU"/>
        </w:rPr>
        <w:t>иваются</w:t>
      </w:r>
      <w:proofErr w:type="spellEnd"/>
      <w:r w:rsidRPr="00F63C3E">
        <w:rPr>
          <w:color w:val="000000"/>
          <w:sz w:val="26"/>
          <w:szCs w:val="26"/>
        </w:rPr>
        <w:t>: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а) анализ потенциальных опасностей и вредностей проектируемого объекта,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устройства или технологического процесса при его разработке или эксплуатации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(источники, качественные и количественные характеристики), возможные источники и состав загрязнителей окружающей среды, потенциальные причины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взрывов, пожаров, аварий и других чрезвычайных происшествий природного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или техногенного характера;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б) трудоохранная (экологическая) оценка возможных опасностей и вредностей (сравнение их максимально возможных значений с допустимыми, регламентируемыми стандартами, правилами, нормами и т.п.);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в) обоснование выбора комплекса мер (способов, средств, организационно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правовых, экономических, инженернопсихологических, эргономических и т.п.),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обеспечивающих достаточную безопасность персонала и населения от потенциально негативных явлений, защиту окружающей среды от загрязнения и истощения природных ресурсов;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г) разработка и расчет проектируемых защитных средств (устройств, приспособлений) и их эффективности (надежности). Принципиальные схемы (эскизы) или рисунки проектируемых систем защиты, организации производства,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рабочих мест и т. п.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К потенциальным опасностям и вредностям для персонала и биосферы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могут быть отнесены: незащищенные движущиеся части машин и механизмов;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передвигающиеся объекты и машины; сосуды и системы, работающие под давлением; погрузочноразгрузочные работы; работы на высоте; земляные работы;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электрический ток, статическое электричество; ионизирующие, электромагнитные, лазерные, инфракрасные и ультрафиолетовые излучения; вибрация, шум,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ультра и инфразвуковые колебания; химические, пожаро и взрывоопасные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вещества и смеси; неудовлетворительный состав отрицательных и положительных аэроионов в рабочей зоне; неудовлетворительные метеорологические условия; недостаточность и некачественность освещения; нерациональная организация рабочих мест и низкие эргономические качества изделий; чрезмерное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загрязнение отходами производства атмосферного воздуха, сточных вод, почв;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нерациональное использование невозобновляемых природных ресурсов и др.</w:t>
      </w:r>
    </w:p>
    <w:p w:rsid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Проектируемые инженерно</w:t>
      </w:r>
      <w:r w:rsidR="008C0736">
        <w:rPr>
          <w:color w:val="000000"/>
          <w:sz w:val="26"/>
          <w:szCs w:val="26"/>
          <w:lang w:val="ru-RU"/>
        </w:rPr>
        <w:t>-</w:t>
      </w:r>
      <w:r w:rsidRPr="00F63C3E">
        <w:rPr>
          <w:color w:val="000000"/>
          <w:sz w:val="26"/>
          <w:szCs w:val="26"/>
        </w:rPr>
        <w:t>технические решения, организационные мероприятия и рекомендации должны отвечать требованиям трудоохранного законодательства и нормативной документации (трудовой кодекс, стандарты,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строительные и санитарные нормы, правила и т.п.), закону об охране окружающей среды и закону об охране труда, действующих в Республике Беларусь.</w:t>
      </w:r>
    </w:p>
    <w:p w:rsid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Раздел помещают в пояснительной записке дипломного проекта перед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технико</w:t>
      </w:r>
      <w:r>
        <w:rPr>
          <w:color w:val="000000"/>
          <w:sz w:val="26"/>
          <w:szCs w:val="26"/>
          <w:lang w:val="ru-RU"/>
        </w:rPr>
        <w:t>-</w:t>
      </w:r>
      <w:r w:rsidRPr="00F63C3E">
        <w:rPr>
          <w:color w:val="000000"/>
          <w:sz w:val="26"/>
          <w:szCs w:val="26"/>
        </w:rPr>
        <w:t>экономическим обоснованием объекта проектирования, т.к. обеспечение мероприятий по охране труда и экологической безопасности также требует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материальных затрат.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F63C3E" w:rsidRPr="002D2732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  <w:lang w:val="ru-RU"/>
        </w:rPr>
      </w:pPr>
      <w:r w:rsidRPr="00F63C3E">
        <w:rPr>
          <w:color w:val="000000"/>
          <w:sz w:val="26"/>
          <w:szCs w:val="26"/>
        </w:rPr>
        <w:lastRenderedPageBreak/>
        <w:t xml:space="preserve">Заголовок Раздела содержит общую надпись «Охрана труда, экологическая безопасность, энергосбережение». Затем следует название темы </w:t>
      </w:r>
      <w:proofErr w:type="spellStart"/>
      <w:r w:rsidR="002D2732">
        <w:rPr>
          <w:color w:val="000000"/>
          <w:sz w:val="26"/>
          <w:szCs w:val="26"/>
          <w:lang w:val="ru-RU"/>
        </w:rPr>
        <w:t>подр</w:t>
      </w:r>
      <w:proofErr w:type="spellEnd"/>
      <w:r w:rsidRPr="00F63C3E">
        <w:rPr>
          <w:color w:val="000000"/>
          <w:sz w:val="26"/>
          <w:szCs w:val="26"/>
        </w:rPr>
        <w:t>аздела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(например, «Обеспечение безопасности наладчика проектируемого устройства»,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«Обеспечение светового климата оператора ПК» и т.п.).</w:t>
      </w:r>
      <w:r w:rsidR="002D2732">
        <w:rPr>
          <w:color w:val="000000"/>
          <w:sz w:val="26"/>
          <w:szCs w:val="26"/>
          <w:lang w:val="ru-RU"/>
        </w:rPr>
        <w:t xml:space="preserve"> Темы подразделов указаны в индивидуальном задании.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 xml:space="preserve">Материал Раздела излагают в виде подразделов, </w:t>
      </w:r>
      <w:r w:rsidRPr="00C30925">
        <w:rPr>
          <w:color w:val="000000"/>
          <w:sz w:val="26"/>
          <w:szCs w:val="26"/>
          <w:highlight w:val="yellow"/>
        </w:rPr>
        <w:t>соответствующих тематике</w:t>
      </w:r>
      <w:r w:rsidR="00C30925" w:rsidRPr="00C30925">
        <w:rPr>
          <w:color w:val="000000"/>
          <w:sz w:val="26"/>
          <w:szCs w:val="26"/>
          <w:highlight w:val="yellow"/>
          <w:lang w:val="ru-RU"/>
        </w:rPr>
        <w:t xml:space="preserve"> индивидуального</w:t>
      </w:r>
      <w:r w:rsidRPr="00C30925">
        <w:rPr>
          <w:color w:val="000000"/>
          <w:sz w:val="26"/>
          <w:szCs w:val="26"/>
          <w:highlight w:val="yellow"/>
        </w:rPr>
        <w:t xml:space="preserve"> задания</w:t>
      </w:r>
      <w:r w:rsidRPr="00F63C3E">
        <w:rPr>
          <w:color w:val="000000"/>
          <w:sz w:val="26"/>
          <w:szCs w:val="26"/>
        </w:rPr>
        <w:t xml:space="preserve"> и вышеуказанным требованиям.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Используемая терминология должна соответствовать действующей в Республике Беларусь законодательной и нормативнотехнической документации.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При ссылке на литературу в тексте в квадратных скобках указывают порядковый номер источника (например [5]). При этом в общем списке литературы под номером 5 приводится полное название источника с указанием места</w:t>
      </w:r>
      <w:r>
        <w:rPr>
          <w:color w:val="000000"/>
          <w:sz w:val="26"/>
          <w:szCs w:val="26"/>
          <w:lang w:val="ru-RU"/>
        </w:rPr>
        <w:t xml:space="preserve"> </w:t>
      </w:r>
      <w:r w:rsidRPr="00F63C3E">
        <w:rPr>
          <w:color w:val="000000"/>
          <w:sz w:val="26"/>
          <w:szCs w:val="26"/>
        </w:rPr>
        <w:t>издания, издательства, года издания.</w:t>
      </w:r>
    </w:p>
    <w:p w:rsid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F63C3E">
        <w:rPr>
          <w:color w:val="000000"/>
          <w:sz w:val="26"/>
          <w:szCs w:val="26"/>
        </w:rPr>
        <w:t>Графический материал Раздела оформляют в соответствии с ЕСКД.</w:t>
      </w:r>
    </w:p>
    <w:p w:rsidR="00C30925" w:rsidRDefault="00C30925" w:rsidP="00C30925">
      <w:pPr>
        <w:jc w:val="both"/>
        <w:rPr>
          <w:color w:val="000000"/>
          <w:sz w:val="26"/>
          <w:szCs w:val="26"/>
        </w:rPr>
      </w:pPr>
    </w:p>
    <w:p w:rsidR="00C30925" w:rsidRDefault="00C30925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  <w:r w:rsidRPr="00C30925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Обратите внимание, что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ниже приводится</w:t>
      </w:r>
      <w:r w:rsidRPr="00C30925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(и копируется в индивидуальном задании) </w:t>
      </w:r>
      <w:r w:rsidRPr="00C30925"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  <w:t>список документов, где вы можете ознакомиться с правилами и нормами, действующими на территории Республики Беларусь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.</w:t>
      </w:r>
    </w:p>
    <w:p w:rsidR="00C30925" w:rsidRDefault="00C30925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Также в индивидуальном задании приводится </w:t>
      </w:r>
      <w:r w:rsidRPr="00C42272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ru-RU" w:eastAsia="be-BY"/>
        </w:rPr>
        <w:t>для каждого ссылки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 на конкретную литературу, где вы можете найти интересующий вас материал. </w:t>
      </w:r>
    </w:p>
    <w:p w:rsidR="00C30925" w:rsidRDefault="00C30925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</w:p>
    <w:p w:rsidR="00C42272" w:rsidRDefault="00C30925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Перед тем, как поставить автограф «под охраной труда» я обязательно захочу почитать ваше творчество. Поэтому постарайтесь заранее (за несколько дней) прислать мне документ </w:t>
      </w:r>
      <w:r w:rsidRPr="00C30925">
        <w:rPr>
          <w:rFonts w:ascii="Times New Roman" w:eastAsia="Times New Roman" w:hAnsi="Times New Roman" w:cs="Times New Roman"/>
          <w:color w:val="000000"/>
          <w:sz w:val="26"/>
          <w:szCs w:val="26"/>
          <w:highlight w:val="yellow"/>
          <w:lang w:val="ru-RU" w:eastAsia="be-BY"/>
        </w:rPr>
        <w:t>только с разделом по охране труда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 в </w:t>
      </w:r>
      <w:r w:rsidRPr="00C30925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.</w:t>
      </w:r>
      <w:r w:rsidRPr="000C6A3B">
        <w:rPr>
          <w:rFonts w:ascii="Times New Roman" w:eastAsia="Times New Roman" w:hAnsi="Times New Roman" w:cs="Times New Roman"/>
          <w:sz w:val="26"/>
          <w:szCs w:val="26"/>
          <w:highlight w:val="red"/>
          <w:lang w:val="en-US" w:eastAsia="be-BY"/>
        </w:rPr>
        <w:t>pdf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 формате в Контакт для проверки.</w:t>
      </w:r>
      <w:r w:rsidR="00BD4377" w:rsidRPr="00BD437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 </w:t>
      </w:r>
      <w:r w:rsidR="00BD437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Документы, не оформленные согласно вышеуказанным требованиям, количеством страниц выше 13 к рассмотрению не принимаются.</w:t>
      </w:r>
    </w:p>
    <w:p w:rsidR="00BD4377" w:rsidRDefault="00BD4377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Обратите внимание на орфографические и пунктуационные ошибки, на выравнивание и отступы, на оформление рисунков и таблиц. </w:t>
      </w:r>
    </w:p>
    <w:p w:rsidR="00BD4377" w:rsidRDefault="00BD4377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  <w:r w:rsidRPr="00BD4377">
        <w:rPr>
          <w:rFonts w:ascii="Times New Roman" w:eastAsia="Times New Roman" w:hAnsi="Times New Roman" w:cs="Times New Roman"/>
          <w:color w:val="000000"/>
          <w:sz w:val="26"/>
          <w:szCs w:val="26"/>
          <w:highlight w:val="red"/>
          <w:lang w:val="ru-RU" w:eastAsia="be-BY"/>
        </w:rPr>
        <w:t>ВАЖНО: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 У каждого студента есть индивидуальное задание, дабы максимально исключить «совместное творчество». В этом задании вопросы, касающиеся охраны труда и экологической безопасности необходимо «притянуть» к вашей теме. То есть в ответе на каждый вопрос должны быть </w:t>
      </w:r>
      <w:r w:rsidRPr="00BD4377">
        <w:rPr>
          <w:rFonts w:ascii="Times New Roman" w:eastAsia="Times New Roman" w:hAnsi="Times New Roman" w:cs="Times New Roman"/>
          <w:color w:val="000000"/>
          <w:sz w:val="26"/>
          <w:szCs w:val="26"/>
          <w:highlight w:val="red"/>
          <w:lang w:val="ru-RU" w:eastAsia="be-BY"/>
        </w:rPr>
        <w:t>логичный переход от темы проекта к ответу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 на вопрос </w:t>
      </w:r>
      <w:r w:rsidRPr="00BD4377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>и</w:t>
      </w:r>
      <w:r w:rsidRPr="00BD4377">
        <w:rPr>
          <w:rFonts w:ascii="Times New Roman" w:eastAsia="Times New Roman" w:hAnsi="Times New Roman" w:cs="Times New Roman"/>
          <w:color w:val="000000"/>
          <w:sz w:val="26"/>
          <w:szCs w:val="26"/>
          <w:highlight w:val="red"/>
          <w:lang w:val="ru-RU" w:eastAsia="be-BY"/>
        </w:rPr>
        <w:t xml:space="preserve"> вывод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 по этому вопросу, относящийся к вашей теме.  </w:t>
      </w:r>
    </w:p>
    <w:p w:rsidR="00BD4377" w:rsidRPr="0028640D" w:rsidRDefault="00BD4377" w:rsidP="00C30925">
      <w:pPr>
        <w:ind w:firstLine="426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</w:pPr>
      <w:r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>(</w:t>
      </w:r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 xml:space="preserve">Например, </w:t>
      </w:r>
      <w:r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 xml:space="preserve">у многих чисто программные проекты, поэтому </w:t>
      </w:r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 xml:space="preserve">ответы на </w:t>
      </w:r>
      <w:r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>вопросы, касающиеся организации труда (</w:t>
      </w:r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 xml:space="preserve">шума, излучения и </w:t>
      </w:r>
      <w:proofErr w:type="spellStart"/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>тп</w:t>
      </w:r>
      <w:proofErr w:type="spellEnd"/>
      <w:r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>)</w:t>
      </w:r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 xml:space="preserve"> начинаем с того, что говорим, что использование разрабатываемой программной системы предполагается на ПК (мобильном устройстве), и это очень важно для оператора (пользователя) соблюдать </w:t>
      </w:r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lastRenderedPageBreak/>
        <w:t xml:space="preserve">такие-то принципы охраны труда, а дальше их и раскрываем. И ВЫВОД (таким образом, при использовании разрабатываемой системы </w:t>
      </w:r>
      <w:proofErr w:type="gramStart"/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>« »</w:t>
      </w:r>
      <w:proofErr w:type="gramEnd"/>
      <w:r w:rsidR="0028640D"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 xml:space="preserve"> надо ….)</w:t>
      </w:r>
      <w:r w:rsidRPr="0028640D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ru-RU" w:eastAsia="be-BY"/>
        </w:rPr>
        <w:t>)</w:t>
      </w:r>
      <w:bookmarkStart w:id="0" w:name="_GoBack"/>
      <w:bookmarkEnd w:id="0"/>
    </w:p>
    <w:p w:rsidR="00C42272" w:rsidRDefault="00C42272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</w:p>
    <w:p w:rsidR="000C6A3B" w:rsidRDefault="00C42272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  <w:t xml:space="preserve">Если у кого-то дополнительные вопросы, обращайтесь ко мне в Контакт с вопросом в следующем формате: 1. тема. 2. вопрос 3. возможные варианты решения проблемы на ваш взгляд. </w:t>
      </w:r>
    </w:p>
    <w:p w:rsidR="000C6A3B" w:rsidRDefault="000C6A3B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</w:p>
    <w:p w:rsidR="002929D8" w:rsidRPr="00C30925" w:rsidRDefault="002929D8" w:rsidP="00C30925">
      <w:pPr>
        <w:ind w:firstLine="42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be-BY"/>
        </w:rPr>
      </w:pPr>
      <w:r>
        <w:rPr>
          <w:color w:val="000000"/>
          <w:sz w:val="26"/>
          <w:szCs w:val="26"/>
        </w:rPr>
        <w:br w:type="page"/>
      </w:r>
    </w:p>
    <w:p w:rsidR="002929D8" w:rsidRPr="00CF6A7F" w:rsidRDefault="002929D8" w:rsidP="002929D8">
      <w:pPr>
        <w:pStyle w:val="a3"/>
        <w:spacing w:after="300" w:line="312" w:lineRule="atLeast"/>
        <w:ind w:firstLine="426"/>
        <w:contextualSpacing/>
        <w:jc w:val="center"/>
        <w:rPr>
          <w:b/>
          <w:color w:val="000000"/>
          <w:sz w:val="26"/>
          <w:szCs w:val="26"/>
        </w:rPr>
      </w:pPr>
      <w:r w:rsidRPr="002929D8">
        <w:rPr>
          <w:b/>
          <w:color w:val="000000"/>
          <w:sz w:val="26"/>
          <w:szCs w:val="26"/>
        </w:rPr>
        <w:lastRenderedPageBreak/>
        <w:t>Основные законодательные и нормативно-</w:t>
      </w:r>
      <w:r w:rsidRPr="00CF6A7F">
        <w:rPr>
          <w:b/>
          <w:color w:val="000000"/>
          <w:sz w:val="26"/>
          <w:szCs w:val="26"/>
        </w:rPr>
        <w:t>правовые акты</w:t>
      </w:r>
    </w:p>
    <w:p w:rsidR="002929D8" w:rsidRPr="00CF6A7F" w:rsidRDefault="002929D8" w:rsidP="00CF6A7F">
      <w:pPr>
        <w:pStyle w:val="a3"/>
        <w:spacing w:after="300" w:line="312" w:lineRule="atLeast"/>
        <w:ind w:firstLine="426"/>
        <w:contextualSpacing/>
        <w:jc w:val="center"/>
        <w:rPr>
          <w:b/>
          <w:color w:val="000000"/>
          <w:sz w:val="26"/>
          <w:szCs w:val="26"/>
        </w:rPr>
      </w:pPr>
      <w:r w:rsidRPr="00CF6A7F">
        <w:rPr>
          <w:b/>
          <w:color w:val="000000"/>
          <w:sz w:val="26"/>
          <w:szCs w:val="26"/>
        </w:rPr>
        <w:t>по охране труда и экологии, действующие на территории</w:t>
      </w:r>
      <w:r w:rsidR="00CF6A7F" w:rsidRPr="00CF6A7F">
        <w:rPr>
          <w:b/>
          <w:color w:val="000000"/>
          <w:sz w:val="26"/>
          <w:szCs w:val="26"/>
          <w:lang w:val="ru-RU"/>
        </w:rPr>
        <w:t xml:space="preserve"> </w:t>
      </w:r>
      <w:r w:rsidRPr="00CF6A7F">
        <w:rPr>
          <w:b/>
          <w:color w:val="000000"/>
          <w:sz w:val="26"/>
          <w:szCs w:val="26"/>
        </w:rPr>
        <w:t>Республики Беларусь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1. Конституция Республики Беларусь 1994 года с изменениями и дополнения-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ми. - Минск, 2005.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2. Об охране труда : Закон Респ. Беларусь. - Минск, 2008.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3. О государственной экологической экспертизе : Закон Респ. Беларусь // Ведо-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мости Верховного Совета Респ. Беларусь. - 1993. - No24.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4. О налоге за пользование природными ресурсами (экологический налог : Закон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Респ. Беларусь // Ведомости Верховного Совета Респ. Беларусь. - 1992. - No8.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5. Об отходах производства и потребления: Закон Республики Беларусь // Ве-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домости Верховного Совета Респ. Беларусь. - 1994. - No3.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6. Об охраняемых природных территориях и объектах : Закон Респ. Беларусь //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Ведомости Верховного Совета Респ. Беларусь. - 1994. - No35.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7. Комментарий к трудовому законодательству Респ. Беларусь с образцами до-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кументов по работе с кадрами. - Минск : ИООО «Право и экономика», 2003.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8. Трудовой кодекс Республики Беларусь // Национальный реестр правовых ак-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тов Респ. Беларусь. - 1999. - No80, 2/70.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9. О пожарной безопасности : Закон Респ. Беларусь // Ведомости Верховного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Совета Респ. Беларусь. - 1993. - No23. - ст. 28.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10. О санитарно-эпидемиологическом благополучии населения : Закон Респ.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Беларусь // Национальный реестр правовых актов Респ. Беларусь. - 2000. 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No52, 2/172.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11. О промышленной безопасности опасных производственных объектов : За-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кон Респ. Беларусь // Национальный реестр правовых актов Респ. Беларусь. 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2000. - No8, 2/138.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12. О мерах по обеспечению охраны труда и соблюдению законодательства 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труде на предприятиях и в организациях республики : Постановление Совета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Министров Респ. Беларусь // Национальный реестр правовых актов Респ. Бела-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русь. - 1999. - No32, 5/611.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13. О Концепции государственного управления охраной труда в Респ. Беларусь :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Постановление Совета Министров Респ. Беларусь // Национальный реестр пра-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вовых актов Респ. Беларусь. - 2001. - No7, 5/5001.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14. Правила устройства и безопасной эксплуатации грузоподъемных кранов :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Постановление комитета по надзору за безопасным ведением работ в промыш-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ленности и атомной энергетике при МЧС Респ. Беларусь, 1994.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15. Правила устройства и безопасной эксплуатации сосудов, работающих под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давлением, 1998.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16. Правила устройства и безопасной эксплуатации стационарных компрессор-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установок, водопроводов и газопроводов, 2000.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17. Правила расследования и учета несчастных случаев на производстве и про-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фессиональных заболеваний, 2004.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18. Правила возмещения вреда, причиненного жизни и здоровью работника,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связанного с исполнением им трудовых обязанностей // Национальный реестр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правовых актов Респ. Беларусь. - 1999. - No54, 5/1211.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19. Типовое положение об обучении, инструктаже и проверке знаний работни-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ков по вопросам охраны труда, 2003.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20. ГН 2.1.8.11-34-2005. Предельно допустимые уровни (ПДУ) плотности пото-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ка энергии (ППЭ), создаваемой радиолокационными станциями в прерывистом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режиме воздействия на население.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21. ГН 2.1.8.12-38-2005. Предельно допустимый уровень (ПДУ) плотности по-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тока энергии, создаваемой микроволновыми печами.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22. ГН 2.2.5.12-32-РБ-2003. Предельно допустимые концентрации (ПДК) вред-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веществ в воздухе рабочей зоны.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23. ГН 2.2.6.11-9-2003. Предельно допустимые концентрации (ПДК) микроор-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ганизмов-продуцентов, бактериальных препаратов и их компонентов в воздухе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рабочей зоны.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24. ГН 2.6.1.8-127-2000. Нормы радиационной безопасности (НРБ-2000).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25. ГН 9-107РБ98. Ориентировочные безопасные уровни воздействия вредных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веществ в воздухе рабочей зоны.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26. IEC 606001-2-27-2005. Оборудование медицинское электрическое. Ч. 2: До-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полнительные требования к безопасности электрокардиографической кон-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трольной аппаратуры, включая основные рабочие характеристики.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27. Инструкция 2.2.4.10-13-82-2005. Оптимизация условий труда при воздейст-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вии на работающих импульсной вибрации и импульсного шума.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28. Инструкция 2.2.7.11-11-200-2003. Гигиеническая оценка характера трудовой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деятельности по показателям тяжести и напряженности труда.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29. Инструкция 2.2.9.11-11-202-2003. Организация контроля за условиями труда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 состоянием здоровья работающих женщин.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30. Инструкция 4.3-11-10-19-2003. Определение плотности потока мощности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электромагнитного поля в местах размещения радиосредств, работающих в диа-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пазоне частот 700 МГц – 30 ГГц.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31. Инструкция 4.3.11-10-20-2003. Определение уровней электромагнитного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поля, границ санитарно-защитной зоны и зон ограничения застройки в местах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размещения передающих средств радиовещания и радиосвязи километрового,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гектометрового и декаметрового диапазонов.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32. Инструкция 4.3-11-11-18-2003. Определение уровней электромагнитных по-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лей на рабочих местах персонала радиопредприятий, технические средства ко-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торых работают в низкочастотном, среднечастотном и высокочастотном диапа-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зонах.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33. Методические рекомендации No50-9406 по измерению импульсного шума.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34. Методические рекомендации No105-9807. Методика по гигиенической оцен-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ке производственных источников ультрафиолетового излучения.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35. Методические указания РБ 11.11.12-2002. Измерения и гигиеническая оцен-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ка освещения рабочих мест.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36. НПБ 5-2000. Категорирование помещений, зданий и наружных установок по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взрывопожарной и пожарной опасности.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37. OHSAS 18002-2000. Система менеджмента охраны здоровья и обеспечения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безопасности труда : руководящие указ. по внедрению OHSAS 1800.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38. СанПиН 2.2.1.13-5-2006. Гигиенические требования к проектированию, со-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держанию и эксплуатации производственных предприятий.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39. СанПиН 2.2.4.11-25-2003. Переменные магнитные поля промышленной час-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тоты (50 Гц) в производственных условиях.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40. СанПиН 2.2.4.13-2-2005. Лазерное излучение и гигиенические требования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при эксплуатации лазерных изделий.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41. СанПиН 2.2.4.13-3-2006. Гигиенические требования к выполнению работ в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условиях электрических полей промышленной частоты (50 Гц).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42. СанПиН 2.2.4-13-45-2005. Санитарные нормы ультрафиолетового излучения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производственных источников.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43. СанПин 2.2.4/2.1.8.9-36-2002. Электромагнитные излучения радиочастотно-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го диапазона (ЭМИ РЧ).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44. СанПиН 2.2.4/2.1.8.10-35-2002. Инфразвук на рабочих местах, в жилых и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общественных помещениях и на территории жилой застройки.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45. СанПиН 2.6.1.8-8-2002. Основные санитарные правила обеспечения радиа-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ционной безопасности (ОСП-2002).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46. СанПиН 2.6.1.8-15-2003. Гигиенические требования к устройству и эксплуа-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тации радиоизотопных приборов.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47. СанПиН 2.6.1.13-13-2005. Гигиенические требования к устройству и экс-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плуатации источников, генерирующих низкоэнергетическое рентгеновское из-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лучение.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48. СанПиН 2.6.4.13-24-2005. Гигиенические требования к устройству, эксплуа-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тации и контролю радиоизотопных нейтрализаторов статического электричест-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ва с эмалевыми источниками альфа- и бета-излучения.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49. СанПиН 2.6.4.13-29-2005. Обеспечение радиационной безопасности при ра-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боте с источниками неиспользуемого рентгеновского излучения.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50. СанПиН 9-72 РБ 98. Гигиенические требования к условиям труда женщин.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51. СанПиН 9-80 РБ 98. Гигиенические требования к микроклимату производ-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ственных помещений.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52. СанПиН 9-93 РБ 98. Санитарные правила и нормы при окрасочных работах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 применением ручных распылителей.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53. СанПиН 9-94 РБ 98. Санитарные правила и нормы содержания и эксплуата-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ции производственных предприятий.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54. СанПиН 9-98 РБ 98. Санитарные правила и нормы аэроионизации воздуш-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ной среды производственных и общественных помещений.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55. СанПиН 9-109 РБ 98. Санитарные правила и нормы при работе с ртутью, ее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соединениями и приборами с ртутным заполнением.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56. СанПиН 9-131 РБ 2000. Гигиенические требования к видеодисплейным тер-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миналам, электронно-вычислительным машинам и организация работы.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57. СанПиН 11-6-2002 РБ. Гигиенические оценки и классификация условий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труда по показателям вредности и опасности факторов производственной сре-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ды, тяжести и напряженности трудового процесса (Гигиеническая классифика-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ция условий труда).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58. СанПиН 11-12РБ94. Санитарные нормы инфразвука на рабочих местах.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59. СанПиН 11-13РБ94. Санитарные нормы микроклимата производственных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помещений.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60. СанПиН 11-13РБ94. Санитарные правила организации технологических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процессов и гигиенические требования к производственному оборудованию.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61. СанПиН No 11-15РБ94. Санитарные правила для процессов пайки изделий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сплавами, содержащими свинец.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62. СанПиН No 11-16РБ94. Санитарно-гигиеничекие нормы допустимой напря-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женности электростатического поля на рабочих местах.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63. СанПиН 11-17РБ94. Санитарные нормы и правила при работе с источника-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 электромагнитных полей радиочастотного диапазона.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64. СанПиН No 11-19РБ94. Перечень регламентированных в воздухе рабочей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зоны вредных веществ.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65. СанПиН No 11-20РБ94. Санитарные правила при производстве и примене-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нии эпоксидных смол и материалов на их основе.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66. СанПиН 12-32РБ95. Перечень аварийно-опасных химических соединений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сильнодействующих ядовитых веществ.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67. СанПиН No 1837-88. Предельно допустимые уровни воздействия прерыви-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стых неоднородных магнитных полей при работе с магнитными материалами.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68. СанПиН No 11-13-94. Санитарные нормы микроклимата производственных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помещений. - Минск, 1994.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69. СанПиН No 11-16-94. Санитарно-гигиенические нормы допустимой напря-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женности электростатического поля на рабочих местах. - Минск, 1994.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70. СанПиН No 11-12-94. Санитарные нормы инфразвука на рабочих местах. 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Минск, 1994.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71. СанПиН 2.2.2.542РБ96. Гигиенические требования к видеодисплейным тер-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миналам, персональным электронно-вычислительным машинам и организации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работы.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72. СанПиН 2.2.4/2.1.8.10-32-2002. Шум на рабочих местах, в помещениях жи-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лых и общественных зданий и на территории жилой застройки.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73. СанПиН 9-90 РБ 98. Вибрация производственная локальная. Предельно до-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пустимые уровни. Санитарные нормы.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74. СанПиН 9-89 РБ 98. Вибрация производственная общая. Предельно допус-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тимые уровни. Санитарные нормы.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75. СанПиН 9-96 РБ 98. Санитарные правила и нормы для предприятий и произ-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водств негосударственной формы собственности и индивидуальной деятельности.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76. СанПиН 2.2.4.13-2-2006. Лазерное излучение и гигиенические требования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при эксплуатации лазерных изделий.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77. СН 2.2.4.13-45-2005. Санитарные нормы ультрафиолетового излучения про-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изводственных источников.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78. СН 9-84-98. Переменные магнитные поля частотой 50 Гц. Предельно допус-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тимые уровни на рабочих местах.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79. СН 9-86РБ98. Шум на рабочих местах. Предельно допустимые уровни.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80. СН 9-87 РБ 98. Ультразвук, передающийся воздушным путем. Предельно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допустимые уровни на рабочих местах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81. СН 9-88 РБ 98. Ультразвук, передающийся контактным путем. Предельно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допустимые уровни на рабочих местах.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82. СН РБ No 9-85-98. Постоянное магнитное поле. Предельно допустимые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уровни на рабочих местах.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83. СНБ 2.04.05-98. Естественное и искусственное освещение.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84. СНБ 2.02-01-98. Пожарно-техническая классификация зданий, строитель-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конструкций и материалов.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85. СНБ 2.02.03-03. Ограничение распространения пожара в зданиях и соору-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жениях. Объемно-планировочные и конструктивные решения.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86. СНБ 2.04.01-95. Отопление, вентиляция и кондиционирование воздуха.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87. СТБ МЭК 60601-1-1-2005. Изделия медицинские электрические. Ч. 1-1: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Общие требования безопасности. Требования безопасности к медицинским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электрическим системам.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88. СТБ ЕН 894-2-2005. Безопасность машин. Эргономические требования к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оформлению индикаторов и органов управления. Ч. 2: Индикаторы. 01.06.2006.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89. СТБ 18002-2005. Системы управления охраной труда. Руководство по при-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менению СТБ 18001-2005.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90. НРБ 2000. Нормы радиационной безопасности. ГН 2.6.1.8-128-2000. от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01 мая 2000.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91. ГОСТ РФ50948-96. Средства отображения информации индивидуального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пользования. Общие эргономические требования и требования безопасности.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92. ГОСТ РФ50949-96. Средства отображения информации индивидуального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пользования. Методы измерений и оценки эргономических параметров и пара-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метров безопасности.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93. ГОСТ 12.1.031–81. Лазеры. Методы дозиметрического контроля лазерного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излучения.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94. ГОСТ 12.2.007.9-93 Т58. Оборудование электротермическое. Требования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безопасности.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95. ГОСТ 12.2.091-94 ПЗО. Приборы электроизмерительные, показывающие и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регистрирующие. Требования безопасности.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96. ГОСТ 12.3.046-91 П77. Установки пожаротушения автоматические. Общие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технические требования.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97. ГОСТ 12.3.047-94 Т58. Контактная сварка. Требования безопасности.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98. Временная типовая методика определения экономической эффективности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природоохранных мероприятий и оценка экономического ущерба, причиняе-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мого народному хозяйству загрязнением окружающей среды. – Минск, 1986.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99. Методика подсчета убытков, причиненных государству нарушением водного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законодательства // Утв. министром природных ресурсов и охраны окр. среды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Респ. Беларусь. - 06.01.1995. - No391.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100. Методика расчета ущерба при несанкционированном размещении отходов //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Утв. министром природных ресурсов и охраны окружающей среды Респ. Бела-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русь. - 08.01.1996. - No164.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101. О материальной ответственности за ущерб, причиненный лесному хозяйству //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Выписка из постановления Совета Министров Респ. Беларусь. - 30.10.1993. 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No780.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102. О таксах на древесину основных лесных пород, отпускаемых на корню //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Постановление Совета Министров Респ. Беларусь. - 17.03.1992. - No141.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103. Положение о порядке расчета и предъявления претензий и исков за сверх-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нормативное загрязнение атмосферного воздух // Утв. Министерством природных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ресурсов и охраны окружающей среды Респ. Беларусь. - 10.08.1995. - No141.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104. Положение о разработке Инструкции по охране труда. - Минск : Минздрав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Респ. Беларусь. - 1994.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105. Положение о расследовании и учёте несчастных случаев на производстве.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Мин-во труда и соц. защиты Респ. Беларусь : Пост. No159/96 от 27.12.2002 // Биб-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лиотека журнала «Ахова працы». - 2003 март. - No3(40).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106. Сборник нормативных документов по вопросам охраны окружающей сре-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ды. Вып. 13. - Минск : БНИЦ «Экология», 1996.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107. Типовое положение об обучении, инструктаже и проверке знаний по во-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просам охраны труда : Пост. Мин-ва труда Респ. Беларусь от 29.08.96. - No62.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108. СН 181-70. Указания по проектированию цветовой отделки интерьеров про-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изводственных зданий промышленных предприятий. – М. : Стройиздат, 1972.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109. СТБ 11.0.02-95. ССПБ. Пожарная безопасность. Общие термины и опреде-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ления. - Минск : Белстандарт, 1995.</w:t>
      </w:r>
    </w:p>
    <w:p w:rsidR="00CF6A7F" w:rsidRDefault="00CF6A7F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CF6A7F" w:rsidRDefault="00CF6A7F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be-BY"/>
        </w:rPr>
      </w:pPr>
      <w:r>
        <w:rPr>
          <w:color w:val="000000"/>
          <w:sz w:val="26"/>
          <w:szCs w:val="26"/>
        </w:rPr>
        <w:br w:type="page"/>
      </w:r>
    </w:p>
    <w:p w:rsidR="002929D8" w:rsidRPr="00CF6A7F" w:rsidRDefault="002929D8" w:rsidP="00CF6A7F">
      <w:pPr>
        <w:pStyle w:val="a3"/>
        <w:spacing w:after="300" w:line="312" w:lineRule="atLeast"/>
        <w:ind w:firstLine="426"/>
        <w:contextualSpacing/>
        <w:jc w:val="center"/>
        <w:rPr>
          <w:b/>
          <w:color w:val="000000"/>
          <w:sz w:val="26"/>
          <w:szCs w:val="26"/>
        </w:rPr>
      </w:pPr>
      <w:r w:rsidRPr="00CF6A7F">
        <w:rPr>
          <w:b/>
          <w:color w:val="000000"/>
          <w:sz w:val="26"/>
          <w:szCs w:val="26"/>
        </w:rPr>
        <w:lastRenderedPageBreak/>
        <w:t>ЛИТЕРАТУРА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1. Асаенок, И. С. Основы экологии и экономика природопользования : учеб.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пособие к практическим занятиям / И. С. Асаенок, Т. Ф. Михнюк. – Минск :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БГУИР, 2005.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2. Балашенко, С. А. Экологическое право : учеб. пособие / С. А. Балашенко,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Д. М. Демичев – Минск : Ураджай, 2000.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3. Барабаш, В. И. Охрана труда специалистов, работающих с видеотерминала-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 : метод. рекомендации / В. И. Барабаш. – ЛПИ им. Калинина, 1990.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4. Безопасность жизнедеятельности : учебник для вузов / С. В. Белов [и др.]. –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М. : Высш. шк., 1999.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5. Бударнов, В. А. Радиобиологический справочник / В. А. Бударнов, В. А. Кур-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син, А. Е. Антоненко – Минск : Ураджай, 1992.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6. Научно-методические основы организации и ведения национальной систе-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мы мониторинга окружающей среды РБ / А. Т. Войтов [и др.]. – Минск, 2000.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7. Волбин, В. И. Энергосбережение : учеб. пособие / В. И. Волбин. – Минск :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БГУИР, БГТУ, 2001.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8. Инженерно-психологическое проектирование взаимодействия человека с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техническими средствами / В. А. Гасов [и др.]. – Минск : Наука, 1990.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9. Девисилов, В. А. Охрана труда: учебник. / В. А. Девисилов. 2-е изд. испр. и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доп. – М. : Форум, ИНФРА – М., 2006.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10. Инженерно-психологические основы конструкторской деятельности /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Б. А. Душков [и др.] – М. : Высш. шк.1990.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11. Шакиров, Р. С. Инженерные методы защиты окружающей среды по курсу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«Охрана труда и окружающей среды» / Р. С. Шакиров, Т. Ф. Михнюк, Г. М. Дунае-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ва. – Минск : БГУИР, 1985.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12. Кирвель, И. И. Энергосбережение в процессах теплообмена : метод. пособие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для практ. занятий / И. И. Кирвель, М. М. Бражников, Е. Н. Зацепин. – Минск :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БГУИР, 2007.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13. Макаревич, Т. А. Экологический мониторинг, контроль и экспертиза : курс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лекций для вузов. / Т. А. Макаревич. – Минск : БГУИР, 2001.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14. Мельцер, В. Э. Фильтровальные сооружения в коммунальном водоснабже-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нии / В. Э Мельцер. – М. : Стройиздат, 1995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15. Миронова, Л. Н. Проектирование цветового климата искусственной среды оби-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тания и деятельности человека / Л. Н. Миронова – Минск : Цветоведение, 1984.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16. Михнюк, Т. Ф. Охрана труда и основы экологии : учеб. пособие / Т. Ф. Мих-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нюк – Минск : Выш. шк., 2007.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17. Михнюк, Т. Ф. Задачи и расчеты по охране труда. В 3 ч. Ч.1 : Защита от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электрического тока. Ч.2 : Защита от лазерного излучения / Т. Ф. Михнюк. –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 : МРТИ, 1988.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18. Михнюк, Т. Ф. Задачи и расчеты по курсу «Охрана труда». В 3 ч. Ч.3 : Защита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от электромагнитных полей радиочастотного диапазона / Т. Ф. Михнюк. –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 : МРТИ, 1992.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19. Основы инженерной психологии: учебник для техн. вузов ; под ред. Б. Ф. Ло-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lastRenderedPageBreak/>
        <w:t>мова – М., 1996.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20. Охрана труда специалистов, работающих с видеотерминалами : метод. ре-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комендации. – Л. : ЛПИ им. М. И. Калинина, 1990.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21. Практикум по инженерной психологии и эргономике: учеб. пособие для студ.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высш. учеб. заведений / С. К. Сергеенко [и др.]; под общ. ред. Ю. К. Стрелкова. –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М. : Академия, 2003.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22. Постник, М. И. Защита населения и хозяйственных объектов в чрезвычай-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ситуациях : учебник / М. И. Постник. – Минск : Выш. шк., 2003.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23. Русак, О. Н. Безопасность жизнедеятельности : учеб. пособие / О. Н. Русак,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К. Р. Малаян, Н. Г. Занько; под ред. О. Н. Русак. 6-е изд. – СПб : Изд. «Лань», 2003.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24. Семич, В. П. Охрана труда при работе на персональных электронно-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вычислительных машинах и другой офисной технике : практ. пособие /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В. П. Семич – Минск : Выш. шк., 2001.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25. Охрана труда в вычислительных центрах / Н. Сибаров [и др.]. – М. : Маши-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ностроение, 1990.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26. Синзынис, Б. И. Биологическая опасность и нормирование ЭМИ персональ-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ных компьютеров / Б. И. Синзынис, А В. Ильин. – М. : Рускалиграф, 1997.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27. Сокол, Т. С. Охрана труда : учеб. пособие / Т. С. Сокол. – Минск : «Дизайн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ПРО», 2005.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28. Состояние окружающей среды Республики Беларусь : Национальный док-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лад (Мин. природных ресурсов и охраны окружающей среды Республики Бела-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русь, НАН Беларуси, Белорусский научно-исследовательский центр «Эколо-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гия» / Минск : ОДО «Лоранж-2», 2000.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29. Среда обитания человека, здоровье, работоспособность : методы оценки и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анализа : учеб. пособие / И. С. Асаенок [др.]. – Минск : БГУИР, 1997.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30. Человеческий фактор / под ред. Г. Салвенди; пер. с англ.; под общ. ред.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В. П. Зинченко, В. М. Ледникова. – М. : Мир, 1991.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31. Безопасность технологических процессов : учеб. пособие по курсу «Охрана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труда» / Т. Ф. Михнюк [и др.]. – Минск : МРТИ, 1989.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32. Шашлов, Б. Цвет и цветовосприятие / Б. Шашлов. – М., 1986.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33. Шибанов, Г. П. Количественная оценка деятельности человека в системе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«человек–машина» / Г. П. Шибанов. – М. : Машиностроение, 1983.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34. Шимова, О. С. Основы экологии и экономика природопользования / О. С. Ши-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мова, Н. К. Соколовский. – Минск : БГЭУ, 2002.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35. Шупейко, И. Г. Инженерно-психологическое проектирование средств инфор-</w:t>
      </w:r>
    </w:p>
    <w:p w:rsidR="002929D8" w:rsidRPr="002929D8" w:rsidRDefault="002929D8" w:rsidP="002929D8">
      <w:pPr>
        <w:pStyle w:val="a3"/>
        <w:spacing w:after="30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мационного взаимодействия для систем «человек–машина» / И. Г. Шупейко –</w:t>
      </w:r>
    </w:p>
    <w:p w:rsidR="002929D8" w:rsidRPr="00F63C3E" w:rsidRDefault="002929D8" w:rsidP="002929D8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  <w:r w:rsidRPr="002929D8">
        <w:rPr>
          <w:color w:val="000000"/>
          <w:sz w:val="26"/>
          <w:szCs w:val="26"/>
        </w:rPr>
        <w:t>Минск : БГУИР, 1998.</w:t>
      </w:r>
    </w:p>
    <w:p w:rsidR="00F63C3E" w:rsidRPr="00F63C3E" w:rsidRDefault="00F63C3E" w:rsidP="00F63C3E">
      <w:pPr>
        <w:pStyle w:val="a3"/>
        <w:spacing w:before="0" w:beforeAutospacing="0" w:after="300" w:afterAutospacing="0" w:line="312" w:lineRule="atLeast"/>
        <w:ind w:firstLine="426"/>
        <w:contextualSpacing/>
        <w:jc w:val="both"/>
        <w:rPr>
          <w:color w:val="000000"/>
          <w:sz w:val="26"/>
          <w:szCs w:val="26"/>
        </w:rPr>
      </w:pPr>
    </w:p>
    <w:sectPr w:rsidR="00F63C3E" w:rsidRPr="00F63C3E" w:rsidSect="00F63C3E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3E"/>
    <w:rsid w:val="000C6A3B"/>
    <w:rsid w:val="0028640D"/>
    <w:rsid w:val="002929D8"/>
    <w:rsid w:val="002D2732"/>
    <w:rsid w:val="003844DC"/>
    <w:rsid w:val="00547206"/>
    <w:rsid w:val="008C0736"/>
    <w:rsid w:val="00BD4377"/>
    <w:rsid w:val="00C30925"/>
    <w:rsid w:val="00C42272"/>
    <w:rsid w:val="00CF6A7F"/>
    <w:rsid w:val="00F6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75AD"/>
  <w15:chartTrackingRefBased/>
  <w15:docId w15:val="{C70F7FD1-FE1A-484C-B979-26B461CB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3470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</dc:creator>
  <cp:keywords/>
  <dc:description/>
  <cp:lastModifiedBy>Mara</cp:lastModifiedBy>
  <cp:revision>3</cp:revision>
  <dcterms:created xsi:type="dcterms:W3CDTF">2018-05-23T20:07:00Z</dcterms:created>
  <dcterms:modified xsi:type="dcterms:W3CDTF">2018-05-27T16:06:00Z</dcterms:modified>
</cp:coreProperties>
</file>