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xz06o8imyvp1" w:id="0"/>
      <w:bookmarkEnd w:id="0"/>
      <w:r w:rsidDel="00000000" w:rsidR="00000000" w:rsidRPr="00000000">
        <w:rPr>
          <w:rtl w:val="0"/>
        </w:rPr>
        <w:t xml:space="preserve">Vadym Shubkin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heading=h.jwh6ptneqyu" w:id="1"/>
      <w:bookmarkEnd w:id="1"/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QA AUTOMATION</w:t>
      </w:r>
      <w:r w:rsidDel="00000000" w:rsidR="00000000" w:rsidRPr="00000000">
        <w:rPr>
          <w:rtl w:val="0"/>
        </w:rPr>
        <w:t xml:space="preserve"> ( 7+ years)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rFonts w:ascii="Calibri" w:cs="Calibri" w:eastAsia="Calibri" w:hAnsi="Calibri"/>
          <w:sz w:val="44"/>
          <w:szCs w:val="44"/>
        </w:rPr>
      </w:pPr>
      <w:bookmarkStart w:colFirst="0" w:colLast="0" w:name="_heading=h.db9xnzaa7v44" w:id="2"/>
      <w:bookmarkEnd w:id="2"/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expertise summary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40" w:lineRule="auto"/>
        <w:ind w:left="360" w:hanging="360"/>
        <w:jc w:val="both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Domains: Business Intelligence, Travel, E-Commerce, Telecom/Communications.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40" w:lineRule="auto"/>
        <w:ind w:left="360" w:hanging="360"/>
        <w:jc w:val="both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Languages: Java, Groovy, TypeScript.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40" w:lineRule="auto"/>
        <w:ind w:left="360" w:hanging="360"/>
        <w:jc w:val="both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Frameworks: Selenium, Selenide, Serenity, Selenoid, Playwright, Cucumber, Docker, Artifactory, JMeter, Spring, REST-assured, Spark Framework, ELK Stack, UiPath, Workfusion, K8s, AWS, etc.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40" w:lineRule="auto"/>
        <w:ind w:left="360" w:hanging="360"/>
        <w:jc w:val="both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CI: GitLab, Jenkins, TeamCity.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40" w:lineRule="auto"/>
        <w:ind w:left="360" w:hanging="360"/>
        <w:jc w:val="both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VCS: SVN, Git.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40" w:lineRule="auto"/>
        <w:ind w:left="360" w:hanging="360"/>
        <w:jc w:val="both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OS: Windows, Linux, Mac.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ind w:right="-706.6535433070862"/>
        <w:rPr>
          <w:rFonts w:ascii="Calibri" w:cs="Calibri" w:eastAsia="Calibri" w:hAnsi="Calibri"/>
          <w:sz w:val="44"/>
          <w:szCs w:val="44"/>
        </w:rPr>
      </w:pPr>
      <w:bookmarkStart w:colFirst="0" w:colLast="0" w:name="_heading=h.6eoda5tsneze" w:id="3"/>
      <w:bookmarkEnd w:id="3"/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skills matrix</w:t>
      </w:r>
    </w:p>
    <w:tbl>
      <w:tblPr>
        <w:tblStyle w:val="Table1"/>
        <w:tblW w:w="10755.0" w:type="dxa"/>
        <w:jc w:val="left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3585"/>
        <w:gridCol w:w="3585"/>
        <w:gridCol w:w="3585"/>
        <w:tblGridChange w:id="0">
          <w:tblGrid>
            <w:gridCol w:w="3585"/>
            <w:gridCol w:w="3585"/>
            <w:gridCol w:w="3585"/>
          </w:tblGrid>
        </w:tblGridChange>
      </w:tblGrid>
      <w:tr>
        <w:trPr>
          <w:cantSplit w:val="0"/>
          <w:trHeight w:val="349.92187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Skills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Experience, years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Last time used</w:t>
            </w:r>
          </w:p>
        </w:tc>
      </w:tr>
      <w:tr>
        <w:trPr>
          <w:cantSplit w:val="0"/>
          <w:trHeight w:val="349.92187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Operating Systems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9.921875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1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2023</w:t>
            </w:r>
          </w:p>
        </w:tc>
      </w:tr>
      <w:tr>
        <w:trPr>
          <w:cantSplit w:val="0"/>
          <w:trHeight w:val="349.921875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1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Windows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2022</w:t>
            </w:r>
          </w:p>
        </w:tc>
      </w:tr>
      <w:tr>
        <w:trPr>
          <w:cantSplit w:val="0"/>
          <w:trHeight w:val="349.921875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1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Linux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2018</w:t>
            </w:r>
          </w:p>
        </w:tc>
      </w:tr>
      <w:tr>
        <w:trPr>
          <w:cantSplit w:val="0"/>
          <w:trHeight w:val="349.921875" w:hRule="atLeast"/>
          <w:tblHeader w:val="0"/>
        </w:trPr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Databases</w:t>
            </w:r>
          </w:p>
        </w:tc>
      </w:tr>
      <w:tr>
        <w:trPr>
          <w:cantSplit w:val="0"/>
          <w:trHeight w:val="349.921875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2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MySQL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2019</w:t>
            </w:r>
          </w:p>
        </w:tc>
      </w:tr>
      <w:tr>
        <w:trPr>
          <w:cantSplit w:val="0"/>
          <w:trHeight w:val="349.921875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MongoDB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2023</w:t>
            </w:r>
          </w:p>
        </w:tc>
      </w:tr>
      <w:tr>
        <w:trPr>
          <w:cantSplit w:val="0"/>
          <w:trHeight w:val="349.921875" w:hRule="atLeast"/>
          <w:tblHeader w:val="0"/>
        </w:trPr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Programming Languages</w:t>
            </w:r>
          </w:p>
        </w:tc>
      </w:tr>
      <w:tr>
        <w:trPr>
          <w:cantSplit w:val="0"/>
          <w:trHeight w:val="349.921875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2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Java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2023</w:t>
            </w:r>
          </w:p>
        </w:tc>
      </w:tr>
      <w:tr>
        <w:trPr>
          <w:cantSplit w:val="0"/>
          <w:trHeight w:val="349.921875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2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Groovy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2020</w:t>
            </w:r>
          </w:p>
        </w:tc>
      </w:tr>
      <w:tr>
        <w:trPr>
          <w:cantSplit w:val="0"/>
          <w:trHeight w:val="349.921875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TypeScript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2023</w:t>
            </w:r>
          </w:p>
        </w:tc>
      </w:tr>
      <w:tr>
        <w:trPr>
          <w:cantSplit w:val="0"/>
          <w:trHeight w:val="349.921875" w:hRule="atLeast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3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Frameworks</w:t>
            </w:r>
          </w:p>
        </w:tc>
      </w:tr>
      <w:tr>
        <w:trPr>
          <w:cantSplit w:val="0"/>
          <w:trHeight w:val="349.921875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3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Selenium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2023</w:t>
            </w:r>
          </w:p>
        </w:tc>
      </w:tr>
      <w:tr>
        <w:trPr>
          <w:cantSplit w:val="0"/>
          <w:trHeight w:val="349.921875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Selenide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2022</w:t>
            </w:r>
          </w:p>
        </w:tc>
      </w:tr>
      <w:tr>
        <w:trPr>
          <w:cantSplit w:val="0"/>
          <w:trHeight w:val="349.921875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3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Selenoid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2023</w:t>
            </w:r>
          </w:p>
        </w:tc>
      </w:tr>
      <w:tr>
        <w:trPr>
          <w:cantSplit w:val="0"/>
          <w:trHeight w:val="349.921875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4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Serenity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2023</w:t>
            </w:r>
          </w:p>
        </w:tc>
      </w:tr>
      <w:tr>
        <w:trPr>
          <w:cantSplit w:val="0"/>
          <w:trHeight w:val="349.921875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Playwright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2023</w:t>
            </w:r>
          </w:p>
        </w:tc>
      </w:tr>
      <w:tr>
        <w:trPr>
          <w:cantSplit w:val="0"/>
          <w:trHeight w:val="349.921875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4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JMeter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2019</w:t>
            </w:r>
          </w:p>
        </w:tc>
      </w:tr>
      <w:tr>
        <w:trPr>
          <w:cantSplit w:val="0"/>
          <w:trHeight w:val="349.921875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4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REST-assured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2023</w:t>
            </w:r>
          </w:p>
        </w:tc>
      </w:tr>
      <w:tr>
        <w:trPr>
          <w:cantSplit w:val="0"/>
          <w:trHeight w:val="349.921875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4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Cucumber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2023</w:t>
            </w:r>
          </w:p>
        </w:tc>
      </w:tr>
      <w:tr>
        <w:trPr>
          <w:cantSplit w:val="0"/>
          <w:trHeight w:val="349.921875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5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Docker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2023</w:t>
            </w:r>
          </w:p>
        </w:tc>
      </w:tr>
      <w:tr>
        <w:trPr>
          <w:cantSplit w:val="0"/>
          <w:trHeight w:val="349.921875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Spark Framework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2019</w:t>
            </w:r>
          </w:p>
        </w:tc>
      </w:tr>
      <w:tr>
        <w:trPr>
          <w:cantSplit w:val="0"/>
          <w:trHeight w:val="349.921875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5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Spring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2023</w:t>
            </w:r>
          </w:p>
        </w:tc>
      </w:tr>
      <w:tr>
        <w:trPr>
          <w:cantSplit w:val="0"/>
          <w:trHeight w:val="349.921875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5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ELK Stack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2019</w:t>
            </w:r>
          </w:p>
        </w:tc>
      </w:tr>
      <w:tr>
        <w:trPr>
          <w:cantSplit w:val="0"/>
          <w:trHeight w:val="349.921875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Artifactory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2023</w:t>
            </w:r>
          </w:p>
        </w:tc>
      </w:tr>
      <w:tr>
        <w:trPr>
          <w:cantSplit w:val="0"/>
          <w:trHeight w:val="349.921875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Git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2023</w:t>
            </w:r>
          </w:p>
        </w:tc>
      </w:tr>
      <w:tr>
        <w:trPr>
          <w:cantSplit w:val="0"/>
          <w:trHeight w:val="349.921875" w:hRule="atLeast"/>
          <w:tblHeader w:val="0"/>
        </w:trPr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Clouds</w:t>
            </w:r>
          </w:p>
        </w:tc>
      </w:tr>
      <w:tr>
        <w:trPr>
          <w:cantSplit w:val="0"/>
          <w:trHeight w:val="349.921875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6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AWS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2023</w:t>
            </w:r>
          </w:p>
        </w:tc>
      </w:tr>
      <w:tr>
        <w:trPr>
          <w:cantSplit w:val="0"/>
          <w:trHeight w:val="349.921875" w:hRule="atLeast"/>
          <w:tblHeader w:val="0"/>
        </w:trPr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IDEs</w:t>
            </w:r>
          </w:p>
        </w:tc>
      </w:tr>
      <w:tr>
        <w:trPr>
          <w:cantSplit w:val="0"/>
          <w:trHeight w:val="349.921875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Intellij IDEA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2023</w:t>
            </w:r>
          </w:p>
        </w:tc>
      </w:tr>
      <w:tr>
        <w:trPr>
          <w:cantSplit w:val="0"/>
          <w:trHeight w:val="349.921875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Visual Studio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2023</w:t>
            </w:r>
          </w:p>
        </w:tc>
      </w:tr>
      <w:tr>
        <w:trPr>
          <w:cantSplit w:val="0"/>
          <w:trHeight w:val="349.921875" w:hRule="atLeast"/>
          <w:tblHeader w:val="0"/>
        </w:trPr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CI/CD</w:t>
            </w:r>
          </w:p>
        </w:tc>
      </w:tr>
      <w:tr>
        <w:trPr>
          <w:cantSplit w:val="0"/>
          <w:trHeight w:val="349.921875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7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GitLab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2023</w:t>
            </w:r>
          </w:p>
        </w:tc>
      </w:tr>
      <w:tr>
        <w:trPr>
          <w:cantSplit w:val="0"/>
          <w:trHeight w:val="349.921875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7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Jankins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2023</w:t>
            </w:r>
          </w:p>
        </w:tc>
      </w:tr>
      <w:tr>
        <w:trPr>
          <w:cantSplit w:val="0"/>
          <w:trHeight w:val="349.921875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7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TeamCity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2020</w:t>
            </w:r>
          </w:p>
        </w:tc>
      </w:tr>
      <w:tr>
        <w:trPr>
          <w:cantSplit w:val="0"/>
          <w:trHeight w:val="360.9375" w:hRule="atLeast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Methodologies</w:t>
            </w:r>
          </w:p>
        </w:tc>
      </w:tr>
      <w:tr>
        <w:trPr>
          <w:cantSplit w:val="0"/>
          <w:trHeight w:val="349.921875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Scrum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2023</w:t>
            </w:r>
          </w:p>
        </w:tc>
      </w:tr>
      <w:tr>
        <w:trPr>
          <w:cantSplit w:val="0"/>
          <w:trHeight w:val="349.921875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Kanban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2019</w:t>
            </w:r>
          </w:p>
        </w:tc>
      </w:tr>
    </w:tbl>
    <w:p w:rsidR="00000000" w:rsidDel="00000000" w:rsidP="00000000" w:rsidRDefault="00000000" w:rsidRPr="00000000" w14:paraId="0000008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rPr>
          <w:rFonts w:ascii="Calibri" w:cs="Calibri" w:eastAsia="Calibri" w:hAnsi="Calibri"/>
          <w:sz w:val="44"/>
          <w:szCs w:val="44"/>
        </w:rPr>
      </w:pPr>
      <w:bookmarkStart w:colFirst="0" w:colLast="0" w:name="_heading=h.nuojm7p7kwm6" w:id="4"/>
      <w:bookmarkEnd w:id="4"/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projects</w:t>
      </w:r>
    </w:p>
    <w:tbl>
      <w:tblPr>
        <w:tblStyle w:val="Table2"/>
        <w:tblW w:w="10790.0" w:type="dxa"/>
        <w:jc w:val="left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2164"/>
        <w:gridCol w:w="4245"/>
        <w:gridCol w:w="4381"/>
        <w:tblGridChange w:id="0">
          <w:tblGrid>
            <w:gridCol w:w="2164"/>
            <w:gridCol w:w="4245"/>
            <w:gridCol w:w="4381"/>
          </w:tblGrid>
        </w:tblGridChange>
      </w:tblGrid>
      <w:tr>
        <w:trPr>
          <w:cantSplit w:val="0"/>
          <w:trHeight w:val="18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3f3f3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ind w:left="3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Period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</w:tcMar>
          </w:tcPr>
          <w:p w:rsidR="00000000" w:rsidDel="00000000" w:rsidP="00000000" w:rsidRDefault="00000000" w:rsidRPr="00000000" w14:paraId="0000008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06.2019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</w:tcMar>
          </w:tcPr>
          <w:p w:rsidR="00000000" w:rsidDel="00000000" w:rsidP="00000000" w:rsidRDefault="00000000" w:rsidRPr="00000000" w14:paraId="0000008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03.2023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3f3f3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ind w:left="3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Roles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</w:tcMar>
          </w:tcPr>
          <w:p w:rsidR="00000000" w:rsidDel="00000000" w:rsidP="00000000" w:rsidRDefault="00000000" w:rsidRPr="00000000" w14:paraId="00000090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QA Automation</w:t>
            </w:r>
          </w:p>
        </w:tc>
      </w:tr>
      <w:tr>
        <w:trPr>
          <w:cantSplit w:val="0"/>
          <w:trHeight w:val="401.91406250000006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3f3f3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ind w:left="3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</w:tcMar>
          </w:tcPr>
          <w:p w:rsidR="00000000" w:rsidDel="00000000" w:rsidP="00000000" w:rsidRDefault="00000000" w:rsidRPr="00000000" w14:paraId="00000093">
            <w:pPr>
              <w:spacing w:after="200" w:line="276" w:lineRule="auto"/>
              <w:rPr>
                <w:rFonts w:ascii="Calibri" w:cs="Calibri" w:eastAsia="Calibri" w:hAnsi="Calibri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Sisense</w:t>
              </w:r>
            </w:hyperlink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(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Business Intelligence domain)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3f3f3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60" w:before="60" w:line="276" w:lineRule="auto"/>
              <w:ind w:left="3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Responsibilities &amp; Achievements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</w:tcMar>
          </w:tcPr>
          <w:p w:rsidR="00000000" w:rsidDel="00000000" w:rsidP="00000000" w:rsidRDefault="00000000" w:rsidRPr="00000000" w14:paraId="0000009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Development, maintenance, and scaling of the automated testing infrastructure. Cooperation with DevOps. Implementation of QA manual's test-cases according to BDD approach. API testing. UI testing. Integration testing. Components testing.</w:t>
            </w:r>
          </w:p>
          <w:p w:rsidR="00000000" w:rsidDel="00000000" w:rsidP="00000000" w:rsidRDefault="00000000" w:rsidRPr="00000000" w14:paraId="0000009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Mentorship of QA Manual engineers to Automation practices.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8.8281250000001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3f3f3" w:val="clear"/>
            <w:tcMar>
              <w:left w:w="108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60" w:before="6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Environment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</w:tcMar>
          </w:tcPr>
          <w:p w:rsidR="00000000" w:rsidDel="00000000" w:rsidP="00000000" w:rsidRDefault="00000000" w:rsidRPr="00000000" w14:paraId="0000009A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Java, JavaScript, Selenium/Serenity, Selenoid, Cucumber, Spring, Docker, Jenkins, TeamCity, AWS, GitLab, Artifactory, Jira, Confluence, Windows OS, Mac OS.</w:t>
            </w:r>
          </w:p>
        </w:tc>
      </w:tr>
    </w:tbl>
    <w:p w:rsidR="00000000" w:rsidDel="00000000" w:rsidP="00000000" w:rsidRDefault="00000000" w:rsidRPr="00000000" w14:paraId="0000009C">
      <w:pPr>
        <w:widowControl w:val="0"/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90.0" w:type="dxa"/>
        <w:jc w:val="left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2164"/>
        <w:gridCol w:w="4245"/>
        <w:gridCol w:w="4381"/>
        <w:tblGridChange w:id="0">
          <w:tblGrid>
            <w:gridCol w:w="2164"/>
            <w:gridCol w:w="4245"/>
            <w:gridCol w:w="4381"/>
          </w:tblGrid>
        </w:tblGridChange>
      </w:tblGrid>
      <w:tr>
        <w:trPr>
          <w:cantSplit w:val="0"/>
          <w:trHeight w:val="18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3f3f3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ind w:left="3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Period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</w:tcMar>
          </w:tcPr>
          <w:p w:rsidR="00000000" w:rsidDel="00000000" w:rsidP="00000000" w:rsidRDefault="00000000" w:rsidRPr="00000000" w14:paraId="0000009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07.2018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</w:tcMar>
          </w:tcPr>
          <w:p w:rsidR="00000000" w:rsidDel="00000000" w:rsidP="00000000" w:rsidRDefault="00000000" w:rsidRPr="00000000" w14:paraId="0000009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06.2019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3f3f3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ind w:left="3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Roles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</w:tcMar>
          </w:tcPr>
          <w:p w:rsidR="00000000" w:rsidDel="00000000" w:rsidP="00000000" w:rsidRDefault="00000000" w:rsidRPr="00000000" w14:paraId="000000A1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QA Automation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3f3f3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ind w:left="3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</w:tcMar>
          </w:tcPr>
          <w:p w:rsidR="00000000" w:rsidDel="00000000" w:rsidP="00000000" w:rsidRDefault="00000000" w:rsidRPr="00000000" w14:paraId="000000A4">
            <w:pPr>
              <w:rPr>
                <w:rFonts w:ascii="Calibri" w:cs="Calibri" w:eastAsia="Calibri" w:hAnsi="Calibri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AERTiCKET AG</w:t>
              </w:r>
            </w:hyperlink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(Travel domain)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3f3f3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60" w:before="60" w:line="276" w:lineRule="auto"/>
              <w:ind w:left="3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Responsibilities &amp; Achievements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</w:tcMar>
          </w:tcPr>
          <w:p w:rsidR="00000000" w:rsidDel="00000000" w:rsidP="00000000" w:rsidRDefault="00000000" w:rsidRPr="00000000" w14:paraId="000000A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Development from scratch, maintenance, and improvement of the QA Automation framework. API and Integration testing. Performance/Load testing. Implementing of MockWebservice. Implementing tools for Developers.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3.8281250000001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3f3f3" w:val="clear"/>
            <w:tcMar>
              <w:left w:w="108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60" w:before="6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Environment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</w:tcMar>
          </w:tcPr>
          <w:p w:rsidR="00000000" w:rsidDel="00000000" w:rsidP="00000000" w:rsidRDefault="00000000" w:rsidRPr="00000000" w14:paraId="000000AA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Java, Groovy, JMeter, REST-assured, GitLab, ELK Stack, Spark-framework, Jira, Confluence, Windows OS.</w:t>
            </w:r>
          </w:p>
        </w:tc>
      </w:tr>
    </w:tbl>
    <w:p w:rsidR="00000000" w:rsidDel="00000000" w:rsidP="00000000" w:rsidRDefault="00000000" w:rsidRPr="00000000" w14:paraId="000000AC">
      <w:pPr>
        <w:widowControl w:val="0"/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90.0" w:type="dxa"/>
        <w:jc w:val="left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2164"/>
        <w:gridCol w:w="4245"/>
        <w:gridCol w:w="4381"/>
        <w:tblGridChange w:id="0">
          <w:tblGrid>
            <w:gridCol w:w="2164"/>
            <w:gridCol w:w="4245"/>
            <w:gridCol w:w="4381"/>
          </w:tblGrid>
        </w:tblGridChange>
      </w:tblGrid>
      <w:tr>
        <w:trPr>
          <w:cantSplit w:val="0"/>
          <w:trHeight w:val="18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3f3f3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ind w:left="3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Period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</w:tcMar>
          </w:tcPr>
          <w:p w:rsidR="00000000" w:rsidDel="00000000" w:rsidP="00000000" w:rsidRDefault="00000000" w:rsidRPr="00000000" w14:paraId="000000A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09.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</w:tcMar>
          </w:tcPr>
          <w:p w:rsidR="00000000" w:rsidDel="00000000" w:rsidP="00000000" w:rsidRDefault="00000000" w:rsidRPr="00000000" w14:paraId="000000A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07.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3f3f3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ind w:left="3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Roles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</w:tcMar>
          </w:tcPr>
          <w:p w:rsidR="00000000" w:rsidDel="00000000" w:rsidP="00000000" w:rsidRDefault="00000000" w:rsidRPr="00000000" w14:paraId="000000B1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QA Automation / DevOps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3f3f3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ind w:left="3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</w:tcMar>
          </w:tcPr>
          <w:p w:rsidR="00000000" w:rsidDel="00000000" w:rsidP="00000000" w:rsidRDefault="00000000" w:rsidRPr="00000000" w14:paraId="000000B4">
            <w:pPr>
              <w:rPr>
                <w:rFonts w:ascii="Calibri" w:cs="Calibri" w:eastAsia="Calibri" w:hAnsi="Calibri"/>
              </w:rPr>
            </w:pPr>
            <w:hyperlink r:id="rId9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IT-Star</w:t>
              </w:r>
            </w:hyperlink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(ECommerce domain)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3f3f3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60" w:before="60" w:line="276" w:lineRule="auto"/>
              <w:ind w:left="3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Responsibilities &amp; Achievements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</w:tcMar>
          </w:tcPr>
          <w:p w:rsidR="00000000" w:rsidDel="00000000" w:rsidP="00000000" w:rsidRDefault="00000000" w:rsidRPr="00000000" w14:paraId="000000B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Development from scratch, maintenance, and improvement of the QA Automation framework. Performing DevOps tasks related to the QA Automation process. Full management of Jenkins. UI and Integration testing.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3f3f3" w:val="clear"/>
            <w:tcMar>
              <w:left w:w="108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60" w:before="6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Environment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</w:tcMar>
          </w:tcPr>
          <w:p w:rsidR="00000000" w:rsidDel="00000000" w:rsidP="00000000" w:rsidRDefault="00000000" w:rsidRPr="00000000" w14:paraId="000000BA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Java, Selenium/Selenide, Jenkins, Jira, Linux OS.</w:t>
            </w:r>
          </w:p>
        </w:tc>
      </w:tr>
    </w:tbl>
    <w:p w:rsidR="00000000" w:rsidDel="00000000" w:rsidP="00000000" w:rsidRDefault="00000000" w:rsidRPr="00000000" w14:paraId="000000BC">
      <w:pPr>
        <w:widowControl w:val="0"/>
        <w:spacing w:after="120" w:before="12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790.0" w:type="dxa"/>
        <w:jc w:val="left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2164"/>
        <w:gridCol w:w="4245"/>
        <w:gridCol w:w="4381"/>
        <w:tblGridChange w:id="0">
          <w:tblGrid>
            <w:gridCol w:w="2164"/>
            <w:gridCol w:w="4245"/>
            <w:gridCol w:w="4381"/>
          </w:tblGrid>
        </w:tblGridChange>
      </w:tblGrid>
      <w:tr>
        <w:trPr>
          <w:cantSplit w:val="0"/>
          <w:trHeight w:val="18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3f3f3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ind w:left="3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Period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</w:tcMar>
          </w:tcPr>
          <w:p w:rsidR="00000000" w:rsidDel="00000000" w:rsidP="00000000" w:rsidRDefault="00000000" w:rsidRPr="00000000" w14:paraId="000000BE">
            <w:pPr>
              <w:spacing w:after="200"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09.2016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</w:tcMar>
          </w:tcPr>
          <w:p w:rsidR="00000000" w:rsidDel="00000000" w:rsidP="00000000" w:rsidRDefault="00000000" w:rsidRPr="00000000" w14:paraId="000000BF">
            <w:pPr>
              <w:spacing w:after="200"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08.2017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3f3f3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ind w:left="3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Roles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</w:tcMar>
          </w:tcPr>
          <w:p w:rsidR="00000000" w:rsidDel="00000000" w:rsidP="00000000" w:rsidRDefault="00000000" w:rsidRPr="00000000" w14:paraId="000000C1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QA Automation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3f3f3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ind w:left="3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</w:tcMar>
          </w:tcPr>
          <w:p w:rsidR="00000000" w:rsidDel="00000000" w:rsidP="00000000" w:rsidRDefault="00000000" w:rsidRPr="00000000" w14:paraId="000000C4">
            <w:pPr>
              <w:rPr>
                <w:rFonts w:ascii="Calibri" w:cs="Calibri" w:eastAsia="Calibri" w:hAnsi="Calibri"/>
              </w:rPr>
            </w:pPr>
            <w:hyperlink r:id="rId10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eMotion</w:t>
              </w:r>
            </w:hyperlink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 </w:t>
            </w:r>
            <w:hyperlink r:id="rId11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Global Bilgi</w:t>
              </w:r>
            </w:hyperlink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(Telecom/Communications domain)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3f3f3" w:val="clear"/>
            <w:tcMar>
              <w:left w:w="108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60" w:before="60" w:line="276" w:lineRule="auto"/>
              <w:ind w:left="3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Responsibilities &amp; Achievements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</w:tcMar>
          </w:tcPr>
          <w:p w:rsidR="00000000" w:rsidDel="00000000" w:rsidP="00000000" w:rsidRDefault="00000000" w:rsidRPr="00000000" w14:paraId="000000C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Development from scratch, maintenance, and improvement of the QA Automation framework. Cooperation with QAs and Devs members. UI and API testing.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3f3f3" w:val="clear"/>
            <w:tcMar>
              <w:left w:w="108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60" w:before="6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Environment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</w:tcMar>
          </w:tcPr>
          <w:p w:rsidR="00000000" w:rsidDel="00000000" w:rsidP="00000000" w:rsidRDefault="00000000" w:rsidRPr="00000000" w14:paraId="000000CA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Java, Selenide, Jenkins, Redmine, Windows OS.</w:t>
            </w:r>
          </w:p>
        </w:tc>
      </w:tr>
    </w:tbl>
    <w:p w:rsidR="00000000" w:rsidDel="00000000" w:rsidP="00000000" w:rsidRDefault="00000000" w:rsidRPr="00000000" w14:paraId="000000C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1"/>
        <w:rPr>
          <w:rFonts w:ascii="Calibri" w:cs="Calibri" w:eastAsia="Calibri" w:hAnsi="Calibri"/>
          <w:sz w:val="44"/>
          <w:szCs w:val="44"/>
        </w:rPr>
      </w:pPr>
      <w:bookmarkStart w:colFirst="0" w:colLast="0" w:name="_heading=h.yj3pdqr1fxdc" w:id="5"/>
      <w:bookmarkEnd w:id="5"/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education</w:t>
      </w:r>
    </w:p>
    <w:tbl>
      <w:tblPr>
        <w:tblStyle w:val="Table6"/>
        <w:tblW w:w="1079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1980"/>
        <w:gridCol w:w="8810"/>
        <w:tblGridChange w:id="0">
          <w:tblGrid>
            <w:gridCol w:w="1980"/>
            <w:gridCol w:w="8810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80.0" w:type="dxa"/>
              <w:left w:w="119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CE">
            <w:pPr>
              <w:spacing w:after="60" w:before="60" w:lineRule="auto"/>
              <w:ind w:left="39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CF">
            <w:pPr>
              <w:tabs>
                <w:tab w:val="left" w:leader="none" w:pos="708"/>
                <w:tab w:val="left" w:leader="none" w:pos="1814"/>
              </w:tabs>
              <w:spacing w:after="60" w:before="6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Kyiv Slavonic University - Psychology</w:t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80.0" w:type="dxa"/>
              <w:left w:w="119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D0">
            <w:pPr>
              <w:spacing w:after="60" w:before="60" w:lineRule="auto"/>
              <w:ind w:left="39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Degree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D1">
            <w:pPr>
              <w:tabs>
                <w:tab w:val="left" w:leader="none" w:pos="708"/>
                <w:tab w:val="left" w:leader="none" w:pos="1814"/>
              </w:tabs>
              <w:spacing w:after="60" w:before="6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Master</w:t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80.0" w:type="dxa"/>
              <w:left w:w="119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D2">
            <w:pPr>
              <w:spacing w:after="60" w:before="60" w:lineRule="auto"/>
              <w:ind w:left="39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English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tabs>
                <w:tab w:val="left" w:leader="none" w:pos="708"/>
                <w:tab w:val="left" w:leader="none" w:pos="1814"/>
              </w:tabs>
              <w:spacing w:after="60"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Upper intermediate</w:t>
            </w:r>
          </w:p>
        </w:tc>
      </w:tr>
    </w:tbl>
    <w:p w:rsidR="00000000" w:rsidDel="00000000" w:rsidP="00000000" w:rsidRDefault="00000000" w:rsidRPr="00000000" w14:paraId="000000D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777" w:top="777" w:left="720" w:right="1457.007874015749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6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leader="none" w:pos="2760"/>
      </w:tabs>
      <w:rPr>
        <w:color w:val="000000"/>
      </w:rPr>
    </w:pPr>
    <w:r w:rsidDel="00000000" w:rsidR="00000000" w:rsidRPr="00000000">
      <w:rPr>
        <w:color w:val="000000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Calibri" w:cs="Calibri" w:eastAsia="Calibri" w:hAnsi="Calibri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smallCaps w:val="1"/>
      <w:sz w:val="32"/>
      <w:szCs w:val="32"/>
    </w:rPr>
  </w:style>
  <w:style w:type="paragraph" w:styleId="Heading2">
    <w:name w:val="heading 2"/>
    <w:basedOn w:val="Normal"/>
    <w:next w:val="Normal"/>
    <w:pPr>
      <w:spacing w:after="240" w:before="240" w:lineRule="auto"/>
    </w:pPr>
    <w:rPr>
      <w:smallCaps w:val="1"/>
      <w:sz w:val="28"/>
      <w:szCs w:val="28"/>
    </w:rPr>
  </w:style>
  <w:style w:type="paragraph" w:styleId="Heading3">
    <w:name w:val="heading 3"/>
    <w:basedOn w:val="Normal"/>
    <w:next w:val="Normal"/>
    <w:pPr>
      <w:jc w:val="right"/>
    </w:pPr>
    <w:rPr>
      <w:color w:val="2626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rsid w:val="005D6848"/>
    <w:pPr>
      <w:outlineLvl w:val="0"/>
    </w:pPr>
    <w:rPr>
      <w:caps w:val="1"/>
      <w:sz w:val="32"/>
    </w:rPr>
  </w:style>
  <w:style w:type="paragraph" w:styleId="2">
    <w:name w:val="heading 2"/>
    <w:basedOn w:val="a"/>
    <w:next w:val="a"/>
    <w:uiPriority w:val="9"/>
    <w:unhideWhenUsed w:val="1"/>
    <w:qFormat w:val="1"/>
    <w:rsid w:val="00831E14"/>
    <w:pPr>
      <w:spacing w:after="240" w:before="240"/>
      <w:outlineLvl w:val="1"/>
    </w:pPr>
    <w:rPr>
      <w:caps w:val="1"/>
      <w:sz w:val="28"/>
    </w:rPr>
  </w:style>
  <w:style w:type="paragraph" w:styleId="3">
    <w:name w:val="heading 3"/>
    <w:basedOn w:val="a"/>
    <w:next w:val="a"/>
    <w:uiPriority w:val="9"/>
    <w:unhideWhenUsed w:val="1"/>
    <w:qFormat w:val="1"/>
    <w:pPr>
      <w:jc w:val="right"/>
      <w:outlineLvl w:val="2"/>
    </w:pPr>
    <w:rPr>
      <w:color w:val="262626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5" w:customStyle="1">
    <w:basedOn w:val="a1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6" w:customStyle="1">
    <w:basedOn w:val="a1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7" w:customStyle="1">
    <w:basedOn w:val="a1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8" w:customStyle="1">
    <w:basedOn w:val="a1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9" w:customStyle="1">
    <w:basedOn w:val="a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a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a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c" w:customStyle="1">
    <w:basedOn w:val="a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d" w:customStyle="1">
    <w:basedOn w:val="a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e" w:customStyle="1">
    <w:basedOn w:val="a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" w:customStyle="1">
    <w:basedOn w:val="a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0" w:customStyle="1">
    <w:basedOn w:val="a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1" w:customStyle="1">
    <w:basedOn w:val="a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2" w:customStyle="1">
    <w:basedOn w:val="a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3" w:customStyle="1">
    <w:basedOn w:val="a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4" w:customStyle="1">
    <w:basedOn w:val="a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5" w:customStyle="1">
    <w:basedOn w:val="a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6" w:customStyle="1">
    <w:basedOn w:val="a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7" w:customStyle="1">
    <w:basedOn w:val="a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8" w:customStyle="1">
    <w:basedOn w:val="a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9" w:customStyle="1">
    <w:basedOn w:val="a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a" w:customStyle="1">
    <w:basedOn w:val="a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b" w:customStyle="1">
    <w:basedOn w:val="a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c" w:customStyle="1">
    <w:basedOn w:val="a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d" w:customStyle="1">
    <w:basedOn w:val="a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e" w:customStyle="1">
    <w:basedOn w:val="a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" w:customStyle="1">
    <w:basedOn w:val="a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0" w:customStyle="1">
    <w:basedOn w:val="a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1" w:customStyle="1">
    <w:basedOn w:val="a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2" w:customStyle="1">
    <w:basedOn w:val="a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3" w:customStyle="1">
    <w:basedOn w:val="a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4" w:customStyle="1">
    <w:basedOn w:val="a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5" w:customStyle="1">
    <w:basedOn w:val="a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6" w:customStyle="1">
    <w:basedOn w:val="a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7" w:customStyle="1">
    <w:basedOn w:val="a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8" w:customStyle="1">
    <w:basedOn w:val="a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9" w:customStyle="1">
    <w:basedOn w:val="a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a" w:customStyle="1">
    <w:basedOn w:val="a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b" w:customStyle="1">
    <w:basedOn w:val="a1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affc">
    <w:name w:val="List Paragraph"/>
    <w:basedOn w:val="a"/>
    <w:uiPriority w:val="34"/>
    <w:qFormat w:val="1"/>
    <w:rsid w:val="00C74058"/>
    <w:pPr>
      <w:ind w:left="720"/>
      <w:contextualSpacing w:val="1"/>
    </w:pPr>
  </w:style>
  <w:style w:type="table" w:styleId="affd" w:customStyle="1">
    <w:basedOn w:val="a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e" w:customStyle="1">
    <w:basedOn w:val="a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" w:customStyle="1">
    <w:basedOn w:val="a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0" w:customStyle="1">
    <w:basedOn w:val="a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1" w:customStyle="1">
    <w:basedOn w:val="a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2" w:customStyle="1">
    <w:basedOn w:val="a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3" w:customStyle="1">
    <w:basedOn w:val="a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4" w:customStyle="1">
    <w:basedOn w:val="a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5" w:customStyle="1">
    <w:basedOn w:val="a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6" w:customStyle="1">
    <w:basedOn w:val="a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7" w:customStyle="1">
    <w:basedOn w:val="a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8" w:customStyle="1">
    <w:basedOn w:val="a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9" w:customStyle="1">
    <w:basedOn w:val="a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a" w:customStyle="1">
    <w:basedOn w:val="a1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afffb">
    <w:name w:val="header"/>
    <w:basedOn w:val="a"/>
    <w:link w:val="afffc"/>
    <w:uiPriority w:val="99"/>
    <w:unhideWhenUsed w:val="1"/>
    <w:rsid w:val="00674016"/>
    <w:pPr>
      <w:tabs>
        <w:tab w:val="center" w:pos="4844"/>
        <w:tab w:val="right" w:pos="9689"/>
      </w:tabs>
    </w:pPr>
  </w:style>
  <w:style w:type="character" w:styleId="afffc" w:customStyle="1">
    <w:name w:val="Верхний колонтитул Знак"/>
    <w:basedOn w:val="a0"/>
    <w:link w:val="afffb"/>
    <w:uiPriority w:val="99"/>
    <w:rsid w:val="00674016"/>
  </w:style>
  <w:style w:type="paragraph" w:styleId="afffd">
    <w:name w:val="footer"/>
    <w:basedOn w:val="a"/>
    <w:link w:val="afffe"/>
    <w:uiPriority w:val="99"/>
    <w:unhideWhenUsed w:val="1"/>
    <w:rsid w:val="00674016"/>
    <w:pPr>
      <w:tabs>
        <w:tab w:val="center" w:pos="4844"/>
        <w:tab w:val="right" w:pos="9689"/>
      </w:tabs>
    </w:pPr>
  </w:style>
  <w:style w:type="character" w:styleId="afffe" w:customStyle="1">
    <w:name w:val="Нижний колонтитул Знак"/>
    <w:basedOn w:val="a0"/>
    <w:link w:val="afffd"/>
    <w:uiPriority w:val="99"/>
    <w:rsid w:val="00674016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lobalbilgi.com.ua/en/" TargetMode="External"/><Relationship Id="rId10" Type="http://schemas.openxmlformats.org/officeDocument/2006/relationships/hyperlink" Target="https://emotion.com.ua/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company/it-star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sisense.com/" TargetMode="External"/><Relationship Id="rId8" Type="http://schemas.openxmlformats.org/officeDocument/2006/relationships/hyperlink" Target="https://www.aerticket.de/e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qZGLaIDufsbXdZpwY5bEA1yAPKg==">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2022-03-30T13:29:00Z</dcterms:created>
  <dc:creator>Diana Yarmolyuk</dc:creator>
</cp:coreProperties>
</file>