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1"/>
          <w:shd w:fill="FFFFFE" w:val="clear"/>
        </w:rPr>
        <w:t xml:space="preserve">#exp2: logic gate for exor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x_=[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y_=[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xy_ 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1"/>
          <w:shd w:fill="FFFFFE" w:val="clear"/>
        </w:rPr>
        <w:t xml:space="preserve">#xy_=0,0,2,0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x_y = 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1"/>
          <w:shd w:fill="FFFFFE" w:val="clear"/>
        </w:rPr>
        <w:t xml:space="preserve">#x_y=0,2,0,0 s0,d1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exor=[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(x[i]+y_[i]&gt;=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xy_[i]=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xy_[i]=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(x_[i]+y[i]&gt;=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x_y[i]=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x_y[i]=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(xy_[i]+x_y[i]&gt;=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exor[i]=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exor[i]=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(exor)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plt.scatter(x,y, 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'darkblue'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marker=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x_1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y_1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result1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result2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x_2=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-x_1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result2=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-result1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plt.plot(x_1, x_2,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'-r'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plt.plot(result1, result2,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'-r'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[0, 1, 1, 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24" w:dyaOrig="1984">
          <v:rect xmlns:o="urn:schemas-microsoft-com:office:office" xmlns:v="urn:schemas-microsoft-com:vml" id="rectole0000000000" style="width:181.2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