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02420C" w14:textId="77777777" w:rsidR="00EB54C2" w:rsidRPr="00623A2E" w:rsidRDefault="00EB54C2" w:rsidP="00EB54C2">
      <w:pPr>
        <w:jc w:val="center"/>
        <w:rPr>
          <w:rFonts w:ascii="Book Antiqua" w:hAnsi="Book Antiqua"/>
          <w:b/>
          <w:sz w:val="16"/>
          <w:szCs w:val="18"/>
          <w:u w:val="single"/>
        </w:rPr>
      </w:pPr>
      <w:r w:rsidRPr="00623A2E">
        <w:rPr>
          <w:rFonts w:ascii="Book Antiqua" w:hAnsi="Book Antiqua"/>
          <w:b/>
          <w:color w:val="000000"/>
          <w:sz w:val="16"/>
          <w:szCs w:val="18"/>
          <w:u w:val="single"/>
          <w:lang w:val="en-IN" w:eastAsia="en-IN"/>
        </w:rPr>
        <w:t>Request letter for Submission of Export documents against advance remittance received for release of EDF/ Shipping Bill/ SOFTEX form.</w:t>
      </w:r>
    </w:p>
    <w:p w14:paraId="0EAC8A9F" w14:textId="02EE465D" w:rsidR="00EB54C2" w:rsidRPr="00623A2E" w:rsidRDefault="00EB54C2" w:rsidP="00EB54C2">
      <w:pPr>
        <w:pStyle w:val="NoSpacing"/>
        <w:rPr>
          <w:rFonts w:ascii="Book Antiqua" w:hAnsi="Book Antiqua"/>
          <w:sz w:val="16"/>
          <w:szCs w:val="18"/>
        </w:rPr>
      </w:pPr>
      <w:r w:rsidRPr="00623A2E">
        <w:rPr>
          <w:rFonts w:ascii="Book Antiqua" w:hAnsi="Book Antiqua"/>
          <w:sz w:val="16"/>
          <w:szCs w:val="18"/>
        </w:rPr>
        <w:t xml:space="preserve">To,                                                                                                                          </w:t>
      </w:r>
      <w:r w:rsidR="008E395C" w:rsidRPr="00623A2E">
        <w:rPr>
          <w:rFonts w:ascii="Book Antiqua" w:hAnsi="Book Antiqua"/>
          <w:sz w:val="16"/>
          <w:szCs w:val="18"/>
        </w:rPr>
        <w:t xml:space="preserve">           Date: </w:t>
      </w:r>
      <w:r w:rsidR="0005178C">
        <w:rPr>
          <w:rFonts w:ascii="Book Antiqua" w:hAnsi="Book Antiqua"/>
          <w:sz w:val="16"/>
          <w:szCs w:val="18"/>
        </w:rPr>
        <w:t>1</w:t>
      </w:r>
      <w:r w:rsidR="0005178C" w:rsidRPr="0005178C">
        <w:rPr>
          <w:rFonts w:ascii="Book Antiqua" w:hAnsi="Book Antiqua"/>
          <w:sz w:val="16"/>
          <w:szCs w:val="18"/>
          <w:vertAlign w:val="superscript"/>
        </w:rPr>
        <w:t>st</w:t>
      </w:r>
      <w:r w:rsidR="00832EAE">
        <w:rPr>
          <w:rFonts w:ascii="Book Antiqua" w:hAnsi="Book Antiqua"/>
          <w:sz w:val="16"/>
          <w:szCs w:val="18"/>
        </w:rPr>
        <w:t xml:space="preserve"> </w:t>
      </w:r>
      <w:r w:rsidR="0005178C">
        <w:rPr>
          <w:rFonts w:ascii="Book Antiqua" w:hAnsi="Book Antiqua"/>
          <w:sz w:val="16"/>
          <w:szCs w:val="18"/>
        </w:rPr>
        <w:t xml:space="preserve">November </w:t>
      </w:r>
      <w:r w:rsidR="00637CFC" w:rsidRPr="00623A2E">
        <w:rPr>
          <w:rFonts w:ascii="Book Antiqua" w:hAnsi="Book Antiqua"/>
          <w:sz w:val="16"/>
          <w:szCs w:val="18"/>
        </w:rPr>
        <w:t>2023</w:t>
      </w:r>
    </w:p>
    <w:p w14:paraId="0C4EBB73" w14:textId="77777777" w:rsidR="00EB54C2" w:rsidRPr="00623A2E" w:rsidRDefault="00EB54C2" w:rsidP="00EB54C2">
      <w:pPr>
        <w:pStyle w:val="NoSpacing"/>
        <w:rPr>
          <w:rFonts w:ascii="Book Antiqua" w:hAnsi="Book Antiqua"/>
          <w:sz w:val="16"/>
          <w:szCs w:val="18"/>
        </w:rPr>
      </w:pPr>
      <w:r w:rsidRPr="00623A2E">
        <w:rPr>
          <w:rFonts w:ascii="Book Antiqua" w:hAnsi="Book Antiqua"/>
          <w:sz w:val="16"/>
          <w:szCs w:val="18"/>
        </w:rPr>
        <w:t>The Manager</w:t>
      </w:r>
    </w:p>
    <w:p w14:paraId="4379DB68" w14:textId="77777777" w:rsidR="00EB54C2" w:rsidRPr="00623A2E" w:rsidRDefault="00EB54C2" w:rsidP="00EB54C2">
      <w:pPr>
        <w:pStyle w:val="NoSpacing"/>
        <w:rPr>
          <w:rFonts w:ascii="Book Antiqua" w:hAnsi="Book Antiqua"/>
          <w:sz w:val="16"/>
          <w:szCs w:val="18"/>
        </w:rPr>
      </w:pPr>
      <w:r w:rsidRPr="00623A2E">
        <w:rPr>
          <w:rFonts w:ascii="Book Antiqua" w:hAnsi="Book Antiqua"/>
          <w:sz w:val="16"/>
          <w:szCs w:val="18"/>
        </w:rPr>
        <w:t>YES Bank Ltd.,</w:t>
      </w:r>
      <w:r w:rsidR="002A64D7" w:rsidRPr="00623A2E">
        <w:rPr>
          <w:rFonts w:ascii="Book Antiqua" w:hAnsi="Book Antiqua"/>
          <w:sz w:val="16"/>
          <w:szCs w:val="18"/>
        </w:rPr>
        <w:tab/>
      </w:r>
    </w:p>
    <w:p w14:paraId="34E2FA33" w14:textId="77777777" w:rsidR="00EB54C2" w:rsidRPr="00623A2E" w:rsidRDefault="004805EA" w:rsidP="00EB54C2">
      <w:pPr>
        <w:pStyle w:val="NoSpacing"/>
        <w:rPr>
          <w:rFonts w:ascii="Book Antiqua" w:hAnsi="Book Antiqua"/>
          <w:sz w:val="16"/>
          <w:szCs w:val="18"/>
        </w:rPr>
      </w:pPr>
      <w:proofErr w:type="spellStart"/>
      <w:r w:rsidRPr="00623A2E">
        <w:rPr>
          <w:rFonts w:ascii="Book Antiqua" w:hAnsi="Book Antiqua"/>
          <w:sz w:val="16"/>
          <w:szCs w:val="18"/>
        </w:rPr>
        <w:t>Sco</w:t>
      </w:r>
      <w:proofErr w:type="spellEnd"/>
      <w:r w:rsidRPr="00623A2E">
        <w:rPr>
          <w:rFonts w:ascii="Book Antiqua" w:hAnsi="Book Antiqua"/>
          <w:sz w:val="16"/>
          <w:szCs w:val="18"/>
        </w:rPr>
        <w:t xml:space="preserve"> 8&amp;9, hotel Kingston</w:t>
      </w:r>
    </w:p>
    <w:p w14:paraId="02A55311" w14:textId="77777777" w:rsidR="004805EA" w:rsidRPr="00623A2E" w:rsidRDefault="004805EA" w:rsidP="00EB54C2">
      <w:pPr>
        <w:pStyle w:val="NoSpacing"/>
        <w:rPr>
          <w:rFonts w:ascii="Book Antiqua" w:hAnsi="Book Antiqua"/>
          <w:sz w:val="16"/>
          <w:szCs w:val="18"/>
        </w:rPr>
      </w:pPr>
      <w:r w:rsidRPr="00623A2E">
        <w:rPr>
          <w:rFonts w:ascii="Book Antiqua" w:hAnsi="Book Antiqua"/>
          <w:sz w:val="16"/>
          <w:szCs w:val="18"/>
        </w:rPr>
        <w:t xml:space="preserve">Balaji </w:t>
      </w:r>
      <w:r w:rsidR="002A64D7" w:rsidRPr="00623A2E">
        <w:rPr>
          <w:rFonts w:ascii="Book Antiqua" w:hAnsi="Book Antiqua"/>
          <w:sz w:val="16"/>
          <w:szCs w:val="18"/>
        </w:rPr>
        <w:t>enclave, Patiala</w:t>
      </w:r>
      <w:r w:rsidRPr="00623A2E">
        <w:rPr>
          <w:rFonts w:ascii="Book Antiqua" w:hAnsi="Book Antiqua"/>
          <w:sz w:val="16"/>
          <w:szCs w:val="18"/>
        </w:rPr>
        <w:t xml:space="preserve"> road</w:t>
      </w:r>
    </w:p>
    <w:p w14:paraId="1B70732B" w14:textId="77777777" w:rsidR="004805EA" w:rsidRPr="00623A2E" w:rsidRDefault="004805EA" w:rsidP="00EB54C2">
      <w:pPr>
        <w:pStyle w:val="NoSpacing"/>
        <w:rPr>
          <w:rFonts w:ascii="Book Antiqua" w:hAnsi="Book Antiqua"/>
          <w:sz w:val="16"/>
          <w:szCs w:val="18"/>
        </w:rPr>
      </w:pPr>
      <w:r w:rsidRPr="00623A2E">
        <w:rPr>
          <w:rFonts w:ascii="Book Antiqua" w:hAnsi="Book Antiqua"/>
          <w:sz w:val="16"/>
          <w:szCs w:val="18"/>
        </w:rPr>
        <w:t>Zirakpur, Punjab</w:t>
      </w:r>
    </w:p>
    <w:p w14:paraId="43FEF0BF" w14:textId="77777777" w:rsidR="00EB54C2" w:rsidRPr="00623A2E" w:rsidRDefault="00EB54C2" w:rsidP="00EB54C2">
      <w:pPr>
        <w:pStyle w:val="NoSpacing"/>
        <w:rPr>
          <w:rFonts w:ascii="Book Antiqua" w:hAnsi="Book Antiqua"/>
          <w:sz w:val="10"/>
          <w:szCs w:val="18"/>
        </w:rPr>
      </w:pPr>
    </w:p>
    <w:p w14:paraId="26669BBE" w14:textId="77777777" w:rsidR="00EB54C2" w:rsidRPr="00623A2E" w:rsidRDefault="00EB54C2" w:rsidP="00EB54C2">
      <w:pPr>
        <w:pStyle w:val="NoSpacing"/>
        <w:rPr>
          <w:rFonts w:ascii="Book Antiqua" w:hAnsi="Book Antiqua"/>
          <w:sz w:val="16"/>
          <w:szCs w:val="18"/>
        </w:rPr>
      </w:pPr>
      <w:r w:rsidRPr="00623A2E">
        <w:rPr>
          <w:rFonts w:ascii="Book Antiqua" w:hAnsi="Book Antiqua"/>
          <w:sz w:val="16"/>
          <w:szCs w:val="18"/>
        </w:rPr>
        <w:t>Sub: Submission of Export documents against advance remittance received for release of EDF/Shipping Bill/SOFTEX form.</w:t>
      </w:r>
      <w:r w:rsidR="002A64D7" w:rsidRPr="00623A2E">
        <w:rPr>
          <w:rFonts w:ascii="Book Antiqua" w:hAnsi="Book Antiqua"/>
          <w:sz w:val="16"/>
          <w:szCs w:val="18"/>
        </w:rPr>
        <w:tab/>
      </w:r>
      <w:r w:rsidR="002A64D7" w:rsidRPr="00623A2E">
        <w:rPr>
          <w:rFonts w:ascii="Book Antiqua" w:hAnsi="Book Antiqua"/>
          <w:sz w:val="16"/>
          <w:szCs w:val="18"/>
        </w:rPr>
        <w:tab/>
      </w:r>
    </w:p>
    <w:p w14:paraId="762001D8" w14:textId="65F7AF00" w:rsidR="00623A2E" w:rsidRPr="00623A2E" w:rsidRDefault="00637CFC" w:rsidP="00EB54C2">
      <w:pPr>
        <w:pStyle w:val="NoSpacing"/>
        <w:rPr>
          <w:rFonts w:ascii="Book Antiqua" w:hAnsi="Book Antiqua"/>
          <w:sz w:val="16"/>
          <w:szCs w:val="18"/>
        </w:rPr>
      </w:pPr>
      <w:r w:rsidRPr="00623A2E">
        <w:rPr>
          <w:rFonts w:ascii="Book Antiqua" w:hAnsi="Book Antiqua"/>
          <w:sz w:val="16"/>
          <w:szCs w:val="18"/>
        </w:rPr>
        <w:t>Bill Amount</w:t>
      </w:r>
      <w:r w:rsidR="00623A2E">
        <w:rPr>
          <w:rFonts w:ascii="Book Antiqua" w:hAnsi="Book Antiqua"/>
          <w:sz w:val="16"/>
          <w:szCs w:val="18"/>
        </w:rPr>
        <w:t xml:space="preserve"> (USD)</w:t>
      </w:r>
      <w:r w:rsidR="00E81A62">
        <w:rPr>
          <w:rFonts w:ascii="Book Antiqua" w:hAnsi="Book Antiqua"/>
          <w:sz w:val="16"/>
          <w:szCs w:val="18"/>
        </w:rPr>
        <w:t xml:space="preserve">: </w:t>
      </w:r>
      <w:r w:rsidR="00AA1E94">
        <w:rPr>
          <w:rFonts w:ascii="Book Antiqua" w:hAnsi="Book Antiqua"/>
          <w:sz w:val="16"/>
          <w:szCs w:val="18"/>
        </w:rPr>
        <w:t>780.33</w:t>
      </w:r>
    </w:p>
    <w:p w14:paraId="49717F05" w14:textId="5420C11F" w:rsidR="00EB54C2" w:rsidRPr="00623A2E" w:rsidRDefault="00623A2E" w:rsidP="00EB54C2">
      <w:pPr>
        <w:pStyle w:val="NoSpacing"/>
        <w:rPr>
          <w:rFonts w:ascii="Book Antiqua" w:hAnsi="Book Antiqua"/>
          <w:sz w:val="16"/>
          <w:szCs w:val="18"/>
        </w:rPr>
      </w:pPr>
      <w:r w:rsidRPr="00623A2E">
        <w:rPr>
          <w:rFonts w:ascii="Book Antiqua" w:hAnsi="Book Antiqua"/>
          <w:sz w:val="16"/>
          <w:szCs w:val="18"/>
        </w:rPr>
        <w:t>Charges Amount</w:t>
      </w:r>
      <w:r>
        <w:rPr>
          <w:rFonts w:ascii="Book Antiqua" w:hAnsi="Book Antiqua"/>
          <w:sz w:val="16"/>
          <w:szCs w:val="18"/>
        </w:rPr>
        <w:t xml:space="preserve"> (USD)</w:t>
      </w:r>
      <w:r w:rsidRPr="00623A2E">
        <w:rPr>
          <w:rFonts w:ascii="Book Antiqua" w:hAnsi="Book Antiqua"/>
          <w:sz w:val="16"/>
          <w:szCs w:val="18"/>
        </w:rPr>
        <w:t xml:space="preserve">: </w:t>
      </w:r>
      <w:r w:rsidR="00AA1E94">
        <w:rPr>
          <w:rFonts w:ascii="Book Antiqua" w:hAnsi="Book Antiqua"/>
          <w:sz w:val="16"/>
          <w:szCs w:val="18"/>
        </w:rPr>
        <w:t>83.71</w:t>
      </w:r>
    </w:p>
    <w:p w14:paraId="73596A35" w14:textId="452C9B19" w:rsidR="00623A2E" w:rsidRPr="00623A2E" w:rsidRDefault="00623A2E" w:rsidP="00EB54C2">
      <w:pPr>
        <w:pStyle w:val="NoSpacing"/>
        <w:rPr>
          <w:rFonts w:ascii="Book Antiqua" w:hAnsi="Book Antiqua"/>
          <w:sz w:val="16"/>
          <w:szCs w:val="18"/>
        </w:rPr>
      </w:pPr>
      <w:r w:rsidRPr="00623A2E">
        <w:rPr>
          <w:rFonts w:ascii="Book Antiqua" w:hAnsi="Book Antiqua"/>
          <w:sz w:val="16"/>
          <w:szCs w:val="18"/>
        </w:rPr>
        <w:t>Final Amount</w:t>
      </w:r>
      <w:r>
        <w:rPr>
          <w:rFonts w:ascii="Book Antiqua" w:hAnsi="Book Antiqua"/>
          <w:sz w:val="16"/>
          <w:szCs w:val="18"/>
        </w:rPr>
        <w:t xml:space="preserve"> (USD)</w:t>
      </w:r>
      <w:r w:rsidRPr="00623A2E">
        <w:rPr>
          <w:rFonts w:ascii="Book Antiqua" w:hAnsi="Book Antiqua"/>
          <w:sz w:val="16"/>
          <w:szCs w:val="18"/>
        </w:rPr>
        <w:t xml:space="preserve">: </w:t>
      </w:r>
      <w:r w:rsidR="00AA1E94">
        <w:rPr>
          <w:rFonts w:ascii="Book Antiqua" w:hAnsi="Book Antiqua"/>
          <w:sz w:val="16"/>
          <w:szCs w:val="18"/>
        </w:rPr>
        <w:t>697.12</w:t>
      </w:r>
      <w:r w:rsidR="00AA1E94">
        <w:rPr>
          <w:rFonts w:ascii="Book Antiqua" w:hAnsi="Book Antiqua"/>
          <w:sz w:val="16"/>
          <w:szCs w:val="18"/>
        </w:rPr>
        <w:tab/>
      </w:r>
    </w:p>
    <w:p w14:paraId="2222C918" w14:textId="77777777" w:rsidR="00EB54C2" w:rsidRPr="00623A2E" w:rsidRDefault="00EB54C2" w:rsidP="00EB54C2">
      <w:pPr>
        <w:pStyle w:val="NoSpacing"/>
        <w:rPr>
          <w:rFonts w:ascii="Book Antiqua" w:hAnsi="Book Antiqua"/>
          <w:sz w:val="10"/>
          <w:szCs w:val="18"/>
        </w:rPr>
      </w:pPr>
    </w:p>
    <w:p w14:paraId="2B89753D" w14:textId="77777777" w:rsidR="00EB54C2" w:rsidRPr="00623A2E" w:rsidRDefault="00EB54C2" w:rsidP="00EB54C2">
      <w:pPr>
        <w:pStyle w:val="NoSpacing"/>
        <w:rPr>
          <w:rFonts w:ascii="Book Antiqua" w:hAnsi="Book Antiqua"/>
          <w:sz w:val="16"/>
          <w:szCs w:val="18"/>
        </w:rPr>
      </w:pPr>
      <w:r w:rsidRPr="00623A2E">
        <w:rPr>
          <w:rFonts w:ascii="Book Antiqua" w:hAnsi="Book Antiqua"/>
          <w:sz w:val="16"/>
          <w:szCs w:val="18"/>
        </w:rPr>
        <w:t>We enclose herewith the following Export Documents:</w:t>
      </w:r>
    </w:p>
    <w:tbl>
      <w:tblPr>
        <w:tblW w:w="9451" w:type="dxa"/>
        <w:tblInd w:w="-29" w:type="dxa"/>
        <w:tblLayout w:type="fixed"/>
        <w:tblCellMar>
          <w:left w:w="0" w:type="dxa"/>
          <w:right w:w="0" w:type="dxa"/>
        </w:tblCellMar>
        <w:tblLook w:val="0000" w:firstRow="0" w:lastRow="0" w:firstColumn="0" w:lastColumn="0" w:noHBand="0" w:noVBand="0"/>
      </w:tblPr>
      <w:tblGrid>
        <w:gridCol w:w="2255"/>
        <w:gridCol w:w="2012"/>
        <w:gridCol w:w="2430"/>
        <w:gridCol w:w="2746"/>
        <w:gridCol w:w="8"/>
      </w:tblGrid>
      <w:tr w:rsidR="00EB54C2" w:rsidRPr="00623A2E" w14:paraId="6D3C8E4A" w14:textId="77777777" w:rsidTr="006178FE">
        <w:trPr>
          <w:gridAfter w:val="1"/>
          <w:wAfter w:w="8" w:type="dxa"/>
          <w:cantSplit/>
          <w:trHeight w:val="450"/>
        </w:trPr>
        <w:tc>
          <w:tcPr>
            <w:tcW w:w="2255" w:type="dxa"/>
            <w:tcBorders>
              <w:top w:val="single" w:sz="6" w:space="0" w:color="000000"/>
              <w:left w:val="single" w:sz="6" w:space="0" w:color="000000"/>
              <w:bottom w:val="single" w:sz="6" w:space="0" w:color="000000"/>
              <w:right w:val="single" w:sz="6" w:space="0" w:color="000000"/>
            </w:tcBorders>
          </w:tcPr>
          <w:p w14:paraId="53635EA1" w14:textId="77777777" w:rsidR="00EB54C2" w:rsidRPr="00623A2E" w:rsidRDefault="00EB54C2" w:rsidP="006178FE">
            <w:pPr>
              <w:pStyle w:val="NoSpacing"/>
              <w:rPr>
                <w:rFonts w:ascii="Book Antiqua" w:hAnsi="Book Antiqua"/>
                <w:b/>
                <w:sz w:val="16"/>
                <w:szCs w:val="18"/>
              </w:rPr>
            </w:pPr>
            <w:r w:rsidRPr="00623A2E">
              <w:rPr>
                <w:rFonts w:ascii="Book Antiqua" w:hAnsi="Book Antiqua"/>
                <w:b/>
                <w:sz w:val="16"/>
                <w:szCs w:val="18"/>
              </w:rPr>
              <w:t>Documents</w:t>
            </w:r>
          </w:p>
        </w:tc>
        <w:tc>
          <w:tcPr>
            <w:tcW w:w="2012" w:type="dxa"/>
            <w:tcBorders>
              <w:top w:val="single" w:sz="6" w:space="0" w:color="000000"/>
              <w:left w:val="nil"/>
              <w:bottom w:val="single" w:sz="6" w:space="0" w:color="000000"/>
              <w:right w:val="single" w:sz="6" w:space="0" w:color="000000"/>
            </w:tcBorders>
          </w:tcPr>
          <w:p w14:paraId="26322C8B" w14:textId="77777777" w:rsidR="00EB54C2" w:rsidRPr="00623A2E" w:rsidRDefault="00EB54C2" w:rsidP="006178FE">
            <w:pPr>
              <w:pStyle w:val="NoSpacing"/>
              <w:rPr>
                <w:rFonts w:ascii="Book Antiqua" w:hAnsi="Book Antiqua"/>
                <w:b/>
                <w:sz w:val="16"/>
                <w:szCs w:val="18"/>
              </w:rPr>
            </w:pPr>
            <w:r w:rsidRPr="00623A2E">
              <w:rPr>
                <w:rFonts w:ascii="Book Antiqua" w:hAnsi="Book Antiqua"/>
                <w:b/>
                <w:sz w:val="16"/>
                <w:szCs w:val="18"/>
              </w:rPr>
              <w:t>Invoice</w:t>
            </w:r>
          </w:p>
        </w:tc>
        <w:tc>
          <w:tcPr>
            <w:tcW w:w="2430" w:type="dxa"/>
            <w:tcBorders>
              <w:top w:val="single" w:sz="6" w:space="0" w:color="000000"/>
              <w:left w:val="nil"/>
              <w:bottom w:val="single" w:sz="6" w:space="0" w:color="000000"/>
              <w:right w:val="single" w:sz="6" w:space="0" w:color="000000"/>
            </w:tcBorders>
          </w:tcPr>
          <w:p w14:paraId="6DE3931B" w14:textId="77777777" w:rsidR="00EB54C2" w:rsidRPr="00623A2E" w:rsidRDefault="00EB54C2" w:rsidP="006178FE">
            <w:pPr>
              <w:pStyle w:val="NoSpacing"/>
              <w:rPr>
                <w:rFonts w:ascii="Book Antiqua" w:hAnsi="Book Antiqua"/>
                <w:b/>
                <w:sz w:val="16"/>
                <w:szCs w:val="18"/>
              </w:rPr>
            </w:pPr>
            <w:r w:rsidRPr="00623A2E">
              <w:rPr>
                <w:rFonts w:ascii="Book Antiqua" w:hAnsi="Book Antiqua"/>
                <w:b/>
                <w:sz w:val="16"/>
                <w:szCs w:val="18"/>
              </w:rPr>
              <w:t>Transport Doc.   (B/L /AWB/ LR)</w:t>
            </w:r>
          </w:p>
        </w:tc>
        <w:tc>
          <w:tcPr>
            <w:tcW w:w="2746" w:type="dxa"/>
            <w:tcBorders>
              <w:top w:val="single" w:sz="6" w:space="0" w:color="000000"/>
              <w:left w:val="single" w:sz="6" w:space="0" w:color="000000"/>
              <w:bottom w:val="single" w:sz="6" w:space="0" w:color="000000"/>
              <w:right w:val="single" w:sz="6" w:space="0" w:color="000000"/>
            </w:tcBorders>
          </w:tcPr>
          <w:p w14:paraId="4E8F5F01" w14:textId="77777777" w:rsidR="00EB54C2" w:rsidRPr="00623A2E" w:rsidRDefault="00EB54C2" w:rsidP="006178FE">
            <w:pPr>
              <w:pStyle w:val="NoSpacing"/>
              <w:rPr>
                <w:rFonts w:ascii="Book Antiqua" w:hAnsi="Book Antiqua"/>
                <w:b/>
                <w:sz w:val="16"/>
                <w:szCs w:val="18"/>
              </w:rPr>
            </w:pPr>
            <w:r w:rsidRPr="00623A2E">
              <w:rPr>
                <w:rFonts w:ascii="Book Antiqua" w:hAnsi="Book Antiqua"/>
                <w:b/>
                <w:sz w:val="16"/>
                <w:szCs w:val="18"/>
              </w:rPr>
              <w:t>EDF / S.B. / SOFTEX FORM</w:t>
            </w:r>
          </w:p>
        </w:tc>
      </w:tr>
      <w:tr w:rsidR="00EB54C2" w:rsidRPr="00623A2E" w14:paraId="31D0AA72" w14:textId="77777777" w:rsidTr="006178FE">
        <w:trPr>
          <w:gridAfter w:val="1"/>
          <w:wAfter w:w="8" w:type="dxa"/>
          <w:cantSplit/>
          <w:trHeight w:val="313"/>
        </w:trPr>
        <w:tc>
          <w:tcPr>
            <w:tcW w:w="2255" w:type="dxa"/>
            <w:tcBorders>
              <w:top w:val="nil"/>
              <w:left w:val="single" w:sz="6" w:space="0" w:color="000000"/>
              <w:bottom w:val="single" w:sz="6" w:space="0" w:color="000000"/>
              <w:right w:val="single" w:sz="6" w:space="0" w:color="000000"/>
            </w:tcBorders>
            <w:vAlign w:val="center"/>
          </w:tcPr>
          <w:p w14:paraId="472BA06C" w14:textId="77777777" w:rsidR="00EB54C2" w:rsidRPr="00623A2E" w:rsidRDefault="00EB54C2" w:rsidP="006178FE">
            <w:pPr>
              <w:pStyle w:val="NoSpacing"/>
              <w:rPr>
                <w:rFonts w:ascii="Book Antiqua" w:hAnsi="Book Antiqua"/>
                <w:sz w:val="16"/>
                <w:szCs w:val="18"/>
              </w:rPr>
            </w:pPr>
            <w:r w:rsidRPr="00623A2E">
              <w:rPr>
                <w:rFonts w:ascii="Book Antiqua" w:hAnsi="Book Antiqua"/>
                <w:sz w:val="16"/>
                <w:szCs w:val="18"/>
              </w:rPr>
              <w:t>Original</w:t>
            </w:r>
          </w:p>
        </w:tc>
        <w:tc>
          <w:tcPr>
            <w:tcW w:w="2012" w:type="dxa"/>
            <w:tcBorders>
              <w:top w:val="nil"/>
              <w:left w:val="nil"/>
              <w:bottom w:val="single" w:sz="6" w:space="0" w:color="000000"/>
              <w:right w:val="single" w:sz="6" w:space="0" w:color="000000"/>
            </w:tcBorders>
            <w:vAlign w:val="center"/>
          </w:tcPr>
          <w:p w14:paraId="6FB62CAB" w14:textId="77777777" w:rsidR="00EB54C2" w:rsidRPr="00623A2E" w:rsidRDefault="00EB54C2" w:rsidP="006178FE">
            <w:pPr>
              <w:pStyle w:val="NoSpacing"/>
              <w:rPr>
                <w:rFonts w:ascii="Book Antiqua" w:hAnsi="Book Antiqua"/>
                <w:sz w:val="16"/>
                <w:szCs w:val="18"/>
              </w:rPr>
            </w:pPr>
            <w:r w:rsidRPr="00623A2E">
              <w:rPr>
                <w:rFonts w:ascii="Book Antiqua" w:hAnsi="Book Antiqua"/>
                <w:sz w:val="16"/>
                <w:szCs w:val="18"/>
              </w:rPr>
              <w:t> </w:t>
            </w:r>
            <w:r w:rsidR="004805EA" w:rsidRPr="00623A2E">
              <w:rPr>
                <w:rFonts w:ascii="Book Antiqua" w:hAnsi="Book Antiqua"/>
                <w:sz w:val="16"/>
                <w:szCs w:val="18"/>
              </w:rPr>
              <w:t>Attached</w:t>
            </w:r>
          </w:p>
        </w:tc>
        <w:tc>
          <w:tcPr>
            <w:tcW w:w="2430" w:type="dxa"/>
            <w:tcBorders>
              <w:top w:val="nil"/>
              <w:left w:val="nil"/>
              <w:bottom w:val="single" w:sz="6" w:space="0" w:color="000000"/>
              <w:right w:val="single" w:sz="6" w:space="0" w:color="000000"/>
            </w:tcBorders>
            <w:vAlign w:val="center"/>
          </w:tcPr>
          <w:p w14:paraId="3ADC895E" w14:textId="77777777" w:rsidR="00EB54C2" w:rsidRPr="00623A2E" w:rsidRDefault="00EB54C2" w:rsidP="006178FE">
            <w:pPr>
              <w:pStyle w:val="NoSpacing"/>
              <w:rPr>
                <w:rFonts w:ascii="Book Antiqua" w:hAnsi="Book Antiqua"/>
                <w:sz w:val="16"/>
                <w:szCs w:val="18"/>
              </w:rPr>
            </w:pPr>
            <w:r w:rsidRPr="00623A2E">
              <w:rPr>
                <w:rFonts w:ascii="Book Antiqua" w:hAnsi="Book Antiqua"/>
                <w:sz w:val="16"/>
                <w:szCs w:val="18"/>
              </w:rPr>
              <w:t> </w:t>
            </w:r>
          </w:p>
        </w:tc>
        <w:tc>
          <w:tcPr>
            <w:tcW w:w="2746" w:type="dxa"/>
            <w:tcBorders>
              <w:top w:val="nil"/>
              <w:left w:val="single" w:sz="6" w:space="0" w:color="000000"/>
              <w:bottom w:val="single" w:sz="6" w:space="0" w:color="000000"/>
              <w:right w:val="single" w:sz="6" w:space="0" w:color="000000"/>
            </w:tcBorders>
            <w:vAlign w:val="center"/>
          </w:tcPr>
          <w:p w14:paraId="398EAEB2" w14:textId="77777777" w:rsidR="00EB54C2" w:rsidRPr="00623A2E" w:rsidRDefault="004805EA" w:rsidP="006178FE">
            <w:pPr>
              <w:pStyle w:val="NoSpacing"/>
              <w:rPr>
                <w:rFonts w:ascii="Book Antiqua" w:hAnsi="Book Antiqua"/>
                <w:sz w:val="16"/>
                <w:szCs w:val="18"/>
              </w:rPr>
            </w:pPr>
            <w:r w:rsidRPr="00623A2E">
              <w:rPr>
                <w:rFonts w:ascii="Book Antiqua" w:hAnsi="Book Antiqua"/>
                <w:sz w:val="16"/>
                <w:szCs w:val="18"/>
              </w:rPr>
              <w:t>Attached</w:t>
            </w:r>
          </w:p>
        </w:tc>
      </w:tr>
      <w:tr w:rsidR="00EB54C2" w:rsidRPr="00623A2E" w14:paraId="7E7237FA" w14:textId="77777777" w:rsidTr="006178FE">
        <w:trPr>
          <w:cantSplit/>
          <w:trHeight w:val="313"/>
        </w:trPr>
        <w:tc>
          <w:tcPr>
            <w:tcW w:w="2255" w:type="dxa"/>
            <w:tcBorders>
              <w:top w:val="nil"/>
              <w:left w:val="single" w:sz="6" w:space="0" w:color="000000"/>
              <w:bottom w:val="single" w:sz="6" w:space="0" w:color="000000"/>
              <w:right w:val="single" w:sz="6" w:space="0" w:color="000000"/>
            </w:tcBorders>
            <w:vAlign w:val="center"/>
          </w:tcPr>
          <w:p w14:paraId="2D27B1B4" w14:textId="77777777" w:rsidR="00EB54C2" w:rsidRPr="00623A2E" w:rsidRDefault="00EB54C2" w:rsidP="006178FE">
            <w:pPr>
              <w:pStyle w:val="NoSpacing"/>
              <w:rPr>
                <w:rFonts w:ascii="Book Antiqua" w:hAnsi="Book Antiqua"/>
                <w:sz w:val="16"/>
                <w:szCs w:val="18"/>
              </w:rPr>
            </w:pPr>
            <w:r w:rsidRPr="00623A2E">
              <w:rPr>
                <w:rFonts w:ascii="Book Antiqua" w:hAnsi="Book Antiqua"/>
                <w:sz w:val="16"/>
                <w:szCs w:val="18"/>
              </w:rPr>
              <w:t>Duplicate</w:t>
            </w:r>
          </w:p>
        </w:tc>
        <w:tc>
          <w:tcPr>
            <w:tcW w:w="2012" w:type="dxa"/>
            <w:tcBorders>
              <w:top w:val="nil"/>
              <w:left w:val="nil"/>
              <w:bottom w:val="single" w:sz="6" w:space="0" w:color="000000"/>
              <w:right w:val="single" w:sz="6" w:space="0" w:color="000000"/>
            </w:tcBorders>
            <w:vAlign w:val="center"/>
          </w:tcPr>
          <w:p w14:paraId="66D91B82" w14:textId="77777777" w:rsidR="00EB54C2" w:rsidRPr="00623A2E" w:rsidRDefault="004805EA" w:rsidP="006178FE">
            <w:pPr>
              <w:pStyle w:val="NoSpacing"/>
              <w:rPr>
                <w:rFonts w:ascii="Book Antiqua" w:hAnsi="Book Antiqua"/>
                <w:sz w:val="16"/>
                <w:szCs w:val="18"/>
              </w:rPr>
            </w:pPr>
            <w:r w:rsidRPr="00623A2E">
              <w:rPr>
                <w:rFonts w:ascii="Book Antiqua" w:hAnsi="Book Antiqua"/>
                <w:sz w:val="16"/>
                <w:szCs w:val="18"/>
              </w:rPr>
              <w:t>Attached</w:t>
            </w:r>
          </w:p>
        </w:tc>
        <w:tc>
          <w:tcPr>
            <w:tcW w:w="2430" w:type="dxa"/>
            <w:tcBorders>
              <w:top w:val="nil"/>
              <w:left w:val="nil"/>
              <w:bottom w:val="single" w:sz="6" w:space="0" w:color="000000"/>
              <w:right w:val="single" w:sz="6" w:space="0" w:color="000000"/>
            </w:tcBorders>
            <w:vAlign w:val="center"/>
          </w:tcPr>
          <w:p w14:paraId="32013141" w14:textId="77777777" w:rsidR="00EB54C2" w:rsidRPr="00623A2E" w:rsidRDefault="004805EA" w:rsidP="006178FE">
            <w:pPr>
              <w:pStyle w:val="NoSpacing"/>
              <w:rPr>
                <w:rFonts w:ascii="Book Antiqua" w:hAnsi="Book Antiqua"/>
                <w:sz w:val="16"/>
                <w:szCs w:val="18"/>
              </w:rPr>
            </w:pPr>
            <w:r w:rsidRPr="00623A2E">
              <w:rPr>
                <w:rFonts w:ascii="Book Antiqua" w:hAnsi="Book Antiqua"/>
                <w:sz w:val="16"/>
                <w:szCs w:val="18"/>
              </w:rPr>
              <w:t>Attached</w:t>
            </w:r>
          </w:p>
        </w:tc>
        <w:tc>
          <w:tcPr>
            <w:tcW w:w="2754" w:type="dxa"/>
            <w:gridSpan w:val="2"/>
            <w:tcBorders>
              <w:top w:val="nil"/>
              <w:left w:val="nil"/>
              <w:bottom w:val="single" w:sz="6" w:space="0" w:color="000000"/>
              <w:right w:val="single" w:sz="6" w:space="0" w:color="000000"/>
            </w:tcBorders>
            <w:shd w:val="clear" w:color="FFFFFF" w:fill="000000"/>
            <w:vAlign w:val="center"/>
          </w:tcPr>
          <w:p w14:paraId="72CB5B15" w14:textId="77777777" w:rsidR="00EB54C2" w:rsidRPr="00623A2E" w:rsidRDefault="00EB54C2" w:rsidP="006178FE">
            <w:pPr>
              <w:pStyle w:val="NoSpacing"/>
              <w:rPr>
                <w:rFonts w:ascii="Book Antiqua" w:hAnsi="Book Antiqua"/>
                <w:b/>
                <w:sz w:val="16"/>
                <w:szCs w:val="18"/>
              </w:rPr>
            </w:pPr>
          </w:p>
        </w:tc>
      </w:tr>
    </w:tbl>
    <w:p w14:paraId="7EDA5BB1" w14:textId="77777777" w:rsidR="00EB54C2" w:rsidRPr="00623A2E" w:rsidRDefault="00EB54C2" w:rsidP="00EB54C2">
      <w:pPr>
        <w:pStyle w:val="NoSpacing"/>
        <w:rPr>
          <w:rFonts w:ascii="Book Antiqua" w:hAnsi="Book Antiqua"/>
          <w:sz w:val="4"/>
          <w:szCs w:val="18"/>
        </w:rPr>
      </w:pPr>
    </w:p>
    <w:tbl>
      <w:tblPr>
        <w:tblStyle w:val="TableGrid"/>
        <w:tblW w:w="0" w:type="auto"/>
        <w:tblLook w:val="04A0" w:firstRow="1" w:lastRow="0" w:firstColumn="1" w:lastColumn="0" w:noHBand="0" w:noVBand="1"/>
      </w:tblPr>
      <w:tblGrid>
        <w:gridCol w:w="4663"/>
        <w:gridCol w:w="4687"/>
      </w:tblGrid>
      <w:tr w:rsidR="00EB54C2" w:rsidRPr="00623A2E" w14:paraId="53EC130E" w14:textId="77777777" w:rsidTr="006178FE">
        <w:tc>
          <w:tcPr>
            <w:tcW w:w="4788" w:type="dxa"/>
          </w:tcPr>
          <w:p w14:paraId="19FC8878" w14:textId="77777777" w:rsidR="00EB54C2" w:rsidRPr="00623A2E" w:rsidRDefault="00EB54C2" w:rsidP="006178FE">
            <w:pPr>
              <w:pStyle w:val="NoSpacing"/>
              <w:rPr>
                <w:rFonts w:ascii="Book Antiqua" w:hAnsi="Book Antiqua"/>
                <w:sz w:val="16"/>
                <w:szCs w:val="18"/>
              </w:rPr>
            </w:pPr>
            <w:r w:rsidRPr="00623A2E">
              <w:rPr>
                <w:rFonts w:ascii="Book Antiqua" w:hAnsi="Book Antiqua"/>
                <w:sz w:val="16"/>
                <w:szCs w:val="18"/>
              </w:rPr>
              <w:t>Inward remittance Reference Number</w:t>
            </w:r>
          </w:p>
        </w:tc>
        <w:tc>
          <w:tcPr>
            <w:tcW w:w="4788" w:type="dxa"/>
          </w:tcPr>
          <w:p w14:paraId="080C1E1E" w14:textId="6558C546" w:rsidR="00EB54C2" w:rsidRPr="00AA1E94" w:rsidRDefault="00AA1E94" w:rsidP="00E81A62">
            <w:pPr>
              <w:spacing w:after="0" w:line="240" w:lineRule="auto"/>
              <w:rPr>
                <w:rFonts w:ascii="Arial" w:hAnsi="Arial" w:cs="Arial"/>
                <w:b/>
                <w:color w:val="000000"/>
                <w:sz w:val="20"/>
                <w:szCs w:val="20"/>
              </w:rPr>
            </w:pPr>
            <w:r w:rsidRPr="00AA1E94">
              <w:rPr>
                <w:rFonts w:ascii="Courier" w:hAnsi="Courier" w:cs="Courier"/>
                <w:b/>
                <w:sz w:val="16"/>
                <w:szCs w:val="16"/>
              </w:rPr>
              <w:t>003FINW232480063</w:t>
            </w:r>
          </w:p>
        </w:tc>
      </w:tr>
      <w:tr w:rsidR="00EB54C2" w:rsidRPr="00623A2E" w14:paraId="19CA7715" w14:textId="77777777" w:rsidTr="006178FE">
        <w:tc>
          <w:tcPr>
            <w:tcW w:w="4788" w:type="dxa"/>
          </w:tcPr>
          <w:p w14:paraId="22A3D5BB" w14:textId="77777777" w:rsidR="00EB54C2" w:rsidRPr="00623A2E" w:rsidRDefault="00EB54C2" w:rsidP="006178FE">
            <w:pPr>
              <w:pStyle w:val="NoSpacing"/>
              <w:rPr>
                <w:rFonts w:ascii="Book Antiqua" w:hAnsi="Book Antiqua"/>
                <w:sz w:val="16"/>
                <w:szCs w:val="18"/>
              </w:rPr>
            </w:pPr>
            <w:r w:rsidRPr="00623A2E">
              <w:rPr>
                <w:rFonts w:ascii="Book Antiqua" w:hAnsi="Book Antiqua"/>
                <w:sz w:val="16"/>
                <w:szCs w:val="18"/>
              </w:rPr>
              <w:t>Name of the remitter</w:t>
            </w:r>
          </w:p>
        </w:tc>
        <w:tc>
          <w:tcPr>
            <w:tcW w:w="4788" w:type="dxa"/>
          </w:tcPr>
          <w:p w14:paraId="024B3204" w14:textId="76F2D91E" w:rsidR="00EB54C2" w:rsidRPr="00623A2E" w:rsidRDefault="00623A2E" w:rsidP="006178FE">
            <w:pPr>
              <w:pStyle w:val="NoSpacing"/>
              <w:rPr>
                <w:rFonts w:ascii="Book Antiqua" w:hAnsi="Book Antiqua"/>
                <w:sz w:val="16"/>
                <w:szCs w:val="18"/>
              </w:rPr>
            </w:pPr>
            <w:proofErr w:type="spellStart"/>
            <w:r>
              <w:rPr>
                <w:rFonts w:ascii="Book Antiqua" w:hAnsi="Book Antiqua"/>
                <w:sz w:val="16"/>
                <w:szCs w:val="18"/>
              </w:rPr>
              <w:t>Upwork</w:t>
            </w:r>
            <w:proofErr w:type="spellEnd"/>
          </w:p>
        </w:tc>
      </w:tr>
      <w:tr w:rsidR="00EB54C2" w:rsidRPr="00623A2E" w14:paraId="3C4096F4" w14:textId="77777777" w:rsidTr="006178FE">
        <w:tc>
          <w:tcPr>
            <w:tcW w:w="4788" w:type="dxa"/>
          </w:tcPr>
          <w:p w14:paraId="074719E1" w14:textId="77777777" w:rsidR="00EB54C2" w:rsidRPr="00623A2E" w:rsidRDefault="00EB54C2" w:rsidP="006178FE">
            <w:pPr>
              <w:pStyle w:val="NoSpacing"/>
              <w:rPr>
                <w:rFonts w:ascii="Book Antiqua" w:hAnsi="Book Antiqua"/>
                <w:sz w:val="16"/>
                <w:szCs w:val="18"/>
              </w:rPr>
            </w:pPr>
            <w:r w:rsidRPr="00623A2E">
              <w:rPr>
                <w:rFonts w:ascii="Book Antiqua" w:hAnsi="Book Antiqua"/>
                <w:sz w:val="16"/>
                <w:szCs w:val="18"/>
              </w:rPr>
              <w:t>Name of the buyer</w:t>
            </w:r>
          </w:p>
        </w:tc>
        <w:tc>
          <w:tcPr>
            <w:tcW w:w="4788" w:type="dxa"/>
          </w:tcPr>
          <w:p w14:paraId="4DB88E86" w14:textId="470D26B5" w:rsidR="00EB54C2" w:rsidRPr="00604CC7" w:rsidRDefault="00AA1E94" w:rsidP="00604CC7">
            <w:pPr>
              <w:spacing w:after="0" w:line="240" w:lineRule="auto"/>
              <w:rPr>
                <w:rFonts w:ascii="Calibri" w:hAnsi="Calibri" w:cs="Calibri"/>
                <w:color w:val="000000"/>
              </w:rPr>
            </w:pPr>
            <w:r>
              <w:rPr>
                <w:rFonts w:ascii="Calibri" w:hAnsi="Calibri" w:cs="Calibri"/>
                <w:color w:val="000000"/>
              </w:rPr>
              <w:t>Bill Lion Exchange Pty Ltd</w:t>
            </w:r>
          </w:p>
        </w:tc>
      </w:tr>
      <w:tr w:rsidR="00EB54C2" w:rsidRPr="00623A2E" w14:paraId="7000F70D" w14:textId="77777777" w:rsidTr="006178FE">
        <w:tc>
          <w:tcPr>
            <w:tcW w:w="4788" w:type="dxa"/>
          </w:tcPr>
          <w:p w14:paraId="14EBD42D" w14:textId="77777777" w:rsidR="00EB54C2" w:rsidRPr="00623A2E" w:rsidRDefault="00EB54C2" w:rsidP="006178FE">
            <w:pPr>
              <w:pStyle w:val="NoSpacing"/>
              <w:rPr>
                <w:rFonts w:ascii="Book Antiqua" w:hAnsi="Book Antiqua"/>
                <w:sz w:val="16"/>
                <w:szCs w:val="18"/>
              </w:rPr>
            </w:pPr>
            <w:r w:rsidRPr="00623A2E">
              <w:rPr>
                <w:rFonts w:ascii="Book Antiqua" w:hAnsi="Book Antiqua"/>
                <w:sz w:val="16"/>
                <w:szCs w:val="18"/>
              </w:rPr>
              <w:t>EDF / Shipping Bill / SOFTEX Form no.</w:t>
            </w:r>
          </w:p>
          <w:p w14:paraId="36378B67" w14:textId="77777777" w:rsidR="00EB54C2" w:rsidRPr="00623A2E" w:rsidRDefault="00EB54C2" w:rsidP="006178FE">
            <w:pPr>
              <w:pStyle w:val="NoSpacing"/>
              <w:rPr>
                <w:rFonts w:ascii="Book Antiqua" w:hAnsi="Book Antiqua"/>
                <w:sz w:val="16"/>
                <w:szCs w:val="18"/>
              </w:rPr>
            </w:pPr>
          </w:p>
        </w:tc>
        <w:tc>
          <w:tcPr>
            <w:tcW w:w="4788" w:type="dxa"/>
          </w:tcPr>
          <w:p w14:paraId="0BEBCC15" w14:textId="01445772" w:rsidR="00EB54C2" w:rsidRPr="00457D1C" w:rsidRDefault="00AA1E94" w:rsidP="00457D1C">
            <w:pPr>
              <w:spacing w:after="0" w:line="240" w:lineRule="auto"/>
              <w:rPr>
                <w:rFonts w:ascii="Calibri" w:hAnsi="Calibri" w:cs="Calibri"/>
                <w:color w:val="000000"/>
              </w:rPr>
            </w:pPr>
            <w:r>
              <w:rPr>
                <w:rFonts w:ascii="Calibri" w:hAnsi="Calibri" w:cs="Calibri"/>
                <w:color w:val="000000"/>
              </w:rPr>
              <w:t>S23005414673</w:t>
            </w:r>
          </w:p>
        </w:tc>
      </w:tr>
      <w:tr w:rsidR="00EB54C2" w:rsidRPr="00623A2E" w14:paraId="58F30634" w14:textId="77777777" w:rsidTr="006178FE">
        <w:tc>
          <w:tcPr>
            <w:tcW w:w="4788" w:type="dxa"/>
          </w:tcPr>
          <w:p w14:paraId="70129B1E" w14:textId="77777777" w:rsidR="00EB54C2" w:rsidRPr="00623A2E" w:rsidRDefault="00EB54C2" w:rsidP="006178FE">
            <w:pPr>
              <w:pStyle w:val="NoSpacing"/>
              <w:rPr>
                <w:rFonts w:ascii="Book Antiqua" w:hAnsi="Book Antiqua"/>
                <w:sz w:val="16"/>
                <w:szCs w:val="18"/>
              </w:rPr>
            </w:pPr>
            <w:r w:rsidRPr="00623A2E">
              <w:rPr>
                <w:rFonts w:ascii="Book Antiqua" w:hAnsi="Book Antiqua"/>
                <w:sz w:val="16"/>
                <w:szCs w:val="18"/>
              </w:rPr>
              <w:t xml:space="preserve">Date of Transport Doc. (AWB / BL / LR)  </w:t>
            </w:r>
          </w:p>
          <w:p w14:paraId="14D5AF3C" w14:textId="77777777" w:rsidR="00EB54C2" w:rsidRPr="00623A2E" w:rsidRDefault="00EB54C2" w:rsidP="006178FE">
            <w:pPr>
              <w:pStyle w:val="NoSpacing"/>
              <w:rPr>
                <w:rFonts w:ascii="Book Antiqua" w:hAnsi="Book Antiqua"/>
                <w:sz w:val="16"/>
                <w:szCs w:val="18"/>
              </w:rPr>
            </w:pPr>
          </w:p>
        </w:tc>
        <w:tc>
          <w:tcPr>
            <w:tcW w:w="4788" w:type="dxa"/>
            <w:vAlign w:val="center"/>
          </w:tcPr>
          <w:p w14:paraId="64B04279" w14:textId="4C62CBD2" w:rsidR="00EB54C2" w:rsidRPr="00E81A62" w:rsidRDefault="00AA1E94" w:rsidP="00E81A62">
            <w:pPr>
              <w:spacing w:after="0" w:line="240" w:lineRule="auto"/>
              <w:rPr>
                <w:rFonts w:ascii="Calibri" w:hAnsi="Calibri" w:cs="Calibri"/>
                <w:color w:val="000000"/>
              </w:rPr>
            </w:pPr>
            <w:r>
              <w:rPr>
                <w:rFonts w:ascii="Calibri" w:hAnsi="Calibri" w:cs="Calibri"/>
                <w:color w:val="000000"/>
              </w:rPr>
              <w:t>27-07</w:t>
            </w:r>
            <w:r w:rsidR="00E81A62">
              <w:rPr>
                <w:rFonts w:ascii="Calibri" w:hAnsi="Calibri" w:cs="Calibri"/>
                <w:color w:val="000000"/>
              </w:rPr>
              <w:t>-2023</w:t>
            </w:r>
          </w:p>
        </w:tc>
      </w:tr>
      <w:tr w:rsidR="00EB54C2" w:rsidRPr="00623A2E" w14:paraId="6AAC4C0D" w14:textId="77777777" w:rsidTr="007F7A74">
        <w:trPr>
          <w:trHeight w:val="890"/>
        </w:trPr>
        <w:tc>
          <w:tcPr>
            <w:tcW w:w="4788" w:type="dxa"/>
          </w:tcPr>
          <w:p w14:paraId="7E41E875" w14:textId="77777777" w:rsidR="00EB54C2" w:rsidRPr="00623A2E" w:rsidRDefault="00EB54C2" w:rsidP="006178FE">
            <w:pPr>
              <w:pStyle w:val="NoSpacing"/>
              <w:rPr>
                <w:rFonts w:ascii="Book Antiqua" w:hAnsi="Book Antiqua"/>
                <w:sz w:val="16"/>
                <w:szCs w:val="18"/>
              </w:rPr>
            </w:pPr>
            <w:r w:rsidRPr="00623A2E">
              <w:rPr>
                <w:rFonts w:ascii="Book Antiqua" w:hAnsi="Book Antiqua"/>
                <w:sz w:val="16"/>
                <w:szCs w:val="18"/>
              </w:rPr>
              <w:t>** If the above mentioned documents are being submitted after expiry of 21 days from date of shipment, than please briefly describe the reason for delay in submission of document</w:t>
            </w:r>
          </w:p>
          <w:p w14:paraId="417FBC1A" w14:textId="77777777" w:rsidR="00EB54C2" w:rsidRPr="00623A2E" w:rsidRDefault="00EB54C2" w:rsidP="006178FE">
            <w:pPr>
              <w:pStyle w:val="NoSpacing"/>
              <w:rPr>
                <w:rFonts w:ascii="Book Antiqua" w:hAnsi="Book Antiqua"/>
                <w:sz w:val="16"/>
                <w:szCs w:val="18"/>
              </w:rPr>
            </w:pPr>
          </w:p>
        </w:tc>
        <w:tc>
          <w:tcPr>
            <w:tcW w:w="4788" w:type="dxa"/>
          </w:tcPr>
          <w:p w14:paraId="5C6004FD" w14:textId="77777777" w:rsidR="00EB54C2" w:rsidRPr="00623A2E" w:rsidRDefault="00EB54C2" w:rsidP="006178FE">
            <w:pPr>
              <w:pStyle w:val="NoSpacing"/>
              <w:rPr>
                <w:rFonts w:ascii="Book Antiqua" w:hAnsi="Book Antiqua"/>
                <w:sz w:val="16"/>
                <w:szCs w:val="18"/>
              </w:rPr>
            </w:pPr>
          </w:p>
        </w:tc>
      </w:tr>
      <w:tr w:rsidR="00EB54C2" w:rsidRPr="00623A2E" w14:paraId="6821394C" w14:textId="77777777" w:rsidTr="006178FE">
        <w:tc>
          <w:tcPr>
            <w:tcW w:w="4788" w:type="dxa"/>
          </w:tcPr>
          <w:p w14:paraId="6EEE8F5F" w14:textId="77777777" w:rsidR="00EB54C2" w:rsidRPr="00623A2E" w:rsidRDefault="00EB54C2" w:rsidP="006178FE">
            <w:pPr>
              <w:pStyle w:val="NoSpacing"/>
              <w:rPr>
                <w:rFonts w:ascii="Book Antiqua" w:hAnsi="Book Antiqua"/>
                <w:sz w:val="16"/>
                <w:szCs w:val="18"/>
              </w:rPr>
            </w:pPr>
            <w:r w:rsidRPr="00623A2E">
              <w:rPr>
                <w:rFonts w:ascii="Book Antiqua" w:hAnsi="Book Antiqua"/>
                <w:sz w:val="16"/>
                <w:szCs w:val="18"/>
              </w:rPr>
              <w:t>We are eligible to export the above mentioned goods under the current Foreign Trade policy in place and our I.E. Code is:</w:t>
            </w:r>
          </w:p>
        </w:tc>
        <w:tc>
          <w:tcPr>
            <w:tcW w:w="4788" w:type="dxa"/>
            <w:vAlign w:val="center"/>
          </w:tcPr>
          <w:p w14:paraId="50FF2AFE" w14:textId="77777777" w:rsidR="00EB54C2" w:rsidRPr="00623A2E" w:rsidRDefault="00EB54C2" w:rsidP="006178FE">
            <w:pPr>
              <w:pStyle w:val="NoSpacing"/>
              <w:rPr>
                <w:rFonts w:ascii="Book Antiqua" w:hAnsi="Book Antiqua"/>
                <w:sz w:val="16"/>
                <w:szCs w:val="18"/>
              </w:rPr>
            </w:pPr>
            <w:r w:rsidRPr="00623A2E">
              <w:rPr>
                <w:rFonts w:ascii="Book Antiqua" w:hAnsi="Book Antiqua"/>
                <w:sz w:val="16"/>
                <w:szCs w:val="18"/>
              </w:rPr>
              <w:t>I.E. Co</w:t>
            </w:r>
            <w:r w:rsidR="004805EA" w:rsidRPr="00623A2E">
              <w:rPr>
                <w:rFonts w:ascii="Book Antiqua" w:hAnsi="Book Antiqua"/>
                <w:sz w:val="16"/>
                <w:szCs w:val="18"/>
              </w:rPr>
              <w:t>de no:</w:t>
            </w:r>
            <w:r w:rsidR="004805EA" w:rsidRPr="00623A2E">
              <w:rPr>
                <w:sz w:val="20"/>
              </w:rPr>
              <w:t xml:space="preserve"> </w:t>
            </w:r>
            <w:r w:rsidR="004805EA" w:rsidRPr="00623A2E">
              <w:rPr>
                <w:rFonts w:ascii="Book Antiqua" w:hAnsi="Book Antiqua"/>
                <w:sz w:val="16"/>
                <w:szCs w:val="18"/>
              </w:rPr>
              <w:t>AARFC2070M</w:t>
            </w:r>
          </w:p>
        </w:tc>
      </w:tr>
    </w:tbl>
    <w:p w14:paraId="5DA00F72" w14:textId="77777777" w:rsidR="00EB54C2" w:rsidRPr="00623A2E" w:rsidRDefault="00EB54C2" w:rsidP="00EB54C2">
      <w:pPr>
        <w:pStyle w:val="NoSpacing"/>
        <w:rPr>
          <w:rFonts w:ascii="Book Antiqua" w:hAnsi="Book Antiqua"/>
          <w:strike/>
          <w:sz w:val="16"/>
          <w:szCs w:val="18"/>
        </w:rPr>
      </w:pPr>
    </w:p>
    <w:p w14:paraId="607D6566" w14:textId="77777777" w:rsidR="00EB54C2" w:rsidRPr="00623A2E" w:rsidRDefault="00EB54C2" w:rsidP="004805EA">
      <w:pPr>
        <w:pStyle w:val="NoSpacing"/>
        <w:ind w:left="-851" w:right="-846"/>
        <w:jc w:val="both"/>
        <w:rPr>
          <w:rFonts w:ascii="Book Antiqua" w:hAnsi="Book Antiqua"/>
          <w:b/>
          <w:sz w:val="16"/>
          <w:szCs w:val="18"/>
        </w:rPr>
      </w:pPr>
      <w:r w:rsidRPr="00623A2E">
        <w:rPr>
          <w:rFonts w:ascii="Book Antiqua" w:hAnsi="Book Antiqua"/>
          <w:sz w:val="16"/>
          <w:szCs w:val="18"/>
        </w:rPr>
        <w:t>Debit all charges for processing of above-menti</w:t>
      </w:r>
      <w:r w:rsidR="004805EA" w:rsidRPr="00623A2E">
        <w:rPr>
          <w:rFonts w:ascii="Book Antiqua" w:hAnsi="Book Antiqua"/>
          <w:sz w:val="16"/>
          <w:szCs w:val="18"/>
        </w:rPr>
        <w:t>oned documents from account no.</w:t>
      </w:r>
      <w:r w:rsidR="004805EA" w:rsidRPr="00623A2E">
        <w:rPr>
          <w:sz w:val="20"/>
        </w:rPr>
        <w:t xml:space="preserve"> </w:t>
      </w:r>
      <w:r w:rsidR="004805EA" w:rsidRPr="00623A2E">
        <w:rPr>
          <w:rFonts w:ascii="Book Antiqua" w:hAnsi="Book Antiqua"/>
          <w:b/>
          <w:sz w:val="16"/>
          <w:szCs w:val="18"/>
          <w:u w:val="single"/>
        </w:rPr>
        <w:t>014563700000272</w:t>
      </w:r>
      <w:r w:rsidR="004805EA" w:rsidRPr="00623A2E">
        <w:rPr>
          <w:rFonts w:ascii="Book Antiqua" w:hAnsi="Book Antiqua"/>
          <w:sz w:val="16"/>
          <w:szCs w:val="18"/>
        </w:rPr>
        <w:t xml:space="preserve"> with your </w:t>
      </w:r>
      <w:r w:rsidR="004805EA" w:rsidRPr="00623A2E">
        <w:rPr>
          <w:rFonts w:ascii="Book Antiqua" w:hAnsi="Book Antiqua"/>
          <w:b/>
          <w:sz w:val="16"/>
          <w:szCs w:val="18"/>
          <w:u w:val="single"/>
        </w:rPr>
        <w:t>Zirakpur</w:t>
      </w:r>
      <w:r w:rsidR="004805EA" w:rsidRPr="00623A2E">
        <w:rPr>
          <w:rFonts w:ascii="Book Antiqua" w:hAnsi="Book Antiqua"/>
          <w:sz w:val="16"/>
          <w:szCs w:val="18"/>
        </w:rPr>
        <w:t xml:space="preserve"> </w:t>
      </w:r>
      <w:r w:rsidRPr="00623A2E">
        <w:rPr>
          <w:rFonts w:ascii="Book Antiqua" w:hAnsi="Book Antiqua"/>
          <w:sz w:val="16"/>
          <w:szCs w:val="18"/>
        </w:rPr>
        <w:t>branch.</w:t>
      </w:r>
    </w:p>
    <w:p w14:paraId="45A7E3DA" w14:textId="77777777" w:rsidR="00EB54C2" w:rsidRPr="00623A2E" w:rsidRDefault="00EB54C2" w:rsidP="004805EA">
      <w:pPr>
        <w:pStyle w:val="NoSpacing"/>
        <w:ind w:left="-851" w:right="-846"/>
        <w:jc w:val="both"/>
        <w:rPr>
          <w:rFonts w:ascii="Book Antiqua" w:hAnsi="Book Antiqua"/>
          <w:b/>
          <w:sz w:val="8"/>
          <w:szCs w:val="18"/>
        </w:rPr>
      </w:pPr>
    </w:p>
    <w:p w14:paraId="54DD0E51" w14:textId="77777777" w:rsidR="00EB54C2" w:rsidRPr="00623A2E" w:rsidRDefault="00EB54C2" w:rsidP="004805EA">
      <w:pPr>
        <w:pStyle w:val="NoSpacing"/>
        <w:ind w:left="-851" w:right="-846"/>
        <w:jc w:val="both"/>
        <w:rPr>
          <w:rFonts w:ascii="Book Antiqua" w:hAnsi="Book Antiqua"/>
          <w:b/>
          <w:sz w:val="16"/>
          <w:szCs w:val="18"/>
        </w:rPr>
      </w:pPr>
      <w:r w:rsidRPr="00623A2E">
        <w:rPr>
          <w:rFonts w:ascii="Book Antiqua" w:hAnsi="Book Antiqua"/>
          <w:b/>
          <w:sz w:val="16"/>
          <w:szCs w:val="18"/>
        </w:rPr>
        <w:t>Declaration – Cum – Undertaking</w:t>
      </w:r>
    </w:p>
    <w:p w14:paraId="3F7B1763" w14:textId="77777777" w:rsidR="00EB54C2" w:rsidRPr="00623A2E" w:rsidRDefault="00EB54C2" w:rsidP="004805EA">
      <w:pPr>
        <w:pStyle w:val="NoSpacing"/>
        <w:ind w:left="-851" w:right="-846"/>
        <w:jc w:val="both"/>
        <w:rPr>
          <w:rFonts w:ascii="Book Antiqua" w:hAnsi="Book Antiqua"/>
          <w:sz w:val="16"/>
          <w:szCs w:val="18"/>
        </w:rPr>
      </w:pPr>
      <w:r w:rsidRPr="00623A2E">
        <w:rPr>
          <w:rFonts w:ascii="Book Antiqua" w:hAnsi="Book Antiqua"/>
          <w:sz w:val="16"/>
          <w:szCs w:val="18"/>
        </w:rPr>
        <w:t>I / We hereby declare that the above transaction does not involve, and is not designed for the purpose of any contravention or evasion of the provisions of the FEMA 1999 or of any rule, regulation, notification, direction or order made there under. I/we hereby undertake that goods exported are not banned under EXIM policy</w:t>
      </w:r>
      <w:r w:rsidRPr="00623A2E">
        <w:rPr>
          <w:rFonts w:ascii="Book Antiqua" w:hAnsi="Book Antiqua"/>
          <w:color w:val="000080"/>
          <w:sz w:val="16"/>
          <w:szCs w:val="18"/>
        </w:rPr>
        <w:t xml:space="preserve">. </w:t>
      </w:r>
      <w:r w:rsidRPr="00623A2E">
        <w:rPr>
          <w:rFonts w:ascii="Book Antiqua" w:hAnsi="Book Antiqua"/>
          <w:sz w:val="16"/>
          <w:szCs w:val="18"/>
        </w:rPr>
        <w:t>I / We also hereby agree and undertake to give such information/ documents as will reasonably satisfy you about this transaction in terms of the above declaration. I/ We also undertake that if I/ We refuse to comply with any such requirements or make only unsatisfactory compliance therewith, the bank shall refuse in writing to undertake the transaction and shall if it has reason to believe that any contravention  /evasion is contemplated by me /us report the matter to Reserve Bank Of India. *I / We further declare that the undersigned has/have the authority to give this declaration and undertaking on behalf of the firm/company.</w:t>
      </w:r>
    </w:p>
    <w:p w14:paraId="703D0242" w14:textId="77777777" w:rsidR="00EB54C2" w:rsidRPr="00623A2E" w:rsidRDefault="00EB54C2" w:rsidP="004805EA">
      <w:pPr>
        <w:pStyle w:val="NoSpacing"/>
        <w:ind w:left="-851" w:right="-846"/>
        <w:jc w:val="both"/>
        <w:rPr>
          <w:rFonts w:ascii="Book Antiqua" w:hAnsi="Book Antiqua"/>
          <w:b/>
          <w:sz w:val="4"/>
          <w:szCs w:val="18"/>
        </w:rPr>
      </w:pPr>
    </w:p>
    <w:p w14:paraId="6F8CA140" w14:textId="77777777" w:rsidR="007F7A74" w:rsidRPr="00623A2E" w:rsidRDefault="007F7A74" w:rsidP="004805EA">
      <w:pPr>
        <w:pStyle w:val="NoSpacing"/>
        <w:ind w:left="-851" w:right="-846"/>
        <w:jc w:val="both"/>
        <w:rPr>
          <w:rFonts w:ascii="Book Antiqua" w:hAnsi="Book Antiqua"/>
          <w:sz w:val="16"/>
          <w:szCs w:val="18"/>
        </w:rPr>
      </w:pPr>
      <w:r w:rsidRPr="00623A2E">
        <w:rPr>
          <w:rFonts w:ascii="Book Antiqua" w:hAnsi="Book Antiqua"/>
          <w:sz w:val="16"/>
          <w:szCs w:val="18"/>
        </w:rPr>
        <w:t xml:space="preserve">I/we also declare that the transaction does not have linkage with any Specially Designated Nationals and Blocked Persons (SDN)/countries listed under OFAC in any manner. If the transaction involves linkage with any Specially Designated Nationals and Blocked Persons (SDN)/countries listed under OFAC in any manner, I/we undertake not to hold </w:t>
      </w:r>
      <w:r w:rsidR="00AD4FCB" w:rsidRPr="00623A2E">
        <w:rPr>
          <w:rFonts w:ascii="Book Antiqua" w:hAnsi="Book Antiqua"/>
          <w:sz w:val="16"/>
          <w:szCs w:val="18"/>
        </w:rPr>
        <w:t xml:space="preserve">YES Bank Limited responsible </w:t>
      </w:r>
      <w:r w:rsidRPr="00623A2E">
        <w:rPr>
          <w:rFonts w:ascii="Book Antiqua" w:hAnsi="Book Antiqua"/>
          <w:sz w:val="16"/>
          <w:szCs w:val="18"/>
        </w:rPr>
        <w:t xml:space="preserve">for any of its action or inaction in respect of the OFAC-linked transactions. </w:t>
      </w:r>
    </w:p>
    <w:p w14:paraId="0112F716" w14:textId="77777777" w:rsidR="007F7A74" w:rsidRPr="00623A2E" w:rsidRDefault="007F7A74" w:rsidP="004805EA">
      <w:pPr>
        <w:pStyle w:val="NoSpacing"/>
        <w:ind w:left="-851" w:right="-846"/>
        <w:jc w:val="both"/>
        <w:rPr>
          <w:rFonts w:ascii="Book Antiqua" w:hAnsi="Book Antiqua"/>
          <w:b/>
          <w:sz w:val="16"/>
          <w:szCs w:val="18"/>
        </w:rPr>
      </w:pPr>
    </w:p>
    <w:p w14:paraId="4F9DAA95" w14:textId="77777777" w:rsidR="007F7A74" w:rsidRPr="00623A2E" w:rsidRDefault="007F7A74" w:rsidP="004805EA">
      <w:pPr>
        <w:pStyle w:val="NoSpacing"/>
        <w:ind w:left="-851" w:right="-846"/>
        <w:jc w:val="both"/>
        <w:rPr>
          <w:rFonts w:ascii="Book Antiqua" w:hAnsi="Book Antiqua"/>
          <w:sz w:val="16"/>
          <w:szCs w:val="18"/>
        </w:rPr>
      </w:pPr>
      <w:r w:rsidRPr="00623A2E">
        <w:rPr>
          <w:rFonts w:ascii="Book Antiqua" w:hAnsi="Book Antiqua"/>
          <w:b/>
          <w:sz w:val="16"/>
          <w:szCs w:val="18"/>
        </w:rPr>
        <w:t>Note –</w:t>
      </w:r>
      <w:r w:rsidRPr="00623A2E">
        <w:rPr>
          <w:rFonts w:ascii="Book Antiqua" w:hAnsi="Book Antiqua"/>
          <w:sz w:val="16"/>
          <w:szCs w:val="18"/>
        </w:rPr>
        <w:t xml:space="preserve"> Default GST registration details as updated in the Bank records will be considered for the said request. In case the no. to be considered is different, please notify below.</w:t>
      </w:r>
    </w:p>
    <w:p w14:paraId="6EA5FAAE" w14:textId="77777777" w:rsidR="007F7A74" w:rsidRPr="00623A2E" w:rsidRDefault="007F7A74" w:rsidP="004805EA">
      <w:pPr>
        <w:pStyle w:val="NoSpacing"/>
        <w:ind w:left="-851" w:right="-846"/>
        <w:jc w:val="both"/>
        <w:rPr>
          <w:rFonts w:ascii="Book Antiqua" w:hAnsi="Book Antiqua"/>
          <w:sz w:val="16"/>
          <w:szCs w:val="18"/>
        </w:rPr>
      </w:pPr>
    </w:p>
    <w:p w14:paraId="708EE7BC" w14:textId="77777777" w:rsidR="007F7A74" w:rsidRPr="00623A2E" w:rsidRDefault="007F7A74" w:rsidP="004805EA">
      <w:pPr>
        <w:pStyle w:val="NoSpacing"/>
        <w:ind w:left="-851" w:right="-846"/>
        <w:jc w:val="both"/>
        <w:rPr>
          <w:rFonts w:ascii="Book Antiqua" w:hAnsi="Book Antiqua"/>
          <w:sz w:val="16"/>
          <w:szCs w:val="18"/>
        </w:rPr>
      </w:pPr>
      <w:r w:rsidRPr="00623A2E">
        <w:rPr>
          <w:rFonts w:ascii="Book Antiqua" w:hAnsi="Book Antiqua"/>
          <w:sz w:val="16"/>
          <w:szCs w:val="18"/>
        </w:rPr>
        <w:t xml:space="preserve">GSTIN Registration no. </w:t>
      </w:r>
      <w:r w:rsidR="004805EA" w:rsidRPr="00623A2E">
        <w:rPr>
          <w:rFonts w:ascii="Book Antiqua" w:hAnsi="Book Antiqua"/>
          <w:b/>
          <w:sz w:val="16"/>
          <w:szCs w:val="18"/>
        </w:rPr>
        <w:t>03AARFC2070M1ZC</w:t>
      </w:r>
      <w:r w:rsidR="004805EA" w:rsidRPr="00623A2E">
        <w:rPr>
          <w:rFonts w:ascii="Book Antiqua" w:hAnsi="Book Antiqua"/>
          <w:sz w:val="16"/>
          <w:szCs w:val="18"/>
        </w:rPr>
        <w:t xml:space="preserve"> </w:t>
      </w:r>
    </w:p>
    <w:p w14:paraId="355D0152" w14:textId="77777777" w:rsidR="004805EA" w:rsidRPr="00623A2E" w:rsidRDefault="004805EA" w:rsidP="004805EA">
      <w:pPr>
        <w:pStyle w:val="NoSpacing"/>
        <w:ind w:left="-851" w:right="-846"/>
        <w:jc w:val="both"/>
        <w:rPr>
          <w:rFonts w:ascii="Book Antiqua" w:hAnsi="Book Antiqua"/>
          <w:sz w:val="16"/>
          <w:szCs w:val="18"/>
        </w:rPr>
      </w:pPr>
    </w:p>
    <w:p w14:paraId="76CD5C5A" w14:textId="1C8B1391" w:rsidR="00D749D4" w:rsidRPr="00623A2E" w:rsidRDefault="00EB54C2" w:rsidP="001B2D7D">
      <w:pPr>
        <w:pStyle w:val="NoSpacing"/>
        <w:ind w:left="-851" w:right="-846"/>
        <w:jc w:val="both"/>
        <w:rPr>
          <w:rFonts w:ascii="Book Antiqua" w:hAnsi="Book Antiqua"/>
          <w:sz w:val="16"/>
          <w:szCs w:val="18"/>
        </w:rPr>
      </w:pPr>
      <w:r w:rsidRPr="00623A2E">
        <w:rPr>
          <w:rFonts w:ascii="Book Antiqua" w:hAnsi="Book Antiqua"/>
          <w:sz w:val="16"/>
          <w:szCs w:val="18"/>
        </w:rPr>
        <w:t>Yours faithfully,</w:t>
      </w:r>
    </w:p>
    <w:p w14:paraId="3F5CDC4F" w14:textId="77777777" w:rsidR="00D749D4" w:rsidRPr="00623A2E" w:rsidRDefault="00D749D4" w:rsidP="00D749D4">
      <w:pPr>
        <w:pStyle w:val="NoSpacing"/>
        <w:ind w:left="-851" w:right="-846"/>
        <w:jc w:val="both"/>
        <w:rPr>
          <w:rFonts w:ascii="Book Antiqua" w:hAnsi="Book Antiqua"/>
          <w:sz w:val="16"/>
          <w:szCs w:val="18"/>
        </w:rPr>
      </w:pPr>
      <w:r w:rsidRPr="00623A2E">
        <w:rPr>
          <w:rFonts w:ascii="Book Antiqua" w:hAnsi="Book Antiqua"/>
          <w:noProof/>
          <w:sz w:val="16"/>
          <w:szCs w:val="18"/>
        </w:rPr>
        <w:drawing>
          <wp:inline distT="0" distB="0" distL="0" distR="0" wp14:anchorId="77416905" wp14:editId="2366CFAB">
            <wp:extent cx="1851285" cy="734976"/>
            <wp:effectExtent l="0" t="0" r="0" b="0"/>
            <wp:docPr id="1" name="Picture 1" descr="A picture containing text,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icMic Technologies LLP Stamp - Manish Gulati.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887807" cy="749476"/>
                    </a:xfrm>
                    <a:prstGeom prst="rect">
                      <a:avLst/>
                    </a:prstGeom>
                  </pic:spPr>
                </pic:pic>
              </a:graphicData>
            </a:graphic>
          </wp:inline>
        </w:drawing>
      </w:r>
    </w:p>
    <w:p w14:paraId="687CA707" w14:textId="77777777" w:rsidR="00D749D4" w:rsidRPr="00623A2E" w:rsidRDefault="00D749D4" w:rsidP="00D749D4">
      <w:pPr>
        <w:pStyle w:val="NoSpacing"/>
        <w:ind w:left="-851" w:right="-846"/>
        <w:jc w:val="both"/>
        <w:rPr>
          <w:rFonts w:ascii="Book Antiqua" w:hAnsi="Book Antiqua"/>
          <w:sz w:val="16"/>
          <w:szCs w:val="18"/>
        </w:rPr>
      </w:pPr>
    </w:p>
    <w:p w14:paraId="112099B4" w14:textId="77777777" w:rsidR="00D749D4" w:rsidRPr="00623A2E" w:rsidRDefault="00D749D4" w:rsidP="00D749D4">
      <w:pPr>
        <w:pStyle w:val="NoSpacing"/>
        <w:ind w:left="-851" w:right="-846"/>
        <w:jc w:val="both"/>
        <w:rPr>
          <w:rFonts w:ascii="Book Antiqua" w:hAnsi="Book Antiqua"/>
          <w:sz w:val="16"/>
          <w:szCs w:val="18"/>
        </w:rPr>
      </w:pPr>
    </w:p>
    <w:p w14:paraId="2AB53FEB" w14:textId="7F19BFC7" w:rsidR="00D749D4" w:rsidRPr="00623A2E" w:rsidRDefault="00D749D4" w:rsidP="00D749D4">
      <w:pPr>
        <w:pStyle w:val="NoSpacing"/>
        <w:ind w:left="-851" w:right="-846"/>
        <w:jc w:val="both"/>
        <w:rPr>
          <w:rFonts w:ascii="Book Antiqua" w:hAnsi="Book Antiqua"/>
          <w:sz w:val="16"/>
          <w:szCs w:val="18"/>
        </w:rPr>
      </w:pPr>
      <w:r w:rsidRPr="00623A2E">
        <w:rPr>
          <w:rFonts w:ascii="Book Antiqua" w:hAnsi="Book Antiqua"/>
          <w:sz w:val="16"/>
          <w:szCs w:val="18"/>
        </w:rPr>
        <w:t xml:space="preserve">Authorized Signatory                                                                                                             Date </w:t>
      </w:r>
      <w:r w:rsidR="0005178C">
        <w:rPr>
          <w:rFonts w:ascii="Book Antiqua" w:hAnsi="Book Antiqua"/>
          <w:sz w:val="16"/>
          <w:szCs w:val="18"/>
        </w:rPr>
        <w:t>1</w:t>
      </w:r>
      <w:r w:rsidR="0005178C" w:rsidRPr="0005178C">
        <w:rPr>
          <w:rFonts w:ascii="Book Antiqua" w:hAnsi="Book Antiqua"/>
          <w:sz w:val="16"/>
          <w:szCs w:val="18"/>
          <w:vertAlign w:val="superscript"/>
        </w:rPr>
        <w:t>st</w:t>
      </w:r>
      <w:r w:rsidR="0005178C">
        <w:rPr>
          <w:rFonts w:ascii="Book Antiqua" w:hAnsi="Book Antiqua"/>
          <w:sz w:val="16"/>
          <w:szCs w:val="18"/>
        </w:rPr>
        <w:t xml:space="preserve"> November </w:t>
      </w:r>
      <w:r w:rsidR="0005178C" w:rsidRPr="00623A2E">
        <w:rPr>
          <w:rFonts w:ascii="Book Antiqua" w:hAnsi="Book Antiqua"/>
          <w:sz w:val="16"/>
          <w:szCs w:val="18"/>
        </w:rPr>
        <w:t>2023</w:t>
      </w:r>
      <w:bookmarkStart w:id="0" w:name="_GoBack"/>
      <w:bookmarkEnd w:id="0"/>
    </w:p>
    <w:p w14:paraId="7DEBF40C" w14:textId="1E7A69E9" w:rsidR="00892323" w:rsidRPr="00623A2E" w:rsidRDefault="00D749D4" w:rsidP="001B2D7D">
      <w:pPr>
        <w:pStyle w:val="NoSpacing"/>
        <w:ind w:left="-851" w:right="-846"/>
        <w:jc w:val="both"/>
        <w:rPr>
          <w:rFonts w:ascii="Book Antiqua" w:hAnsi="Book Antiqua"/>
          <w:sz w:val="16"/>
          <w:szCs w:val="18"/>
        </w:rPr>
      </w:pPr>
      <w:r w:rsidRPr="00623A2E">
        <w:rPr>
          <w:rFonts w:ascii="Book Antiqua" w:hAnsi="Book Antiqua"/>
          <w:sz w:val="16"/>
          <w:szCs w:val="18"/>
        </w:rPr>
        <w:t xml:space="preserve">Company Stamp / Seal                                                                                                          Place </w:t>
      </w:r>
      <w:r w:rsidRPr="00623A2E">
        <w:rPr>
          <w:rFonts w:ascii="Book Antiqua" w:hAnsi="Book Antiqua"/>
          <w:sz w:val="16"/>
          <w:szCs w:val="18"/>
          <w:u w:val="single"/>
        </w:rPr>
        <w:t>Mohali</w:t>
      </w:r>
    </w:p>
    <w:sectPr w:rsidR="00892323" w:rsidRPr="00623A2E" w:rsidSect="007F7A74">
      <w:pgSz w:w="12240" w:h="15840"/>
      <w:pgMar w:top="45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4C2"/>
    <w:rsid w:val="0005178C"/>
    <w:rsid w:val="001B2D7D"/>
    <w:rsid w:val="002A64D7"/>
    <w:rsid w:val="00457D1C"/>
    <w:rsid w:val="004805EA"/>
    <w:rsid w:val="0050241B"/>
    <w:rsid w:val="00604CC7"/>
    <w:rsid w:val="00623A2E"/>
    <w:rsid w:val="00637CFC"/>
    <w:rsid w:val="00660184"/>
    <w:rsid w:val="00784AA8"/>
    <w:rsid w:val="007F7A74"/>
    <w:rsid w:val="00817D5E"/>
    <w:rsid w:val="00832EAE"/>
    <w:rsid w:val="008E395C"/>
    <w:rsid w:val="00931A99"/>
    <w:rsid w:val="00971ACE"/>
    <w:rsid w:val="00AA1E94"/>
    <w:rsid w:val="00AD4FCB"/>
    <w:rsid w:val="00D40496"/>
    <w:rsid w:val="00D749D4"/>
    <w:rsid w:val="00E81A62"/>
    <w:rsid w:val="00EA2D18"/>
    <w:rsid w:val="00EB54C2"/>
    <w:rsid w:val="00FE0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9903D"/>
  <w15:chartTrackingRefBased/>
  <w15:docId w15:val="{73003B69-4F8C-42E8-8B64-B97AC5C35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54C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54C2"/>
    <w:pPr>
      <w:spacing w:after="0" w:line="240" w:lineRule="auto"/>
    </w:pPr>
  </w:style>
  <w:style w:type="table" w:styleId="TableGrid">
    <w:name w:val="Table Grid"/>
    <w:basedOn w:val="TableNormal"/>
    <w:uiPriority w:val="59"/>
    <w:rsid w:val="00EB54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329101">
      <w:bodyDiv w:val="1"/>
      <w:marLeft w:val="0"/>
      <w:marRight w:val="0"/>
      <w:marTop w:val="0"/>
      <w:marBottom w:val="0"/>
      <w:divBdr>
        <w:top w:val="none" w:sz="0" w:space="0" w:color="auto"/>
        <w:left w:val="none" w:sz="0" w:space="0" w:color="auto"/>
        <w:bottom w:val="none" w:sz="0" w:space="0" w:color="auto"/>
        <w:right w:val="none" w:sz="0" w:space="0" w:color="auto"/>
      </w:divBdr>
    </w:div>
    <w:div w:id="394546506">
      <w:bodyDiv w:val="1"/>
      <w:marLeft w:val="0"/>
      <w:marRight w:val="0"/>
      <w:marTop w:val="0"/>
      <w:marBottom w:val="0"/>
      <w:divBdr>
        <w:top w:val="none" w:sz="0" w:space="0" w:color="auto"/>
        <w:left w:val="none" w:sz="0" w:space="0" w:color="auto"/>
        <w:bottom w:val="none" w:sz="0" w:space="0" w:color="auto"/>
        <w:right w:val="none" w:sz="0" w:space="0" w:color="auto"/>
      </w:divBdr>
    </w:div>
    <w:div w:id="436297173">
      <w:bodyDiv w:val="1"/>
      <w:marLeft w:val="0"/>
      <w:marRight w:val="0"/>
      <w:marTop w:val="0"/>
      <w:marBottom w:val="0"/>
      <w:divBdr>
        <w:top w:val="none" w:sz="0" w:space="0" w:color="auto"/>
        <w:left w:val="none" w:sz="0" w:space="0" w:color="auto"/>
        <w:bottom w:val="none" w:sz="0" w:space="0" w:color="auto"/>
        <w:right w:val="none" w:sz="0" w:space="0" w:color="auto"/>
      </w:divBdr>
    </w:div>
    <w:div w:id="507788105">
      <w:bodyDiv w:val="1"/>
      <w:marLeft w:val="0"/>
      <w:marRight w:val="0"/>
      <w:marTop w:val="0"/>
      <w:marBottom w:val="0"/>
      <w:divBdr>
        <w:top w:val="none" w:sz="0" w:space="0" w:color="auto"/>
        <w:left w:val="none" w:sz="0" w:space="0" w:color="auto"/>
        <w:bottom w:val="none" w:sz="0" w:space="0" w:color="auto"/>
        <w:right w:val="none" w:sz="0" w:space="0" w:color="auto"/>
      </w:divBdr>
    </w:div>
    <w:div w:id="962227781">
      <w:bodyDiv w:val="1"/>
      <w:marLeft w:val="0"/>
      <w:marRight w:val="0"/>
      <w:marTop w:val="0"/>
      <w:marBottom w:val="0"/>
      <w:divBdr>
        <w:top w:val="none" w:sz="0" w:space="0" w:color="auto"/>
        <w:left w:val="none" w:sz="0" w:space="0" w:color="auto"/>
        <w:bottom w:val="none" w:sz="0" w:space="0" w:color="auto"/>
        <w:right w:val="none" w:sz="0" w:space="0" w:color="auto"/>
      </w:divBdr>
    </w:div>
    <w:div w:id="990402397">
      <w:bodyDiv w:val="1"/>
      <w:marLeft w:val="0"/>
      <w:marRight w:val="0"/>
      <w:marTop w:val="0"/>
      <w:marBottom w:val="0"/>
      <w:divBdr>
        <w:top w:val="none" w:sz="0" w:space="0" w:color="auto"/>
        <w:left w:val="none" w:sz="0" w:space="0" w:color="auto"/>
        <w:bottom w:val="none" w:sz="0" w:space="0" w:color="auto"/>
        <w:right w:val="none" w:sz="0" w:space="0" w:color="auto"/>
      </w:divBdr>
    </w:div>
    <w:div w:id="1093622474">
      <w:bodyDiv w:val="1"/>
      <w:marLeft w:val="0"/>
      <w:marRight w:val="0"/>
      <w:marTop w:val="0"/>
      <w:marBottom w:val="0"/>
      <w:divBdr>
        <w:top w:val="none" w:sz="0" w:space="0" w:color="auto"/>
        <w:left w:val="none" w:sz="0" w:space="0" w:color="auto"/>
        <w:bottom w:val="none" w:sz="0" w:space="0" w:color="auto"/>
        <w:right w:val="none" w:sz="0" w:space="0" w:color="auto"/>
      </w:divBdr>
    </w:div>
    <w:div w:id="1104154111">
      <w:bodyDiv w:val="1"/>
      <w:marLeft w:val="0"/>
      <w:marRight w:val="0"/>
      <w:marTop w:val="0"/>
      <w:marBottom w:val="0"/>
      <w:divBdr>
        <w:top w:val="none" w:sz="0" w:space="0" w:color="auto"/>
        <w:left w:val="none" w:sz="0" w:space="0" w:color="auto"/>
        <w:bottom w:val="none" w:sz="0" w:space="0" w:color="auto"/>
        <w:right w:val="none" w:sz="0" w:space="0" w:color="auto"/>
      </w:divBdr>
    </w:div>
    <w:div w:id="1220291409">
      <w:bodyDiv w:val="1"/>
      <w:marLeft w:val="0"/>
      <w:marRight w:val="0"/>
      <w:marTop w:val="0"/>
      <w:marBottom w:val="0"/>
      <w:divBdr>
        <w:top w:val="none" w:sz="0" w:space="0" w:color="auto"/>
        <w:left w:val="none" w:sz="0" w:space="0" w:color="auto"/>
        <w:bottom w:val="none" w:sz="0" w:space="0" w:color="auto"/>
        <w:right w:val="none" w:sz="0" w:space="0" w:color="auto"/>
      </w:divBdr>
    </w:div>
    <w:div w:id="1387796028">
      <w:bodyDiv w:val="1"/>
      <w:marLeft w:val="0"/>
      <w:marRight w:val="0"/>
      <w:marTop w:val="0"/>
      <w:marBottom w:val="0"/>
      <w:divBdr>
        <w:top w:val="none" w:sz="0" w:space="0" w:color="auto"/>
        <w:left w:val="none" w:sz="0" w:space="0" w:color="auto"/>
        <w:bottom w:val="none" w:sz="0" w:space="0" w:color="auto"/>
        <w:right w:val="none" w:sz="0" w:space="0" w:color="auto"/>
      </w:divBdr>
    </w:div>
    <w:div w:id="1532188998">
      <w:bodyDiv w:val="1"/>
      <w:marLeft w:val="0"/>
      <w:marRight w:val="0"/>
      <w:marTop w:val="0"/>
      <w:marBottom w:val="0"/>
      <w:divBdr>
        <w:top w:val="none" w:sz="0" w:space="0" w:color="auto"/>
        <w:left w:val="none" w:sz="0" w:space="0" w:color="auto"/>
        <w:bottom w:val="none" w:sz="0" w:space="0" w:color="auto"/>
        <w:right w:val="none" w:sz="0" w:space="0" w:color="auto"/>
      </w:divBdr>
    </w:div>
    <w:div w:id="161960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YesBank</Company>
  <LinksUpToDate>false</LinksUpToDate>
  <CharactersWithSpaces>3449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Sarda (OSD)</dc:creator>
  <cp:keywords/>
  <dc:description/>
  <cp:lastModifiedBy>PC</cp:lastModifiedBy>
  <cp:revision>24</cp:revision>
  <dcterms:created xsi:type="dcterms:W3CDTF">2017-02-06T11:04:00Z</dcterms:created>
  <dcterms:modified xsi:type="dcterms:W3CDTF">2023-11-01T10:43:00Z</dcterms:modified>
</cp:coreProperties>
</file>