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518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5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d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d800"/>
          <w:sz w:val="34"/>
          <w:szCs w:val="34"/>
          <w:u w:val="none"/>
          <w:shd w:fill="auto" w:val="clear"/>
          <w:vertAlign w:val="baseline"/>
          <w:rtl w:val="0"/>
        </w:rPr>
        <w:t xml:space="preserve">LEARN EXPLORE INNOVATE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e300"/>
          <w:sz w:val="18"/>
          <w:szCs w:val="18"/>
          <w:u w:val="none"/>
          <w:shd w:fill="auto" w:val="clear"/>
          <w:vertAlign w:val="baseline"/>
          <w:rtl w:val="0"/>
        </w:rPr>
        <w:t xml:space="preserve">PES MODERN COLLEGE OF ENGINEERING, PUNE DEPARTMENT OF INFORMATION TECHNOLOGY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