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F9DB7" w14:textId="77777777" w:rsidR="00EC004F" w:rsidRDefault="00000000">
      <w:pPr>
        <w:spacing w:before="1200" w:after="120"/>
        <w:jc w:val="center"/>
      </w:pPr>
      <w:r>
        <w:rPr>
          <w:b/>
          <w:bCs/>
          <w:sz w:val="44"/>
          <w:szCs w:val="44"/>
        </w:rPr>
        <w:t>潮汕英歌舞非遗数字化传承与创新实践</w:t>
      </w:r>
    </w:p>
    <w:p w14:paraId="16E25E9C" w14:textId="77777777" w:rsidR="00EC004F" w:rsidRDefault="00000000">
      <w:pPr>
        <w:spacing w:after="480"/>
        <w:jc w:val="center"/>
      </w:pPr>
      <w:r>
        <w:rPr>
          <w:b/>
          <w:bCs/>
          <w:sz w:val="32"/>
          <w:szCs w:val="32"/>
        </w:rPr>
        <w:t>第</w:t>
      </w:r>
      <w:r>
        <w:rPr>
          <w:b/>
          <w:bCs/>
          <w:sz w:val="32"/>
          <w:szCs w:val="32"/>
        </w:rPr>
        <w:t xml:space="preserve"> 8 </w:t>
      </w:r>
      <w:r>
        <w:rPr>
          <w:b/>
          <w:bCs/>
          <w:sz w:val="32"/>
          <w:szCs w:val="32"/>
        </w:rPr>
        <w:t>小组策划案</w:t>
      </w:r>
    </w:p>
    <w:p w14:paraId="05543428" w14:textId="77777777" w:rsidR="00EC004F" w:rsidRDefault="00000000">
      <w:pPr>
        <w:spacing w:before="40" w:after="40" w:line="300" w:lineRule="auto"/>
        <w:jc w:val="center"/>
      </w:pPr>
      <w:r>
        <w:t>课程名称：服务型劳动课</w:t>
      </w:r>
      <w:r>
        <w:t>——</w:t>
      </w:r>
      <w:r>
        <w:t>非遗数字化</w:t>
      </w:r>
    </w:p>
    <w:p w14:paraId="0A619FD4" w14:textId="77777777" w:rsidR="00EC004F" w:rsidRDefault="00000000">
      <w:pPr>
        <w:spacing w:before="40" w:after="40" w:line="300" w:lineRule="auto"/>
        <w:jc w:val="center"/>
      </w:pPr>
      <w:r>
        <w:t>策划小组：第</w:t>
      </w:r>
      <w:r>
        <w:t xml:space="preserve"> 8 </w:t>
      </w:r>
      <w:r>
        <w:t>小组（</w:t>
      </w:r>
      <w:r>
        <w:t xml:space="preserve">10 </w:t>
      </w:r>
      <w:r>
        <w:t>人）</w:t>
      </w:r>
    </w:p>
    <w:p w14:paraId="5E3D2B75" w14:textId="77777777" w:rsidR="00EC004F" w:rsidRDefault="00000000">
      <w:pPr>
        <w:spacing w:before="40" w:after="240" w:line="300" w:lineRule="auto"/>
        <w:jc w:val="center"/>
      </w:pPr>
      <w:r>
        <w:t>策划日期：</w:t>
      </w:r>
      <w:r>
        <w:t xml:space="preserve">2026 </w:t>
      </w:r>
      <w:r>
        <w:t>年</w:t>
      </w:r>
      <w:r>
        <w:t xml:space="preserve"> 10 </w:t>
      </w:r>
      <w:r>
        <w:t>月</w:t>
      </w:r>
    </w:p>
    <w:p w14:paraId="6BB8FE1E" w14:textId="77777777" w:rsidR="00EC004F" w:rsidRDefault="00000000">
      <w:pPr>
        <w:pStyle w:val="1"/>
      </w:pPr>
      <w:r>
        <w:t>一、项目概述</w:t>
      </w:r>
    </w:p>
    <w:p w14:paraId="32F9C434" w14:textId="77777777" w:rsidR="00EC004F" w:rsidRDefault="00000000">
      <w:pPr>
        <w:spacing w:before="40" w:after="40" w:line="300" w:lineRule="auto"/>
      </w:pPr>
      <w:r>
        <w:t>本小组以国家级非物质文化遗产英歌舞为核心对象，通过「技艺教学</w:t>
      </w:r>
      <w:r>
        <w:t xml:space="preserve"> + </w:t>
      </w:r>
      <w:r>
        <w:t>数字开发」相结合的二元实践路径，在本学期</w:t>
      </w:r>
      <w:r>
        <w:t xml:space="preserve"> 7 </w:t>
      </w:r>
      <w:r>
        <w:t>次课程中完成两项核心产出：</w:t>
      </w:r>
    </w:p>
    <w:p w14:paraId="32E8C9BF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一套英歌舞基础动作教学体系：</w:t>
      </w:r>
      <w:r>
        <w:t>节选英歌舞中简单、易上手的动作进行分解教学，形成可复用的教学讲义与教学视频。</w:t>
      </w:r>
    </w:p>
    <w:p w14:paraId="27906979" w14:textId="29EC3114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一款英歌主题横版动作闯关游戏：</w:t>
      </w:r>
      <w:r>
        <w:t>以真实英歌素材与锣鼓鼓点为核心，</w:t>
      </w:r>
      <w:r w:rsidR="003801E4">
        <w:rPr>
          <w:rFonts w:hint="eastAsia"/>
        </w:rPr>
        <w:t>通过</w:t>
      </w:r>
      <w:r w:rsidR="003801E4">
        <w:rPr>
          <w:rFonts w:hint="eastAsia"/>
        </w:rPr>
        <w:t>AI</w:t>
      </w:r>
      <w:r w:rsidR="003801E4">
        <w:rPr>
          <w:rFonts w:hint="eastAsia"/>
        </w:rPr>
        <w:t>生成真实节奏的游戏音乐，</w:t>
      </w:r>
      <w:r>
        <w:t>完成</w:t>
      </w:r>
      <w:r>
        <w:t xml:space="preserve"> 3 </w:t>
      </w:r>
      <w:proofErr w:type="gramStart"/>
      <w:r>
        <w:t>个</w:t>
      </w:r>
      <w:proofErr w:type="gramEnd"/>
      <w:r>
        <w:t>关卡的可玩版本。</w:t>
      </w:r>
    </w:p>
    <w:p w14:paraId="6A2B0C90" w14:textId="77777777" w:rsidR="00EC004F" w:rsidRDefault="00000000">
      <w:pPr>
        <w:spacing w:before="40" w:after="40" w:line="300" w:lineRule="auto"/>
      </w:pPr>
      <w:r>
        <w:t>本项目以「真实素材驱动」为原则：游戏所用英歌像素素材由本组使用豆包（</w:t>
      </w:r>
      <w:proofErr w:type="spellStart"/>
      <w:r>
        <w:t>Seedream</w:t>
      </w:r>
      <w:proofErr w:type="spellEnd"/>
      <w:r>
        <w:t>）图像模型生成，再经统一的抠图、</w:t>
      </w:r>
      <w:proofErr w:type="gramStart"/>
      <w:r>
        <w:t>分帧与像素化</w:t>
      </w:r>
      <w:proofErr w:type="gramEnd"/>
      <w:r>
        <w:t>处理接入游戏；游戏全程使用</w:t>
      </w:r>
      <w:r>
        <w:t xml:space="preserve"> Trae </w:t>
      </w:r>
      <w:r>
        <w:t>软件并接入</w:t>
      </w:r>
      <w:r>
        <w:t xml:space="preserve"> AI </w:t>
      </w:r>
      <w:r>
        <w:t>大模型辅助开发。项目旨在探索非遗数字化传承的创新模式，让传统英歌舞在当代校园中「活起来」。</w:t>
      </w:r>
    </w:p>
    <w:p w14:paraId="108DE6B4" w14:textId="77777777" w:rsidR="00EC004F" w:rsidRDefault="00000000">
      <w:pPr>
        <w:pStyle w:val="2"/>
      </w:pPr>
      <w:r>
        <w:t>（一）项目目标</w:t>
      </w:r>
    </w:p>
    <w:p w14:paraId="2ED83A91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总目标：</w:t>
      </w:r>
      <w:r>
        <w:t>在</w:t>
      </w:r>
      <w:r>
        <w:t xml:space="preserve"> 7 </w:t>
      </w:r>
      <w:r>
        <w:t>次课程（</w:t>
      </w:r>
      <w:r>
        <w:t xml:space="preserve">14 </w:t>
      </w:r>
      <w:r>
        <w:t>课时）内完成两项核心产出</w:t>
      </w:r>
      <w:r>
        <w:t>——</w:t>
      </w:r>
      <w:r>
        <w:t>一套英歌舞简单动作教学体系，以及一款含</w:t>
      </w:r>
      <w:r>
        <w:t xml:space="preserve"> 3 </w:t>
      </w:r>
      <w:proofErr w:type="gramStart"/>
      <w:r>
        <w:t>个</w:t>
      </w:r>
      <w:proofErr w:type="gramEnd"/>
      <w:r>
        <w:t>关卡、可现场演示的英歌主题横版动作闯关游戏。</w:t>
      </w:r>
    </w:p>
    <w:p w14:paraId="384BA8D7" w14:textId="5F7D84BB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教学目标：</w:t>
      </w:r>
      <w:r>
        <w:t>节选握槌、转槌、击槌、</w:t>
      </w:r>
      <w:r w:rsidR="003801E4">
        <w:rPr>
          <w:rFonts w:hint="eastAsia"/>
        </w:rPr>
        <w:t>提腿前进</w:t>
      </w:r>
      <w:r>
        <w:t>、</w:t>
      </w:r>
      <w:r w:rsidR="003801E4">
        <w:rPr>
          <w:rFonts w:hint="eastAsia"/>
        </w:rPr>
        <w:t>弓步</w:t>
      </w:r>
      <w:r>
        <w:t>背槌、</w:t>
      </w:r>
      <w:r w:rsidR="003801E4">
        <w:rPr>
          <w:rFonts w:hint="eastAsia"/>
        </w:rPr>
        <w:t>翻身</w:t>
      </w:r>
      <w:r>
        <w:t>等简单动作进行分解教学，</w:t>
      </w:r>
      <w:proofErr w:type="gramStart"/>
      <w:r>
        <w:t>使零基础</w:t>
      </w:r>
      <w:proofErr w:type="gramEnd"/>
      <w:r>
        <w:t>同学在课程结束时能配合鼓点完整展示一套短组合</w:t>
      </w:r>
      <w:r w:rsidR="003801E4">
        <w:rPr>
          <w:rFonts w:hint="eastAsia"/>
        </w:rPr>
        <w:t>动作</w:t>
      </w:r>
      <w:r>
        <w:t>。</w:t>
      </w:r>
    </w:p>
    <w:p w14:paraId="4999039E" w14:textId="5B2CA244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lastRenderedPageBreak/>
        <w:t>游戏目标：</w:t>
      </w:r>
      <w:r>
        <w:t>玩家能</w:t>
      </w:r>
      <w:r w:rsidR="003801E4">
        <w:rPr>
          <w:rFonts w:hint="eastAsia"/>
        </w:rPr>
        <w:t>听</w:t>
      </w:r>
      <w:r>
        <w:t>着锣鼓鼓点完成「跑、跳、击槌」与对击弹反，通关</w:t>
      </w:r>
      <w:r>
        <w:t xml:space="preserve"> 3 </w:t>
      </w:r>
      <w:proofErr w:type="gramStart"/>
      <w:r>
        <w:t>个</w:t>
      </w:r>
      <w:proofErr w:type="gramEnd"/>
      <w:r>
        <w:t>关卡；判定由音频时钟驱动，踩准判定点可获得伤害倍率。</w:t>
      </w:r>
    </w:p>
    <w:p w14:paraId="0E2C9121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传播目标：</w:t>
      </w:r>
      <w:r>
        <w:t>把教学成果与游戏作品推广至校内其他班级或社团，并发布至网页平台供更多人体验。</w:t>
      </w:r>
    </w:p>
    <w:p w14:paraId="5EC85276" w14:textId="77777777" w:rsidR="00EC004F" w:rsidRDefault="00000000">
      <w:pPr>
        <w:pStyle w:val="2"/>
      </w:pPr>
      <w:r>
        <w:t>（二）验收标准</w:t>
      </w:r>
    </w:p>
    <w:p w14:paraId="461070E7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教学验收：</w:t>
      </w:r>
      <w:r>
        <w:t>全体成员能配合英歌鼓点完整演示所学的动作组合；教学讲义与教学视频完成录制。</w:t>
      </w:r>
    </w:p>
    <w:p w14:paraId="7FC8274E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游戏验收：</w:t>
      </w:r>
      <w:r>
        <w:t xml:space="preserve">3 </w:t>
      </w:r>
      <w:proofErr w:type="gramStart"/>
      <w:r>
        <w:t>个</w:t>
      </w:r>
      <w:proofErr w:type="gramEnd"/>
      <w:r>
        <w:t>关卡均可通关；合拍判定由音频时钟驱动、</w:t>
      </w:r>
      <w:proofErr w:type="gramStart"/>
      <w:r>
        <w:t>帧率波动</w:t>
      </w:r>
      <w:proofErr w:type="gramEnd"/>
      <w:r>
        <w:t>不影响判定结果；玩家招式动画与判定提示保持一致。</w:t>
      </w:r>
    </w:p>
    <w:p w14:paraId="3C98CFED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演示验收：</w:t>
      </w:r>
      <w:r>
        <w:t>第</w:t>
      </w:r>
      <w:r>
        <w:t xml:space="preserve"> 7 </w:t>
      </w:r>
      <w:r>
        <w:t>次课可现场演示游戏，并邀请其他小组同学试玩、收集反馈。</w:t>
      </w:r>
    </w:p>
    <w:p w14:paraId="4D6D82DA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归档验收：</w:t>
      </w:r>
      <w:r>
        <w:t>策划案、设计文档、像素素材与工程源码统一归档并开源至</w:t>
      </w:r>
      <w:r>
        <w:t xml:space="preserve"> GitHub</w:t>
      </w:r>
      <w:r>
        <w:t>。</w:t>
      </w:r>
    </w:p>
    <w:p w14:paraId="7D41B12B" w14:textId="77777777" w:rsidR="00EC004F" w:rsidRDefault="00000000">
      <w:pPr>
        <w:pStyle w:val="1"/>
      </w:pPr>
      <w:r>
        <w:t>二、小组分工</w:t>
      </w:r>
    </w:p>
    <w:p w14:paraId="5C36C5DE" w14:textId="77777777" w:rsidR="00EC004F" w:rsidRDefault="00000000">
      <w:pPr>
        <w:pStyle w:val="2"/>
      </w:pPr>
      <w:r>
        <w:t>（一）总体架构</w:t>
      </w:r>
    </w:p>
    <w:p w14:paraId="3C51AA3E" w14:textId="77777777" w:rsidR="00EC004F" w:rsidRDefault="00000000">
      <w:pPr>
        <w:spacing w:before="40" w:after="40" w:line="300" w:lineRule="auto"/>
      </w:pPr>
      <w:r>
        <w:t>本组共</w:t>
      </w:r>
      <w:r>
        <w:t xml:space="preserve"> 10 </w:t>
      </w:r>
      <w:r>
        <w:t>人，分为「英歌舞动作教学组」与「英歌游戏开发组」两条线。</w:t>
      </w:r>
      <w:proofErr w:type="gramStart"/>
      <w:r>
        <w:t>李舒达任</w:t>
      </w:r>
      <w:proofErr w:type="gramEnd"/>
      <w:r>
        <w:t>组长，负责项目总协调、进度把控与对接指导老师，并同时参与教学与开发两条线。</w:t>
      </w:r>
    </w:p>
    <w:p w14:paraId="23FCE923" w14:textId="77777777" w:rsidR="00EC004F" w:rsidRDefault="00000000">
      <w:pPr>
        <w:pStyle w:val="2"/>
      </w:pPr>
      <w:r>
        <w:t>（二）英歌舞动作教学组（</w:t>
      </w:r>
      <w:r>
        <w:t xml:space="preserve">5 </w:t>
      </w:r>
      <w:r>
        <w:t>人）</w:t>
      </w:r>
    </w:p>
    <w:p w14:paraId="0EAA1084" w14:textId="4F58751C" w:rsidR="00EC004F" w:rsidRDefault="00000000" w:rsidP="003801E4">
      <w:pPr>
        <w:spacing w:before="30" w:after="30" w:line="300" w:lineRule="auto"/>
        <w:rPr>
          <w:rFonts w:hint="eastAsia"/>
        </w:rPr>
      </w:pPr>
      <w:r w:rsidRPr="003801E4">
        <w:rPr>
          <w:b/>
          <w:bCs/>
        </w:rPr>
        <w:t>李舒达（组长</w:t>
      </w:r>
      <w:r w:rsidR="003801E4" w:rsidRPr="003801E4">
        <w:rPr>
          <w:rFonts w:hint="eastAsia"/>
          <w:b/>
          <w:bCs/>
        </w:rPr>
        <w:t>）、</w:t>
      </w:r>
      <w:r w:rsidRPr="003801E4">
        <w:rPr>
          <w:b/>
          <w:bCs/>
        </w:rPr>
        <w:t>翁泽荣</w:t>
      </w:r>
      <w:r w:rsidR="003801E4">
        <w:rPr>
          <w:rFonts w:hint="eastAsia"/>
        </w:rPr>
        <w:t>、</w:t>
      </w:r>
      <w:r w:rsidRPr="003801E4">
        <w:rPr>
          <w:b/>
          <w:bCs/>
        </w:rPr>
        <w:t>吴彩云</w:t>
      </w:r>
      <w:r w:rsidR="003801E4" w:rsidRPr="003801E4">
        <w:rPr>
          <w:rFonts w:hint="eastAsia"/>
          <w:b/>
          <w:bCs/>
        </w:rPr>
        <w:t>、</w:t>
      </w:r>
      <w:r w:rsidRPr="003801E4">
        <w:rPr>
          <w:rFonts w:hint="eastAsia"/>
          <w:b/>
          <w:bCs/>
        </w:rPr>
        <w:t>孙政彰</w:t>
      </w:r>
      <w:r w:rsidR="003801E4">
        <w:rPr>
          <w:rFonts w:hint="eastAsia"/>
        </w:rPr>
        <w:t>、</w:t>
      </w:r>
      <w:r w:rsidRPr="003801E4">
        <w:rPr>
          <w:rFonts w:hint="eastAsia"/>
          <w:b/>
          <w:bCs/>
        </w:rPr>
        <w:t>梁铭贵</w:t>
      </w:r>
      <w:r w:rsidR="003801E4">
        <w:rPr>
          <w:b/>
          <w:bCs/>
        </w:rPr>
        <w:br/>
      </w:r>
      <w:r w:rsidR="003801E4" w:rsidRPr="003801E4">
        <w:rPr>
          <w:rFonts w:hint="eastAsia"/>
          <w:i/>
          <w:iCs/>
        </w:rPr>
        <w:t>教授基础的英歌动作</w:t>
      </w:r>
    </w:p>
    <w:p w14:paraId="2D4846EF" w14:textId="77777777" w:rsidR="00EC004F" w:rsidRDefault="00000000">
      <w:pPr>
        <w:pStyle w:val="2"/>
      </w:pPr>
      <w:r>
        <w:t>（三）英歌游戏开发组（</w:t>
      </w:r>
      <w:r>
        <w:t xml:space="preserve">6 </w:t>
      </w:r>
      <w:r>
        <w:t>人）</w:t>
      </w:r>
    </w:p>
    <w:p w14:paraId="48D61464" w14:textId="77777777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t>李舒达（组长）：</w:t>
      </w:r>
      <w:r>
        <w:t>总体架构、</w:t>
      </w:r>
      <w:r>
        <w:rPr>
          <w:rFonts w:hint="eastAsia"/>
        </w:rPr>
        <w:t>数值调控、</w:t>
      </w:r>
      <w:r>
        <w:t>合拍判定</w:t>
      </w:r>
      <w:r>
        <w:rPr>
          <w:rFonts w:hint="eastAsia"/>
        </w:rPr>
        <w:t>、</w:t>
      </w:r>
      <w:r>
        <w:t>音频时钟、</w:t>
      </w:r>
      <w:r>
        <w:rPr>
          <w:rFonts w:hint="eastAsia"/>
        </w:rPr>
        <w:t>手势控制、</w:t>
      </w:r>
      <w:r>
        <w:t>进度把控与成果汇报。</w:t>
      </w:r>
    </w:p>
    <w:p w14:paraId="57D92ACD" w14:textId="77777777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t>李玉赫：</w:t>
      </w:r>
      <w:r>
        <w:t>美术与素材，负责用</w:t>
      </w:r>
      <w:r>
        <w:t xml:space="preserve"> AI </w:t>
      </w:r>
      <w:r>
        <w:t>生成并处理角色、场景、</w:t>
      </w:r>
      <w:r>
        <w:t xml:space="preserve">UI </w:t>
      </w:r>
      <w:r>
        <w:t>素材。</w:t>
      </w:r>
    </w:p>
    <w:p w14:paraId="414BD895" w14:textId="77777777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t>陈圣源：</w:t>
      </w:r>
      <w:r>
        <w:t>运动手感与关卡逻辑，负责三个关卡的设计与实现。</w:t>
      </w:r>
    </w:p>
    <w:p w14:paraId="15C0AB5E" w14:textId="77777777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t>陈东阳：</w:t>
      </w:r>
      <w:r>
        <w:t>战斗系统，负责战斗动作、</w:t>
      </w:r>
      <w:proofErr w:type="gramStart"/>
      <w:r>
        <w:t>对击弹反与</w:t>
      </w:r>
      <w:proofErr w:type="gramEnd"/>
      <w:r>
        <w:t>敌人（</w:t>
      </w:r>
      <w:proofErr w:type="gramStart"/>
      <w:r>
        <w:t>含关底</w:t>
      </w:r>
      <w:proofErr w:type="gramEnd"/>
      <w:r>
        <w:t xml:space="preserve"> Boss</w:t>
      </w:r>
      <w:r>
        <w:t>）。</w:t>
      </w:r>
    </w:p>
    <w:p w14:paraId="1B7AE375" w14:textId="251893EA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lastRenderedPageBreak/>
        <w:t>李佳泰：</w:t>
      </w:r>
      <w:r>
        <w:t>音频与节奏，负责锣鼓音效</w:t>
      </w:r>
      <w:r w:rsidR="003801E4">
        <w:rPr>
          <w:rFonts w:hint="eastAsia"/>
        </w:rPr>
        <w:t>制作</w:t>
      </w:r>
      <w:r>
        <w:t>、板式切换与节拍可视化校验。</w:t>
      </w:r>
    </w:p>
    <w:p w14:paraId="5474BCB8" w14:textId="41D11200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t>沈豫辉：</w:t>
      </w:r>
      <w:r>
        <w:t>测试与</w:t>
      </w:r>
      <w:r w:rsidR="003801E4">
        <w:rPr>
          <w:rFonts w:hint="eastAsia"/>
        </w:rPr>
        <w:t>调整</w:t>
      </w:r>
      <w:r>
        <w:t>，负责试玩测试、手感调参。</w:t>
      </w:r>
    </w:p>
    <w:p w14:paraId="1D78C80C" w14:textId="7C917714" w:rsidR="00EC004F" w:rsidRDefault="00000000" w:rsidP="003801E4">
      <w:pPr>
        <w:spacing w:before="60" w:after="60" w:line="300" w:lineRule="auto"/>
      </w:pPr>
      <w:r>
        <w:rPr>
          <w:i/>
          <w:iCs/>
          <w:color w:val="595959"/>
          <w:sz w:val="20"/>
          <w:szCs w:val="20"/>
        </w:rPr>
        <w:t>说明：以上分工，各成员可按实际专长互换</w:t>
      </w:r>
      <w:r w:rsidR="003801E4">
        <w:rPr>
          <w:rFonts w:hint="eastAsia"/>
          <w:i/>
          <w:iCs/>
          <w:color w:val="595959"/>
          <w:sz w:val="20"/>
          <w:szCs w:val="20"/>
        </w:rPr>
        <w:t>，相互帮助，</w:t>
      </w:r>
      <w:r>
        <w:rPr>
          <w:i/>
          <w:iCs/>
          <w:color w:val="595959"/>
          <w:sz w:val="20"/>
          <w:szCs w:val="20"/>
        </w:rPr>
        <w:t>小组归属保持不变。</w:t>
      </w:r>
    </w:p>
    <w:p w14:paraId="3D9F28BC" w14:textId="77777777" w:rsidR="00EC004F" w:rsidRDefault="00000000">
      <w:pPr>
        <w:pStyle w:val="2"/>
      </w:pPr>
      <w:r>
        <w:t>（四）协作与推进机制</w:t>
      </w:r>
    </w:p>
    <w:p w14:paraId="1DEA8CDD" w14:textId="7AF6AA18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t>每周一次小组</w:t>
      </w:r>
      <w:r w:rsidR="003801E4" w:rsidRPr="003801E4">
        <w:rPr>
          <w:rFonts w:hint="eastAsia"/>
          <w:b/>
          <w:bCs/>
        </w:rPr>
        <w:t>线上</w:t>
      </w:r>
      <w:r w:rsidRPr="003801E4">
        <w:rPr>
          <w:b/>
          <w:bCs/>
        </w:rPr>
        <w:t>例会：</w:t>
      </w:r>
      <w:r>
        <w:t>教学组与开发组分别汇报进度，问题当场落实到责任人。</w:t>
      </w:r>
    </w:p>
    <w:p w14:paraId="4A2AC896" w14:textId="7980BA9E" w:rsidR="00EC004F" w:rsidRDefault="00000000" w:rsidP="003801E4">
      <w:pPr>
        <w:spacing w:before="30" w:after="30" w:line="300" w:lineRule="auto"/>
      </w:pPr>
      <w:r w:rsidRPr="003801E4">
        <w:rPr>
          <w:b/>
          <w:bCs/>
        </w:rPr>
        <w:t>课后任务到人：</w:t>
      </w:r>
      <w:r>
        <w:t>每次课后设定明确的课后任务与负责人，下次课开始前</w:t>
      </w:r>
      <w:r w:rsidR="00106E89">
        <w:rPr>
          <w:rFonts w:hint="eastAsia"/>
        </w:rPr>
        <w:t>一天</w:t>
      </w:r>
      <w:r>
        <w:t>检查完成情况。</w:t>
      </w:r>
    </w:p>
    <w:p w14:paraId="665DF536" w14:textId="77777777" w:rsidR="00EC004F" w:rsidRDefault="00000000" w:rsidP="00106E89">
      <w:pPr>
        <w:spacing w:before="30" w:after="30" w:line="300" w:lineRule="auto"/>
      </w:pPr>
      <w:r w:rsidRPr="00106E89">
        <w:rPr>
          <w:b/>
          <w:bCs/>
        </w:rPr>
        <w:t>进度公开可查：</w:t>
      </w:r>
      <w:r>
        <w:t>所有课后任务、进度与遇到的问题统一记录在仓库的《项目进度</w:t>
      </w:r>
      <w:r>
        <w:t>.md</w:t>
      </w:r>
      <w:r>
        <w:t>》，全员可查。</w:t>
      </w:r>
    </w:p>
    <w:p w14:paraId="7BC68F1E" w14:textId="77777777" w:rsidR="00106E89" w:rsidRDefault="00106E89" w:rsidP="00106E89">
      <w:pPr>
        <w:spacing w:before="30" w:after="30" w:line="300" w:lineRule="auto"/>
        <w:rPr>
          <w:rFonts w:hint="eastAsia"/>
        </w:rPr>
      </w:pPr>
    </w:p>
    <w:p w14:paraId="3D9506D6" w14:textId="77777777" w:rsidR="00EC004F" w:rsidRDefault="00000000" w:rsidP="00106E89">
      <w:pPr>
        <w:spacing w:before="30" w:after="30" w:line="300" w:lineRule="auto"/>
      </w:pPr>
      <w:r w:rsidRPr="00106E89">
        <w:rPr>
          <w:b/>
          <w:bCs/>
        </w:rPr>
        <w:t>资料统一归档：</w:t>
      </w:r>
      <w:r>
        <w:t>素材与文档统一存放于</w:t>
      </w:r>
      <w:r>
        <w:t xml:space="preserve"> GitHub </w:t>
      </w:r>
      <w:r>
        <w:t>仓库并遵循统一命名规范，避免版本混乱。</w:t>
      </w:r>
    </w:p>
    <w:p w14:paraId="19342100" w14:textId="77777777" w:rsidR="00EC004F" w:rsidRDefault="00000000" w:rsidP="00106E89">
      <w:pPr>
        <w:spacing w:before="30" w:after="30" w:line="300" w:lineRule="auto"/>
      </w:pPr>
      <w:r w:rsidRPr="00106E89">
        <w:rPr>
          <w:b/>
          <w:bCs/>
        </w:rPr>
        <w:t>组长统筹：</w:t>
      </w:r>
      <w:r>
        <w:t>组长负责整体排期与对接指导老师；成员分工可按实际专长微调，但小组归属保持不变。</w:t>
      </w:r>
    </w:p>
    <w:p w14:paraId="7FE2CDFE" w14:textId="77777777" w:rsidR="00EC004F" w:rsidRDefault="00000000">
      <w:pPr>
        <w:pStyle w:val="1"/>
      </w:pPr>
      <w:r>
        <w:t>三、七次课程安排</w:t>
      </w:r>
    </w:p>
    <w:p w14:paraId="3B05970A" w14:textId="77777777" w:rsidR="00EC004F" w:rsidRDefault="00000000">
      <w:pPr>
        <w:pStyle w:val="2"/>
      </w:pPr>
      <w:r>
        <w:t>第</w:t>
      </w:r>
      <w:r>
        <w:t xml:space="preserve"> 1 </w:t>
      </w:r>
      <w:r>
        <w:t>次课：项目启动与英歌舞文化认知（</w:t>
      </w:r>
      <w:r>
        <w:t xml:space="preserve">2 </w:t>
      </w:r>
      <w:r>
        <w:t>课时，约</w:t>
      </w:r>
      <w:r>
        <w:t xml:space="preserve"> 90 </w:t>
      </w:r>
      <w:r>
        <w:t>分钟）</w:t>
      </w:r>
    </w:p>
    <w:p w14:paraId="60802795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0–15min </w:t>
      </w:r>
      <w:r>
        <w:t>项目介绍：课程目标、两项核心产出、小组分工说明。（</w:t>
      </w:r>
      <w:r>
        <w:rPr>
          <w:rFonts w:hint="eastAsia"/>
        </w:rPr>
        <w:t>李舒达</w:t>
      </w:r>
      <w:r>
        <w:t>）</w:t>
      </w:r>
    </w:p>
    <w:p w14:paraId="2F7B6DE0" w14:textId="6D1A3948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15–45min </w:t>
      </w:r>
      <w:r>
        <w:t>英歌舞文化讲座：历史渊源、流派分类（普宁快板英歌、潮阳英歌等）、表演形式与文化内涵。（</w:t>
      </w:r>
      <w:r w:rsidR="00366329">
        <w:rPr>
          <w:rFonts w:hint="eastAsia"/>
        </w:rPr>
        <w:t>李舒达、</w:t>
      </w:r>
      <w:r>
        <w:t>梁铭贵</w:t>
      </w:r>
      <w:r>
        <w:rPr>
          <w:rFonts w:hint="eastAsia"/>
        </w:rPr>
        <w:t>、孙政彰</w:t>
      </w:r>
      <w:r>
        <w:t>）</w:t>
      </w:r>
    </w:p>
    <w:p w14:paraId="2D32EFAF" w14:textId="256C6203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45–65min </w:t>
      </w:r>
      <w:r>
        <w:t>英歌舞经典片段展演（视频</w:t>
      </w:r>
      <w:r>
        <w:t xml:space="preserve"> + </w:t>
      </w:r>
      <w:r>
        <w:t>现场演示），教学</w:t>
      </w:r>
      <w:proofErr w:type="gramStart"/>
      <w:r>
        <w:t>组展示</w:t>
      </w:r>
      <w:proofErr w:type="gramEnd"/>
      <w:r>
        <w:t>代表性动作组合。（梁铭贵、</w:t>
      </w:r>
      <w:r>
        <w:rPr>
          <w:rFonts w:hint="eastAsia"/>
        </w:rPr>
        <w:t>李舒达</w:t>
      </w:r>
      <w:r w:rsidR="00366329">
        <w:rPr>
          <w:rFonts w:hint="eastAsia"/>
        </w:rPr>
        <w:t>、孙政彰</w:t>
      </w:r>
      <w:r>
        <w:t>）</w:t>
      </w:r>
    </w:p>
    <w:p w14:paraId="1621E717" w14:textId="551E9844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65–80min </w:t>
      </w:r>
      <w:r>
        <w:t>英歌</w:t>
      </w:r>
      <w:proofErr w:type="gramStart"/>
      <w:r>
        <w:t>槌</w:t>
      </w:r>
      <w:proofErr w:type="gramEnd"/>
      <w:r>
        <w:t>基础握法演示浅教学：虎口掐槌、手腕放松、旋转技巧。</w:t>
      </w:r>
      <w:r w:rsidR="00366329">
        <w:rPr>
          <w:rFonts w:hint="eastAsia"/>
        </w:rPr>
        <w:t>（全员）</w:t>
      </w:r>
    </w:p>
    <w:p w14:paraId="2DAB2104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80–90min </w:t>
      </w:r>
      <w:r>
        <w:t>分组讨论：确定动作教学内容与游戏概念方向；布置课后任务。（李舒达）</w:t>
      </w:r>
    </w:p>
    <w:p w14:paraId="191E711E" w14:textId="77777777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lastRenderedPageBreak/>
        <w:t>教学要点：英歌舞融合舞蹈、南拳与戏曲元素，已有</w:t>
      </w:r>
      <w:r>
        <w:rPr>
          <w:i/>
          <w:iCs/>
          <w:color w:val="595959"/>
          <w:sz w:val="20"/>
          <w:szCs w:val="20"/>
        </w:rPr>
        <w:t xml:space="preserve"> 300 </w:t>
      </w:r>
      <w:r>
        <w:rPr>
          <w:i/>
          <w:iCs/>
          <w:color w:val="595959"/>
          <w:sz w:val="20"/>
          <w:szCs w:val="20"/>
        </w:rPr>
        <w:t>多年历史，入选首批国家级非物质文化遗产。首次</w:t>
      </w:r>
      <w:proofErr w:type="gramStart"/>
      <w:r>
        <w:rPr>
          <w:i/>
          <w:iCs/>
          <w:color w:val="595959"/>
          <w:sz w:val="20"/>
          <w:szCs w:val="20"/>
        </w:rPr>
        <w:t>课重点</w:t>
      </w:r>
      <w:proofErr w:type="gramEnd"/>
      <w:r>
        <w:rPr>
          <w:i/>
          <w:iCs/>
          <w:color w:val="595959"/>
          <w:sz w:val="20"/>
          <w:szCs w:val="20"/>
        </w:rPr>
        <w:t>建立文化认知，理解英歌舞「武舞合一」的气质，为后续教学奠定文化基础。</w:t>
      </w:r>
    </w:p>
    <w:p w14:paraId="3FE65D7F" w14:textId="77777777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课后任务：教学组整理</w:t>
      </w:r>
      <w:proofErr w:type="gramStart"/>
      <w:r>
        <w:rPr>
          <w:i/>
          <w:iCs/>
          <w:color w:val="595959"/>
          <w:sz w:val="20"/>
          <w:szCs w:val="20"/>
        </w:rPr>
        <w:t>待教学</w:t>
      </w:r>
      <w:proofErr w:type="gramEnd"/>
      <w:r>
        <w:rPr>
          <w:i/>
          <w:iCs/>
          <w:color w:val="595959"/>
          <w:sz w:val="20"/>
          <w:szCs w:val="20"/>
        </w:rPr>
        <w:t>的动作清单；开发组安装</w:t>
      </w:r>
      <w:r>
        <w:rPr>
          <w:i/>
          <w:iCs/>
          <w:color w:val="595959"/>
          <w:sz w:val="20"/>
          <w:szCs w:val="20"/>
        </w:rPr>
        <w:t xml:space="preserve"> Trae </w:t>
      </w:r>
      <w:r>
        <w:rPr>
          <w:i/>
          <w:iCs/>
          <w:color w:val="595959"/>
          <w:sz w:val="20"/>
          <w:szCs w:val="20"/>
        </w:rPr>
        <w:t>并完成模型接入，确定技术方案。</w:t>
      </w:r>
    </w:p>
    <w:p w14:paraId="039DA390" w14:textId="77777777" w:rsidR="00EC004F" w:rsidRDefault="00000000">
      <w:pPr>
        <w:pStyle w:val="2"/>
      </w:pPr>
      <w:r>
        <w:t>第</w:t>
      </w:r>
      <w:r>
        <w:t xml:space="preserve"> 2 </w:t>
      </w:r>
      <w:r>
        <w:t>次课：英歌舞基本动作教学（</w:t>
      </w:r>
      <w:proofErr w:type="gramStart"/>
      <w:r>
        <w:t>一</w:t>
      </w:r>
      <w:proofErr w:type="gramEnd"/>
      <w:r>
        <w:t>）（</w:t>
      </w:r>
      <w:r>
        <w:t xml:space="preserve">2 </w:t>
      </w:r>
      <w:r>
        <w:t>课时，约</w:t>
      </w:r>
      <w:r>
        <w:t xml:space="preserve"> 90 </w:t>
      </w:r>
      <w:r>
        <w:t>分钟）</w:t>
      </w:r>
    </w:p>
    <w:p w14:paraId="5198774B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0–10min </w:t>
      </w:r>
      <w:r>
        <w:t>热身运动：关节活动</w:t>
      </w:r>
      <w:r>
        <w:t xml:space="preserve"> + </w:t>
      </w:r>
      <w:r>
        <w:t>基础体能训练。（</w:t>
      </w:r>
      <w:r>
        <w:rPr>
          <w:rFonts w:hint="eastAsia"/>
        </w:rPr>
        <w:t>李舒达</w:t>
      </w:r>
      <w:r>
        <w:t>）</w:t>
      </w:r>
    </w:p>
    <w:p w14:paraId="612569FC" w14:textId="11C44EE9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10–35min </w:t>
      </w:r>
      <w:proofErr w:type="gramStart"/>
      <w:r>
        <w:t>基本转槌教学</w:t>
      </w:r>
      <w:proofErr w:type="gramEnd"/>
      <w:r>
        <w:t>（梁铭贵、孙政彰）</w:t>
      </w:r>
    </w:p>
    <w:p w14:paraId="735FDE68" w14:textId="3313EAD5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35–60min </w:t>
      </w:r>
      <w:r>
        <w:t>击</w:t>
      </w:r>
      <w:proofErr w:type="gramStart"/>
      <w:r>
        <w:t>槌基础</w:t>
      </w:r>
      <w:proofErr w:type="gramEnd"/>
      <w:r>
        <w:t>教学（孙政彰、翁泽荣）</w:t>
      </w:r>
    </w:p>
    <w:p w14:paraId="3FE43145" w14:textId="1E24AAF9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60–80min </w:t>
      </w:r>
      <w:r>
        <w:t>基础步伐练习（吴彩云</w:t>
      </w:r>
      <w:r>
        <w:rPr>
          <w:rFonts w:hint="eastAsia"/>
        </w:rPr>
        <w:t>、梁铭贵</w:t>
      </w:r>
      <w:r>
        <w:t>）</w:t>
      </w:r>
    </w:p>
    <w:p w14:paraId="3042F6B7" w14:textId="1F47786A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80–90min </w:t>
      </w:r>
      <w:r>
        <w:t>分组练习与纠错</w:t>
      </w:r>
      <w:r w:rsidR="00366329">
        <w:rPr>
          <w:rFonts w:hint="eastAsia"/>
        </w:rPr>
        <w:t>交流</w:t>
      </w:r>
      <w:r>
        <w:t>（教学组）</w:t>
      </w:r>
    </w:p>
    <w:p w14:paraId="13FF8B5F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开发组同步任务：</w:t>
      </w:r>
      <w:r>
        <w:t>在</w:t>
      </w:r>
      <w:r>
        <w:t xml:space="preserve"> Trae </w:t>
      </w:r>
      <w:r>
        <w:t>中搭建游戏工程骨架与开发环境，跑通最小可运行版本。（李舒达、沈豫辉）</w:t>
      </w:r>
    </w:p>
    <w:p w14:paraId="4D927A87" w14:textId="77777777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开发组完成工程搭建。器材准备：英歌</w:t>
      </w:r>
      <w:proofErr w:type="gramStart"/>
      <w:r>
        <w:rPr>
          <w:i/>
          <w:iCs/>
          <w:color w:val="595959"/>
          <w:sz w:val="20"/>
          <w:szCs w:val="20"/>
        </w:rPr>
        <w:t>槌</w:t>
      </w:r>
      <w:proofErr w:type="gramEnd"/>
      <w:r>
        <w:rPr>
          <w:i/>
          <w:iCs/>
          <w:color w:val="595959"/>
          <w:sz w:val="20"/>
          <w:szCs w:val="20"/>
        </w:rPr>
        <w:t>若干副</w:t>
      </w:r>
    </w:p>
    <w:p w14:paraId="07735DAB" w14:textId="77777777" w:rsidR="00EC004F" w:rsidRDefault="00000000">
      <w:pPr>
        <w:pStyle w:val="2"/>
      </w:pPr>
      <w:r>
        <w:t>第</w:t>
      </w:r>
      <w:r>
        <w:t xml:space="preserve"> 3 </w:t>
      </w:r>
      <w:r>
        <w:t>次课：英歌舞基本动作教学（二）（</w:t>
      </w:r>
      <w:r>
        <w:t xml:space="preserve">2 </w:t>
      </w:r>
      <w:r>
        <w:t>课时，约</w:t>
      </w:r>
      <w:r>
        <w:t xml:space="preserve"> 90 </w:t>
      </w:r>
      <w:r>
        <w:t>分钟）</w:t>
      </w:r>
    </w:p>
    <w:p w14:paraId="6FDD2DAE" w14:textId="5B6AE59B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0–10min</w:t>
      </w:r>
      <w:r>
        <w:t>热身运动</w:t>
      </w:r>
      <w:r>
        <w:t xml:space="preserve"> + </w:t>
      </w:r>
      <w:r>
        <w:t>复习上次课内容。（教学组）</w:t>
      </w:r>
    </w:p>
    <w:p w14:paraId="132E4DC5" w14:textId="0F80CDFC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10–35min</w:t>
      </w:r>
      <w:r>
        <w:t>进</w:t>
      </w:r>
      <w:proofErr w:type="gramStart"/>
      <w:r>
        <w:t>阶动作</w:t>
      </w:r>
      <w:proofErr w:type="gramEnd"/>
      <w:r w:rsidR="00366329">
        <w:rPr>
          <w:rFonts w:hint="eastAsia"/>
        </w:rPr>
        <w:t>教学</w:t>
      </w:r>
    </w:p>
    <w:p w14:paraId="726A4539" w14:textId="46DA4C65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35–55min </w:t>
      </w:r>
      <w:proofErr w:type="gramStart"/>
      <w:r>
        <w:t>旋槌技巧</w:t>
      </w:r>
      <w:proofErr w:type="gramEnd"/>
      <w:r w:rsidR="00366329">
        <w:rPr>
          <w:rFonts w:hint="eastAsia"/>
        </w:rPr>
        <w:t>复习</w:t>
      </w:r>
      <w:r w:rsidR="00366329">
        <w:rPr>
          <w:rFonts w:hint="eastAsia"/>
        </w:rPr>
        <w:t>+</w:t>
      </w:r>
      <w:r w:rsidR="00366329">
        <w:rPr>
          <w:rFonts w:hint="eastAsia"/>
        </w:rPr>
        <w:t>进阶</w:t>
      </w:r>
    </w:p>
    <w:p w14:paraId="71EE808F" w14:textId="18765191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55–75min </w:t>
      </w:r>
      <w:r>
        <w:t>进阶组合</w:t>
      </w:r>
      <w:r w:rsidR="00366329">
        <w:rPr>
          <w:rFonts w:hint="eastAsia"/>
        </w:rPr>
        <w:t>学习</w:t>
      </w:r>
      <w:r>
        <w:t>：把转槌、击槌、</w:t>
      </w:r>
      <w:proofErr w:type="gramStart"/>
      <w:r>
        <w:t>弓步背槌串联</w:t>
      </w:r>
      <w:proofErr w:type="gramEnd"/>
      <w:r>
        <w:t>成小型组合</w:t>
      </w:r>
    </w:p>
    <w:p w14:paraId="65C6DAAB" w14:textId="2E0CB6F6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75–90min </w:t>
      </w:r>
      <w:r>
        <w:t>游戏概念设计汇报：开发</w:t>
      </w:r>
      <w:proofErr w:type="gramStart"/>
      <w:r>
        <w:t>组展示</w:t>
      </w:r>
      <w:proofErr w:type="gramEnd"/>
      <w:r>
        <w:t>基于</w:t>
      </w:r>
      <w:r>
        <w:t xml:space="preserve"> Trae + AI </w:t>
      </w:r>
      <w:r>
        <w:t>的方案构思与角色设定</w:t>
      </w:r>
      <w:r w:rsidR="00366329">
        <w:rPr>
          <w:rFonts w:hint="eastAsia"/>
        </w:rPr>
        <w:t>、以及基础的游戏演示视频。</w:t>
      </w:r>
    </w:p>
    <w:p w14:paraId="18BFC18B" w14:textId="75718825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课后任务：教学组整理动作教学</w:t>
      </w:r>
      <w:r w:rsidR="00366329">
        <w:rPr>
          <w:rFonts w:hint="eastAsia"/>
          <w:i/>
          <w:iCs/>
          <w:color w:val="595959"/>
          <w:sz w:val="20"/>
          <w:szCs w:val="20"/>
        </w:rPr>
        <w:t>内容，准备下次</w:t>
      </w:r>
      <w:r>
        <w:rPr>
          <w:i/>
          <w:iCs/>
          <w:color w:val="595959"/>
          <w:sz w:val="20"/>
          <w:szCs w:val="20"/>
        </w:rPr>
        <w:t>；开发组</w:t>
      </w:r>
      <w:r w:rsidR="00366329">
        <w:rPr>
          <w:rFonts w:hint="eastAsia"/>
          <w:i/>
          <w:iCs/>
          <w:color w:val="595959"/>
          <w:sz w:val="20"/>
          <w:szCs w:val="20"/>
        </w:rPr>
        <w:t>继续</w:t>
      </w:r>
      <w:r>
        <w:rPr>
          <w:i/>
          <w:iCs/>
          <w:color w:val="595959"/>
          <w:sz w:val="20"/>
          <w:szCs w:val="20"/>
        </w:rPr>
        <w:t>完成角色设计与素材</w:t>
      </w:r>
      <w:r w:rsidR="00366329">
        <w:rPr>
          <w:rFonts w:hint="eastAsia"/>
          <w:i/>
          <w:iCs/>
          <w:color w:val="595959"/>
          <w:sz w:val="20"/>
          <w:szCs w:val="20"/>
        </w:rPr>
        <w:t>、</w:t>
      </w:r>
      <w:r>
        <w:rPr>
          <w:i/>
          <w:iCs/>
          <w:color w:val="595959"/>
          <w:sz w:val="20"/>
          <w:szCs w:val="20"/>
        </w:rPr>
        <w:t>生成提示词。</w:t>
      </w:r>
    </w:p>
    <w:p w14:paraId="0F70A8CC" w14:textId="77777777" w:rsidR="00EC004F" w:rsidRDefault="00000000">
      <w:pPr>
        <w:pStyle w:val="2"/>
      </w:pPr>
      <w:r>
        <w:t>第</w:t>
      </w:r>
      <w:r>
        <w:t xml:space="preserve"> 4 </w:t>
      </w:r>
      <w:r>
        <w:t>次课：英歌舞组合动作教学与游戏开发推进（</w:t>
      </w:r>
      <w:r>
        <w:t xml:space="preserve">2 </w:t>
      </w:r>
      <w:r>
        <w:t>课时，约</w:t>
      </w:r>
      <w:r>
        <w:t xml:space="preserve"> 90 </w:t>
      </w:r>
      <w:r>
        <w:t>分钟）</w:t>
      </w:r>
    </w:p>
    <w:p w14:paraId="70084F88" w14:textId="2D757E73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0–10min</w:t>
      </w:r>
      <w:r>
        <w:t>热身</w:t>
      </w:r>
      <w:r>
        <w:t xml:space="preserve"> + </w:t>
      </w:r>
      <w:r>
        <w:t>英歌舞</w:t>
      </w:r>
      <w:r w:rsidR="00366329">
        <w:rPr>
          <w:rFonts w:hint="eastAsia"/>
        </w:rPr>
        <w:t>基础</w:t>
      </w:r>
      <w:r>
        <w:t>动作复习</w:t>
      </w:r>
    </w:p>
    <w:p w14:paraId="09E001CE" w14:textId="2E66812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10–40min</w:t>
      </w:r>
      <w:r>
        <w:t>组合</w:t>
      </w:r>
      <w:r w:rsidR="00366329">
        <w:rPr>
          <w:rFonts w:hint="eastAsia"/>
        </w:rPr>
        <w:t>动作复习</w:t>
      </w:r>
    </w:p>
    <w:p w14:paraId="71B1F6CD" w14:textId="041E8AF3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40–65min</w:t>
      </w:r>
      <w:r w:rsidR="00366329">
        <w:rPr>
          <w:rFonts w:hint="eastAsia"/>
        </w:rPr>
        <w:t>新组合动作教学</w:t>
      </w:r>
    </w:p>
    <w:p w14:paraId="535614CD" w14:textId="0533C703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65–80min</w:t>
      </w:r>
      <w:r w:rsidR="00366329" w:rsidRPr="00366329">
        <w:rPr>
          <w:rFonts w:hint="eastAsia"/>
        </w:rPr>
        <w:t>动作的巩固练习</w:t>
      </w:r>
    </w:p>
    <w:p w14:paraId="2868DFE7" w14:textId="623DF0C8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lastRenderedPageBreak/>
        <w:t xml:space="preserve">80–90min </w:t>
      </w:r>
      <w:r>
        <w:t>小组讨论：整合反馈意见，调整后续计划</w:t>
      </w:r>
    </w:p>
    <w:p w14:paraId="0F42D3B2" w14:textId="77777777" w:rsidR="00EC004F" w:rsidRDefault="00000000">
      <w:pPr>
        <w:pStyle w:val="2"/>
      </w:pPr>
      <w:r>
        <w:t>第</w:t>
      </w:r>
      <w:r>
        <w:t xml:space="preserve"> 5 </w:t>
      </w:r>
      <w:r>
        <w:t>次课：英歌舞动作复习巩固与游戏关卡设计（</w:t>
      </w:r>
      <w:r>
        <w:t xml:space="preserve">2 </w:t>
      </w:r>
      <w:r>
        <w:t>课时，约</w:t>
      </w:r>
      <w:r>
        <w:t xml:space="preserve"> 90 </w:t>
      </w:r>
      <w:r>
        <w:t>分钟）</w:t>
      </w:r>
    </w:p>
    <w:p w14:paraId="11C0051F" w14:textId="6DCBD7F4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0–10min </w:t>
      </w:r>
      <w:r>
        <w:t>热身</w:t>
      </w:r>
      <w:r>
        <w:t xml:space="preserve"> + </w:t>
      </w:r>
      <w:r>
        <w:t>基本功训练。</w:t>
      </w:r>
    </w:p>
    <w:p w14:paraId="0E91253F" w14:textId="13B6FB1A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10–40min </w:t>
      </w:r>
      <w:r>
        <w:t>动作完整串联：把转槌、击槌、</w:t>
      </w:r>
      <w:r>
        <w:rPr>
          <w:rFonts w:hint="eastAsia"/>
        </w:rPr>
        <w:t>马</w:t>
      </w:r>
      <w:r>
        <w:t>步、</w:t>
      </w:r>
      <w:proofErr w:type="gramStart"/>
      <w:r>
        <w:t>旋槌等</w:t>
      </w:r>
      <w:proofErr w:type="gramEnd"/>
      <w:r>
        <w:t>动作串联成套并配乐练习</w:t>
      </w:r>
      <w:r w:rsidR="00B10F56">
        <w:rPr>
          <w:rFonts w:hint="eastAsia"/>
        </w:rPr>
        <w:t>走阵。</w:t>
      </w:r>
    </w:p>
    <w:p w14:paraId="714E9117" w14:textId="25EB8C5E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40–</w:t>
      </w:r>
      <w:r w:rsidR="00B10F56">
        <w:rPr>
          <w:rFonts w:hint="eastAsia"/>
          <w:b/>
          <w:bCs/>
        </w:rPr>
        <w:t>8</w:t>
      </w:r>
      <w:r>
        <w:rPr>
          <w:b/>
          <w:bCs/>
        </w:rPr>
        <w:t xml:space="preserve">0min </w:t>
      </w:r>
      <w:r>
        <w:t>动作细节打磨：动作力度、节奏整齐度、队形变换。</w:t>
      </w:r>
    </w:p>
    <w:p w14:paraId="0482E834" w14:textId="5874CBB0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80–90min </w:t>
      </w:r>
      <w:r>
        <w:t>全体成员展示动作组合并试玩初版游戏，收集反馈。</w:t>
      </w:r>
    </w:p>
    <w:p w14:paraId="2D12D2CE" w14:textId="77777777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课后任务：教学组根据反馈完善动作展示；开发组完成第</w:t>
      </w:r>
      <w:r>
        <w:rPr>
          <w:i/>
          <w:iCs/>
          <w:color w:val="595959"/>
          <w:sz w:val="20"/>
          <w:szCs w:val="20"/>
        </w:rPr>
        <w:t xml:space="preserve"> 1 </w:t>
      </w:r>
      <w:r>
        <w:rPr>
          <w:i/>
          <w:iCs/>
          <w:color w:val="595959"/>
          <w:sz w:val="20"/>
          <w:szCs w:val="20"/>
        </w:rPr>
        <w:t>关开发。</w:t>
      </w:r>
    </w:p>
    <w:p w14:paraId="462E005A" w14:textId="77777777" w:rsidR="00EC004F" w:rsidRDefault="00000000">
      <w:pPr>
        <w:pStyle w:val="2"/>
      </w:pPr>
      <w:r>
        <w:t>第</w:t>
      </w:r>
      <w:r>
        <w:t xml:space="preserve"> 6 </w:t>
      </w:r>
      <w:r>
        <w:t>次课：成果整合与彩排（</w:t>
      </w:r>
      <w:r>
        <w:t xml:space="preserve">2 </w:t>
      </w:r>
      <w:r>
        <w:t>课时，约</w:t>
      </w:r>
      <w:r>
        <w:t xml:space="preserve"> 90 </w:t>
      </w:r>
      <w:r>
        <w:t>分钟）</w:t>
      </w:r>
    </w:p>
    <w:p w14:paraId="6DD05C87" w14:textId="1C802DC2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0–10min </w:t>
      </w:r>
      <w:r>
        <w:t>热身。</w:t>
      </w:r>
    </w:p>
    <w:p w14:paraId="6D7A8D18" w14:textId="21ED025B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10–35min </w:t>
      </w:r>
      <w:r>
        <w:t>教学成果</w:t>
      </w:r>
      <w:r w:rsidR="00B10F56">
        <w:rPr>
          <w:rFonts w:hint="eastAsia"/>
        </w:rPr>
        <w:t>复习</w:t>
      </w:r>
      <w:r>
        <w:t>：全体成员</w:t>
      </w:r>
      <w:r w:rsidR="00B10F56">
        <w:rPr>
          <w:rFonts w:hint="eastAsia"/>
        </w:rPr>
        <w:t>一起复习上次的动作</w:t>
      </w:r>
      <w:r>
        <w:t>。</w:t>
      </w:r>
    </w:p>
    <w:p w14:paraId="1183BAD9" w14:textId="34302761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35–</w:t>
      </w:r>
      <w:r w:rsidR="00B10F56">
        <w:rPr>
          <w:rFonts w:hint="eastAsia"/>
          <w:b/>
          <w:bCs/>
        </w:rPr>
        <w:t>8</w:t>
      </w:r>
      <w:r>
        <w:rPr>
          <w:b/>
          <w:bCs/>
        </w:rPr>
        <w:t xml:space="preserve">0min </w:t>
      </w:r>
      <w:r>
        <w:t>动作组合完整彩排：配合音乐完整演示并录制视频，用于后期宣传。</w:t>
      </w:r>
    </w:p>
    <w:p w14:paraId="76AF14B7" w14:textId="36637E32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80–90min </w:t>
      </w:r>
      <w:r>
        <w:t>成果汇报分工：确定最终展示流程与人员安排。</w:t>
      </w:r>
    </w:p>
    <w:p w14:paraId="35BAA0A6" w14:textId="77777777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课后任务：开发组修复</w:t>
      </w:r>
      <w:r>
        <w:rPr>
          <w:i/>
          <w:iCs/>
          <w:color w:val="595959"/>
          <w:sz w:val="20"/>
          <w:szCs w:val="20"/>
        </w:rPr>
        <w:t xml:space="preserve"> bug </w:t>
      </w:r>
      <w:r>
        <w:rPr>
          <w:i/>
          <w:iCs/>
          <w:color w:val="595959"/>
          <w:sz w:val="20"/>
          <w:szCs w:val="20"/>
        </w:rPr>
        <w:t>并完成第</w:t>
      </w:r>
      <w:r>
        <w:rPr>
          <w:i/>
          <w:iCs/>
          <w:color w:val="595959"/>
          <w:sz w:val="20"/>
          <w:szCs w:val="20"/>
        </w:rPr>
        <w:t xml:space="preserve"> 2</w:t>
      </w:r>
      <w:r>
        <w:rPr>
          <w:i/>
          <w:iCs/>
          <w:color w:val="595959"/>
          <w:sz w:val="20"/>
          <w:szCs w:val="20"/>
        </w:rPr>
        <w:t>、</w:t>
      </w:r>
      <w:r>
        <w:rPr>
          <w:i/>
          <w:iCs/>
          <w:color w:val="595959"/>
          <w:sz w:val="20"/>
          <w:szCs w:val="20"/>
        </w:rPr>
        <w:t xml:space="preserve">3 </w:t>
      </w:r>
      <w:r>
        <w:rPr>
          <w:i/>
          <w:iCs/>
          <w:color w:val="595959"/>
          <w:sz w:val="20"/>
          <w:szCs w:val="20"/>
        </w:rPr>
        <w:t>关；成员完成宣传视频剪辑初稿；全体熟练动作组合。</w:t>
      </w:r>
    </w:p>
    <w:p w14:paraId="53B1D6FF" w14:textId="77777777" w:rsidR="00EC004F" w:rsidRDefault="00000000">
      <w:pPr>
        <w:pStyle w:val="2"/>
      </w:pPr>
      <w:r>
        <w:t>第</w:t>
      </w:r>
      <w:r>
        <w:t xml:space="preserve"> 7 </w:t>
      </w:r>
      <w:r>
        <w:t>次课：成果展示与总结（</w:t>
      </w:r>
      <w:r>
        <w:t xml:space="preserve">2 </w:t>
      </w:r>
      <w:r>
        <w:t>课时，约</w:t>
      </w:r>
      <w:r>
        <w:t xml:space="preserve"> 90 </w:t>
      </w:r>
      <w:r>
        <w:t>分钟）</w:t>
      </w:r>
    </w:p>
    <w:p w14:paraId="6891D48B" w14:textId="40A07FBE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0–20min </w:t>
      </w:r>
      <w:r>
        <w:t>英歌舞动作组合集体展演</w:t>
      </w:r>
    </w:p>
    <w:p w14:paraId="3D93C584" w14:textId="49DA0211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20–40min </w:t>
      </w:r>
      <w:r>
        <w:t>英歌舞动作教学成果展示（分组展示不同组合）。</w:t>
      </w:r>
    </w:p>
    <w:p w14:paraId="690D3DCE" w14:textId="0C3E373E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40–60min </w:t>
      </w:r>
      <w:r>
        <w:t>横版动作闯关游戏演示与体验（邀请其他同学试玩）。</w:t>
      </w:r>
    </w:p>
    <w:p w14:paraId="3C08F468" w14:textId="04C5C56F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60–75min </w:t>
      </w:r>
      <w:r>
        <w:t>项目总结汇报：展示项目历程、成果与反思。</w:t>
      </w:r>
    </w:p>
    <w:p w14:paraId="3E951B30" w14:textId="3233E753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75–90min </w:t>
      </w:r>
      <w:r>
        <w:t>指导老师点评、小组互评、合影留念。</w:t>
      </w:r>
    </w:p>
    <w:p w14:paraId="7940DF5E" w14:textId="77777777" w:rsidR="00EC004F" w:rsidRDefault="00000000">
      <w:pPr>
        <w:pStyle w:val="1"/>
      </w:pPr>
      <w:r>
        <w:t>四、经费预算</w:t>
      </w:r>
    </w:p>
    <w:p w14:paraId="48C61EAC" w14:textId="64C262DE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英歌槌：</w:t>
      </w:r>
      <w:r>
        <w:t xml:space="preserve">20 </w:t>
      </w:r>
      <w:r>
        <w:t>副，约</w:t>
      </w:r>
      <w:r>
        <w:t xml:space="preserve"> </w:t>
      </w:r>
      <w:r w:rsidR="00B10F56">
        <w:rPr>
          <w:rFonts w:hint="eastAsia"/>
        </w:rPr>
        <w:t>20</w:t>
      </w:r>
      <w:r>
        <w:t xml:space="preserve"> </w:t>
      </w:r>
      <w:r>
        <w:t>元</w:t>
      </w:r>
      <w:r>
        <w:t>/</w:t>
      </w:r>
      <w:r>
        <w:t>副，小计</w:t>
      </w:r>
      <w:r>
        <w:t xml:space="preserve"> </w:t>
      </w:r>
      <w:r w:rsidR="00B10F56">
        <w:rPr>
          <w:rFonts w:hint="eastAsia"/>
        </w:rPr>
        <w:t>400</w:t>
      </w:r>
      <w:r>
        <w:t xml:space="preserve"> </w:t>
      </w:r>
      <w:r>
        <w:t>元。</w:t>
      </w:r>
    </w:p>
    <w:p w14:paraId="73937A55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备用金：</w:t>
      </w:r>
      <w:r>
        <w:t>耗材、打印等，</w:t>
      </w:r>
      <w:r>
        <w:t xml:space="preserve">40 </w:t>
      </w:r>
      <w:r>
        <w:t>元。</w:t>
      </w:r>
    </w:p>
    <w:p w14:paraId="7BC90483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合计：</w:t>
      </w:r>
      <w:r>
        <w:t xml:space="preserve">400 </w:t>
      </w:r>
      <w:r>
        <w:t>元。</w:t>
      </w:r>
    </w:p>
    <w:p w14:paraId="76ACBACB" w14:textId="77777777" w:rsidR="00B10F56" w:rsidRDefault="00000000">
      <w:pPr>
        <w:spacing w:before="60" w:after="60" w:line="300" w:lineRule="auto"/>
        <w:ind w:left="36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lastRenderedPageBreak/>
        <w:t>说明：</w:t>
      </w:r>
    </w:p>
    <w:p w14:paraId="71F2DAC3" w14:textId="39D33533" w:rsidR="00B10F56" w:rsidRDefault="00000000">
      <w:pPr>
        <w:spacing w:before="60" w:after="60" w:line="300" w:lineRule="auto"/>
        <w:ind w:left="360"/>
        <w:rPr>
          <w:i/>
          <w:iCs/>
          <w:color w:val="595959"/>
          <w:sz w:val="20"/>
          <w:szCs w:val="20"/>
        </w:rPr>
      </w:pPr>
      <w:r>
        <w:rPr>
          <w:i/>
          <w:iCs/>
          <w:color w:val="595959"/>
          <w:sz w:val="20"/>
          <w:szCs w:val="20"/>
        </w:rPr>
        <w:t>英歌</w:t>
      </w:r>
      <w:proofErr w:type="gramStart"/>
      <w:r>
        <w:rPr>
          <w:i/>
          <w:iCs/>
          <w:color w:val="595959"/>
          <w:sz w:val="20"/>
          <w:szCs w:val="20"/>
        </w:rPr>
        <w:t>槌</w:t>
      </w:r>
      <w:proofErr w:type="gramEnd"/>
      <w:r>
        <w:rPr>
          <w:i/>
          <w:iCs/>
          <w:color w:val="595959"/>
          <w:sz w:val="20"/>
          <w:szCs w:val="20"/>
        </w:rPr>
        <w:t>市场价约</w:t>
      </w:r>
      <w:r>
        <w:rPr>
          <w:i/>
          <w:iCs/>
          <w:color w:val="595959"/>
          <w:sz w:val="20"/>
          <w:szCs w:val="20"/>
        </w:rPr>
        <w:t xml:space="preserve"> 35 </w:t>
      </w:r>
      <w:r>
        <w:rPr>
          <w:i/>
          <w:iCs/>
          <w:color w:val="595959"/>
          <w:sz w:val="20"/>
          <w:szCs w:val="20"/>
        </w:rPr>
        <w:t>元</w:t>
      </w:r>
      <w:r>
        <w:rPr>
          <w:i/>
          <w:iCs/>
          <w:color w:val="595959"/>
          <w:sz w:val="20"/>
          <w:szCs w:val="20"/>
        </w:rPr>
        <w:t>/</w:t>
      </w:r>
      <w:r>
        <w:rPr>
          <w:i/>
          <w:iCs/>
          <w:color w:val="595959"/>
          <w:sz w:val="20"/>
          <w:szCs w:val="20"/>
        </w:rPr>
        <w:t>副（</w:t>
      </w:r>
      <w:proofErr w:type="gramStart"/>
      <w:r>
        <w:rPr>
          <w:i/>
          <w:iCs/>
          <w:color w:val="595959"/>
          <w:sz w:val="20"/>
          <w:szCs w:val="20"/>
        </w:rPr>
        <w:t>较好款</w:t>
      </w:r>
      <w:proofErr w:type="gramEnd"/>
      <w:r>
        <w:rPr>
          <w:i/>
          <w:iCs/>
          <w:color w:val="595959"/>
          <w:sz w:val="20"/>
          <w:szCs w:val="20"/>
        </w:rPr>
        <w:t xml:space="preserve"> 50–60 </w:t>
      </w:r>
      <w:r>
        <w:rPr>
          <w:i/>
          <w:iCs/>
          <w:color w:val="595959"/>
          <w:sz w:val="20"/>
          <w:szCs w:val="20"/>
        </w:rPr>
        <w:t>元），本项目选用性</w:t>
      </w:r>
      <w:proofErr w:type="gramStart"/>
      <w:r>
        <w:rPr>
          <w:i/>
          <w:iCs/>
          <w:color w:val="595959"/>
          <w:sz w:val="20"/>
          <w:szCs w:val="20"/>
        </w:rPr>
        <w:t>价比款并</w:t>
      </w:r>
      <w:proofErr w:type="gramEnd"/>
      <w:r>
        <w:rPr>
          <w:i/>
          <w:iCs/>
          <w:color w:val="595959"/>
          <w:sz w:val="20"/>
          <w:szCs w:val="20"/>
        </w:rPr>
        <w:t>采购</w:t>
      </w:r>
      <w:r>
        <w:rPr>
          <w:i/>
          <w:iCs/>
          <w:color w:val="595959"/>
          <w:sz w:val="20"/>
          <w:szCs w:val="20"/>
        </w:rPr>
        <w:t xml:space="preserve"> 20 </w:t>
      </w:r>
      <w:r>
        <w:rPr>
          <w:i/>
          <w:iCs/>
          <w:color w:val="595959"/>
          <w:sz w:val="20"/>
          <w:szCs w:val="20"/>
        </w:rPr>
        <w:t>副以保证每人</w:t>
      </w:r>
      <w:r w:rsidR="00B10F56">
        <w:rPr>
          <w:rFonts w:hint="eastAsia"/>
          <w:i/>
          <w:iCs/>
          <w:color w:val="595959"/>
          <w:sz w:val="20"/>
          <w:szCs w:val="20"/>
        </w:rPr>
        <w:t>1</w:t>
      </w:r>
      <w:r>
        <w:rPr>
          <w:i/>
          <w:iCs/>
          <w:color w:val="595959"/>
          <w:sz w:val="20"/>
          <w:szCs w:val="20"/>
        </w:rPr>
        <w:t xml:space="preserve"> </w:t>
      </w:r>
      <w:r>
        <w:rPr>
          <w:i/>
          <w:iCs/>
          <w:color w:val="595959"/>
          <w:sz w:val="20"/>
          <w:szCs w:val="20"/>
        </w:rPr>
        <w:t>副的练习需求。</w:t>
      </w:r>
    </w:p>
    <w:p w14:paraId="69BF1CAF" w14:textId="2D6AB6C8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游戏开发使用免费的</w:t>
      </w:r>
      <w:r>
        <w:rPr>
          <w:i/>
          <w:iCs/>
          <w:color w:val="595959"/>
          <w:sz w:val="20"/>
          <w:szCs w:val="20"/>
        </w:rPr>
        <w:t xml:space="preserve"> Trae </w:t>
      </w:r>
      <w:r>
        <w:rPr>
          <w:i/>
          <w:iCs/>
          <w:color w:val="595959"/>
          <w:sz w:val="20"/>
          <w:szCs w:val="20"/>
        </w:rPr>
        <w:t>接入</w:t>
      </w:r>
      <w:r>
        <w:rPr>
          <w:i/>
          <w:iCs/>
          <w:color w:val="595959"/>
          <w:sz w:val="20"/>
          <w:szCs w:val="20"/>
        </w:rPr>
        <w:t xml:space="preserve"> AI </w:t>
      </w:r>
      <w:r>
        <w:rPr>
          <w:i/>
          <w:iCs/>
          <w:color w:val="595959"/>
          <w:sz w:val="20"/>
          <w:szCs w:val="20"/>
        </w:rPr>
        <w:t>模型辅助编程，无额外费用；音乐素材优先使用自录或免费版权资源。</w:t>
      </w:r>
    </w:p>
    <w:p w14:paraId="63BC5298" w14:textId="77777777" w:rsidR="00EC004F" w:rsidRDefault="00000000">
      <w:pPr>
        <w:pStyle w:val="1"/>
      </w:pPr>
      <w:r>
        <w:t>五、游戏开发方案</w:t>
      </w:r>
    </w:p>
    <w:p w14:paraId="4AB97612" w14:textId="77777777" w:rsidR="00EC004F" w:rsidRDefault="00000000">
      <w:pPr>
        <w:pStyle w:val="2"/>
      </w:pPr>
      <w:r>
        <w:t>（一）工具与整体思路</w:t>
      </w:r>
    </w:p>
    <w:p w14:paraId="47F37D1C" w14:textId="77777777" w:rsidR="00EC004F" w:rsidRDefault="00000000">
      <w:pPr>
        <w:spacing w:before="40" w:after="40" w:line="300" w:lineRule="auto"/>
      </w:pPr>
      <w:r>
        <w:t>采用</w:t>
      </w:r>
      <w:r>
        <w:t xml:space="preserve"> Trae </w:t>
      </w:r>
      <w:r>
        <w:t>结合</w:t>
      </w:r>
      <w:r>
        <w:t xml:space="preserve"> AI </w:t>
      </w:r>
      <w:r>
        <w:t>大模型辅助编程：用自然语言描述需求，由</w:t>
      </w:r>
      <w:r>
        <w:t xml:space="preserve"> AI </w:t>
      </w:r>
      <w:r>
        <w:t>生成与修改代码。该方式上手门槛低、迭代快，适合零基础团队在</w:t>
      </w:r>
      <w:r>
        <w:t xml:space="preserve"> 7 </w:t>
      </w:r>
      <w:r>
        <w:t>次课程内完成原型开发。实际技术</w:t>
      </w:r>
      <w:proofErr w:type="gramStart"/>
      <w:r>
        <w:t>栈</w:t>
      </w:r>
      <w:proofErr w:type="gramEnd"/>
      <w:r>
        <w:t>为</w:t>
      </w:r>
      <w:r>
        <w:t xml:space="preserve"> Python 3 + </w:t>
      </w:r>
      <w:proofErr w:type="spellStart"/>
      <w:r>
        <w:t>pygame</w:t>
      </w:r>
      <w:proofErr w:type="spellEnd"/>
      <w:r>
        <w:t>（画面与输入）</w:t>
      </w:r>
      <w:r>
        <w:t xml:space="preserve">+ </w:t>
      </w:r>
      <w:proofErr w:type="spellStart"/>
      <w:r>
        <w:t>numpy</w:t>
      </w:r>
      <w:proofErr w:type="spellEnd"/>
      <w:r>
        <w:t>（音频与素材处理）</w:t>
      </w:r>
      <w:r>
        <w:t xml:space="preserve">+ </w:t>
      </w:r>
      <w:proofErr w:type="spellStart"/>
      <w:r>
        <w:t>sounddevice</w:t>
      </w:r>
      <w:proofErr w:type="spellEnd"/>
      <w:r>
        <w:t>（音频时钟输出），全部免费；工程可打包为</w:t>
      </w:r>
      <w:r>
        <w:t xml:space="preserve"> Windows </w:t>
      </w:r>
      <w:r>
        <w:t>可执行文件，也可发布至网页。</w:t>
      </w:r>
    </w:p>
    <w:p w14:paraId="63137C94" w14:textId="77777777" w:rsidR="00EC004F" w:rsidRDefault="00000000">
      <w:pPr>
        <w:pStyle w:val="2"/>
      </w:pPr>
      <w:r>
        <w:t>（二）技术路线：数据驱动</w:t>
      </w:r>
      <w:r>
        <w:t xml:space="preserve"> + </w:t>
      </w:r>
      <w:r>
        <w:t>素材驱动</w:t>
      </w:r>
    </w:p>
    <w:p w14:paraId="7D9F18B2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玩法：</w:t>
      </w:r>
      <w:r>
        <w:t xml:space="preserve">2D </w:t>
      </w:r>
      <w:r>
        <w:t>横版动作闯关，核心玩法为「跑、跳、击槌」；并要求玩家踩着锣鼓鼓点出招（合拍判定），踩准判定点可获得伤害倍率。</w:t>
      </w:r>
    </w:p>
    <w:p w14:paraId="5B836A2F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数据驱动：</w:t>
      </w:r>
      <w:r>
        <w:t>手感参数、锣鼓节奏、动作</w:t>
      </w:r>
      <w:proofErr w:type="gramStart"/>
      <w:r>
        <w:t>帧</w:t>
      </w:r>
      <w:proofErr w:type="gramEnd"/>
      <w:r>
        <w:t>数据、关卡布局全部写在独立的</w:t>
      </w:r>
      <w:r>
        <w:t xml:space="preserve"> JSON </w:t>
      </w:r>
      <w:r>
        <w:t>数据表中，改数值不改代码，便于用</w:t>
      </w:r>
      <w:r>
        <w:t xml:space="preserve"> AI </w:t>
      </w:r>
      <w:r>
        <w:t>快速迭代。</w:t>
      </w:r>
    </w:p>
    <w:p w14:paraId="5B8D8149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素材驱动：</w:t>
      </w:r>
      <w:r>
        <w:t>美术采用像素风格；角色与场景素材由本组使用豆包图像模型生成，再统一抠图、分帧、</w:t>
      </w:r>
      <w:proofErr w:type="gramStart"/>
      <w:r>
        <w:t>像素化</w:t>
      </w:r>
      <w:proofErr w:type="gramEnd"/>
      <w:r>
        <w:t>处理后接入游戏。</w:t>
      </w:r>
    </w:p>
    <w:p w14:paraId="5EA5C328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文化融入：</w:t>
      </w:r>
      <w:r>
        <w:t>角色融入英歌脸谱与服饰元素；场景取自潮汕祠堂与骑楼；背景音乐使用英歌锣鼓鼓点。</w:t>
      </w:r>
    </w:p>
    <w:p w14:paraId="183CB61E" w14:textId="77777777" w:rsidR="00EC004F" w:rsidRDefault="00000000">
      <w:pPr>
        <w:pStyle w:val="2"/>
      </w:pPr>
      <w:r>
        <w:t>（三）关卡设计</w:t>
      </w:r>
    </w:p>
    <w:p w14:paraId="6C23558B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第</w:t>
      </w:r>
      <w:r>
        <w:rPr>
          <w:b/>
          <w:bCs/>
        </w:rPr>
        <w:t xml:space="preserve"> 1 </w:t>
      </w:r>
      <w:r>
        <w:rPr>
          <w:b/>
          <w:bCs/>
        </w:rPr>
        <w:t>关「英歌初醒」：</w:t>
      </w:r>
      <w:r>
        <w:t>基础操作教学，学习移动与击槌。</w:t>
      </w:r>
    </w:p>
    <w:p w14:paraId="22959BA0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第</w:t>
      </w:r>
      <w:r>
        <w:rPr>
          <w:b/>
          <w:bCs/>
        </w:rPr>
        <w:t xml:space="preserve"> 2 </w:t>
      </w:r>
      <w:r>
        <w:rPr>
          <w:b/>
          <w:bCs/>
        </w:rPr>
        <w:t>关「双龙出海」：</w:t>
      </w:r>
      <w:r>
        <w:t>引入跳跃</w:t>
      </w:r>
      <w:proofErr w:type="gramStart"/>
      <w:r>
        <w:t>与旋槌组合</w:t>
      </w:r>
      <w:proofErr w:type="gramEnd"/>
      <w:r>
        <w:t>操作。</w:t>
      </w:r>
    </w:p>
    <w:p w14:paraId="608012C7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第</w:t>
      </w:r>
      <w:r>
        <w:rPr>
          <w:b/>
          <w:bCs/>
        </w:rPr>
        <w:t xml:space="preserve"> 3 </w:t>
      </w:r>
      <w:r>
        <w:rPr>
          <w:b/>
          <w:bCs/>
        </w:rPr>
        <w:t>关「战舞传承」：</w:t>
      </w:r>
      <w:r>
        <w:t>综合运用所有技能，挑战</w:t>
      </w:r>
      <w:r>
        <w:t xml:space="preserve"> Boss </w:t>
      </w:r>
      <w:r>
        <w:t>战。</w:t>
      </w:r>
    </w:p>
    <w:p w14:paraId="2C5D4B57" w14:textId="77777777" w:rsidR="00EC004F" w:rsidRDefault="00000000">
      <w:pPr>
        <w:pStyle w:val="2"/>
      </w:pPr>
      <w:r>
        <w:lastRenderedPageBreak/>
        <w:t>（四）如何用</w:t>
      </w:r>
      <w:r>
        <w:t xml:space="preserve"> AI </w:t>
      </w:r>
      <w:r>
        <w:t>一步一步把游戏做完</w:t>
      </w:r>
    </w:p>
    <w:p w14:paraId="1220036D" w14:textId="77777777" w:rsidR="00EC004F" w:rsidRDefault="00000000">
      <w:pPr>
        <w:spacing w:before="40" w:after="40" w:line="300" w:lineRule="auto"/>
      </w:pPr>
      <w:r>
        <w:t>总体节奏是四步走：先把原型跑通</w:t>
      </w:r>
      <w:r>
        <w:t xml:space="preserve"> → </w:t>
      </w:r>
      <w:r>
        <w:t>再接入像素素材</w:t>
      </w:r>
      <w:r>
        <w:t xml:space="preserve"> → </w:t>
      </w:r>
      <w:r>
        <w:t>再补全玩法与三个关卡</w:t>
      </w:r>
      <w:r>
        <w:t xml:space="preserve"> → </w:t>
      </w:r>
      <w:r>
        <w:t>最后做音频、手感打磨与打包发布。每一步都遵循同一个小循环：描述需求</w:t>
      </w:r>
      <w:r>
        <w:t xml:space="preserve"> → </w:t>
      </w:r>
      <w:r>
        <w:t>让</w:t>
      </w:r>
      <w:r>
        <w:t xml:space="preserve"> AI </w:t>
      </w:r>
      <w:r>
        <w:t>改代码或数据</w:t>
      </w:r>
      <w:r>
        <w:t xml:space="preserve"> → </w:t>
      </w:r>
      <w:proofErr w:type="gramStart"/>
      <w:r>
        <w:t>本地实跑</w:t>
      </w:r>
      <w:proofErr w:type="gramEnd"/>
      <w:r>
        <w:t xml:space="preserve"> → </w:t>
      </w:r>
      <w:r>
        <w:t>记录问题</w:t>
      </w:r>
      <w:r>
        <w:t xml:space="preserve"> → </w:t>
      </w:r>
      <w:r>
        <w:t>让</w:t>
      </w:r>
      <w:r>
        <w:t xml:space="preserve"> AI </w:t>
      </w:r>
      <w:r>
        <w:t>修复</w:t>
      </w:r>
      <w:r>
        <w:t xml:space="preserve"> → </w:t>
      </w:r>
      <w:r>
        <w:t>再运行验证。</w:t>
      </w:r>
    </w:p>
    <w:p w14:paraId="713036A0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关键纪律</w:t>
      </w:r>
      <w:proofErr w:type="gramStart"/>
      <w:r>
        <w:rPr>
          <w:b/>
          <w:bCs/>
        </w:rPr>
        <w:t>一</w:t>
      </w:r>
      <w:proofErr w:type="gramEnd"/>
      <w:r>
        <w:rPr>
          <w:b/>
          <w:bCs/>
        </w:rPr>
        <w:t>：</w:t>
      </w:r>
      <w:r>
        <w:t>每次只提一个明确目标，不要一次提一堆需求。</w:t>
      </w:r>
    </w:p>
    <w:p w14:paraId="61AC83A5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关键纪律二：</w:t>
      </w:r>
      <w:r>
        <w:t>优先让</w:t>
      </w:r>
      <w:r>
        <w:t xml:space="preserve"> AI </w:t>
      </w:r>
      <w:r>
        <w:t>改</w:t>
      </w:r>
      <w:r>
        <w:t xml:space="preserve"> JSON </w:t>
      </w:r>
      <w:r>
        <w:t>数据表，代码改动尽量小，降低回归风险。</w:t>
      </w:r>
    </w:p>
    <w:p w14:paraId="324343F5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关键纪律三：</w:t>
      </w:r>
      <w:r>
        <w:t>涉及美术时先给素材文件名与规格，再让</w:t>
      </w:r>
      <w:r>
        <w:t xml:space="preserve"> AI </w:t>
      </w:r>
      <w:r>
        <w:t>写贴图加载层。</w:t>
      </w:r>
    </w:p>
    <w:p w14:paraId="5992E0E0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关键纪律四：</w:t>
      </w:r>
      <w:r>
        <w:t>每次改动后</w:t>
      </w:r>
      <w:proofErr w:type="gramStart"/>
      <w:r>
        <w:t>必须实跑一次</w:t>
      </w:r>
      <w:proofErr w:type="gramEnd"/>
      <w:r>
        <w:t>并记录，避免「看起来改好了、其实没跑通」。</w:t>
      </w:r>
    </w:p>
    <w:p w14:paraId="72C9C72A" w14:textId="77777777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详细的分步路线图（</w:t>
      </w:r>
      <w:proofErr w:type="gramStart"/>
      <w:r>
        <w:rPr>
          <w:i/>
          <w:iCs/>
          <w:color w:val="595959"/>
          <w:sz w:val="20"/>
          <w:szCs w:val="20"/>
        </w:rPr>
        <w:t>含每个</w:t>
      </w:r>
      <w:proofErr w:type="gramEnd"/>
      <w:r>
        <w:rPr>
          <w:i/>
          <w:iCs/>
          <w:color w:val="595959"/>
          <w:sz w:val="20"/>
          <w:szCs w:val="20"/>
        </w:rPr>
        <w:t>里程碑的目标、做法、</w:t>
      </w:r>
      <w:r>
        <w:rPr>
          <w:i/>
          <w:iCs/>
          <w:color w:val="595959"/>
          <w:sz w:val="20"/>
          <w:szCs w:val="20"/>
        </w:rPr>
        <w:t xml:space="preserve">AI </w:t>
      </w:r>
      <w:r>
        <w:rPr>
          <w:i/>
          <w:iCs/>
          <w:color w:val="595959"/>
          <w:sz w:val="20"/>
          <w:szCs w:val="20"/>
        </w:rPr>
        <w:t>指令要点与验收标准）见配套文档《踏鼓游戏策划案》（</w:t>
      </w:r>
      <w:r>
        <w:rPr>
          <w:i/>
          <w:iCs/>
          <w:color w:val="595959"/>
          <w:sz w:val="20"/>
          <w:szCs w:val="20"/>
        </w:rPr>
        <w:t>project-drumbeat-game-design-</w:t>
      </w:r>
      <w:proofErr w:type="spellStart"/>
      <w:r>
        <w:rPr>
          <w:i/>
          <w:iCs/>
          <w:color w:val="595959"/>
          <w:sz w:val="20"/>
          <w:szCs w:val="20"/>
        </w:rPr>
        <w:t>proposal.json</w:t>
      </w:r>
      <w:proofErr w:type="spellEnd"/>
      <w:r>
        <w:rPr>
          <w:i/>
          <w:iCs/>
          <w:color w:val="595959"/>
          <w:sz w:val="20"/>
          <w:szCs w:val="20"/>
        </w:rPr>
        <w:t>）。</w:t>
      </w:r>
    </w:p>
    <w:p w14:paraId="41EA95A3" w14:textId="77777777" w:rsidR="00EC004F" w:rsidRDefault="00000000">
      <w:pPr>
        <w:pStyle w:val="2"/>
      </w:pPr>
      <w:r>
        <w:t>（五）开发进度与后续安排</w:t>
      </w:r>
    </w:p>
    <w:p w14:paraId="5F7B5FF6" w14:textId="77777777" w:rsidR="00EC004F" w:rsidRDefault="00000000">
      <w:pPr>
        <w:spacing w:before="40" w:after="40" w:line="300" w:lineRule="auto"/>
      </w:pPr>
      <w:r>
        <w:t>项目按「先跑通原型</w:t>
      </w:r>
      <w:r>
        <w:t xml:space="preserve"> → </w:t>
      </w:r>
      <w:r>
        <w:t>接入像素素材</w:t>
      </w:r>
      <w:r>
        <w:t xml:space="preserve"> → </w:t>
      </w:r>
      <w:r>
        <w:t>补全玩法与三个关卡</w:t>
      </w:r>
      <w:r>
        <w:t xml:space="preserve"> → </w:t>
      </w:r>
      <w:r>
        <w:t>音频打磨与打包发布」四步推进，目前</w:t>
      </w:r>
      <w:proofErr w:type="gramStart"/>
      <w:r>
        <w:t>前</w:t>
      </w:r>
      <w:proofErr w:type="gramEnd"/>
      <w:r>
        <w:t>两步已完成。</w:t>
      </w:r>
    </w:p>
    <w:p w14:paraId="1B1D40BA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M0 </w:t>
      </w:r>
      <w:r>
        <w:rPr>
          <w:b/>
          <w:bCs/>
        </w:rPr>
        <w:t>可玩原型（已完成）：</w:t>
      </w:r>
      <w:r>
        <w:t>单赛段可通关；合拍判定由音频时钟驱动，</w:t>
      </w:r>
      <w:proofErr w:type="gramStart"/>
      <w:r>
        <w:t>帧率波动</w:t>
      </w:r>
      <w:proofErr w:type="gramEnd"/>
      <w:r>
        <w:t>不影响判定结果；机器人冒烟测试通过</w:t>
      </w:r>
      <w:r>
        <w:t>——</w:t>
      </w:r>
      <w:r>
        <w:t>赛段通关、敌人全清、完美合拍率</w:t>
      </w:r>
      <w:r>
        <w:t xml:space="preserve"> 86%</w:t>
      </w:r>
      <w:r>
        <w:t>、判定误差均值</w:t>
      </w:r>
      <w:r>
        <w:t xml:space="preserve"> −3.4ms</w:t>
      </w:r>
      <w:r>
        <w:t>。</w:t>
      </w:r>
    </w:p>
    <w:p w14:paraId="4C48E9AD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M1 </w:t>
      </w:r>
      <w:r>
        <w:rPr>
          <w:b/>
          <w:bCs/>
        </w:rPr>
        <w:t>素材接入与风格统一（已完成）：</w:t>
      </w:r>
      <w:r>
        <w:t xml:space="preserve">31 </w:t>
      </w:r>
      <w:r>
        <w:t>项像素素材（玩家</w:t>
      </w:r>
      <w:r>
        <w:t xml:space="preserve"> 7 / </w:t>
      </w:r>
      <w:r>
        <w:t>敌人</w:t>
      </w:r>
      <w:r>
        <w:t xml:space="preserve"> 8 / </w:t>
      </w:r>
      <w:r>
        <w:t>环境</w:t>
      </w:r>
      <w:r>
        <w:t xml:space="preserve"> 13 / UI 3</w:t>
      </w:r>
      <w:r>
        <w:t>）完成抠图、</w:t>
      </w:r>
      <w:proofErr w:type="gramStart"/>
      <w:r>
        <w:t>分帧与</w:t>
      </w:r>
      <w:proofErr w:type="gramEnd"/>
      <w:r>
        <w:t>统一缩放；角色、敌人与场景全部替换为像素贴图，素材缺失时自动回退程序绘制；画面统一为角色约</w:t>
      </w:r>
      <w:r>
        <w:t xml:space="preserve"> 149 </w:t>
      </w:r>
      <w:r>
        <w:t>像素高。</w:t>
      </w:r>
    </w:p>
    <w:p w14:paraId="24395DFA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M2 </w:t>
      </w:r>
      <w:r>
        <w:rPr>
          <w:b/>
          <w:bCs/>
        </w:rPr>
        <w:t>玩法补全与三关落地（进行中）：</w:t>
      </w:r>
      <w:r>
        <w:t>补齐玩家招式动画与敌人种类，完成第</w:t>
      </w:r>
      <w:r>
        <w:t xml:space="preserve"> 2</w:t>
      </w:r>
      <w:r>
        <w:t>、</w:t>
      </w:r>
      <w:r>
        <w:t xml:space="preserve">3 </w:t>
      </w:r>
      <w:r>
        <w:t>关与结算界面美化。</w:t>
      </w:r>
    </w:p>
    <w:p w14:paraId="47D70847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M3 </w:t>
      </w:r>
      <w:r>
        <w:rPr>
          <w:b/>
          <w:bCs/>
        </w:rPr>
        <w:t>音频、打磨与发布（未开始）：</w:t>
      </w:r>
      <w:r>
        <w:t>四档板式锣鼓音频、真人试</w:t>
      </w:r>
      <w:proofErr w:type="gramStart"/>
      <w:r>
        <w:t>玩调参</w:t>
      </w:r>
      <w:proofErr w:type="gramEnd"/>
      <w:r>
        <w:t>、打包发布与展示物料。</w:t>
      </w:r>
    </w:p>
    <w:p w14:paraId="1F655813" w14:textId="77777777" w:rsidR="00EC004F" w:rsidRDefault="00000000">
      <w:pPr>
        <w:spacing w:before="60" w:after="60" w:line="300" w:lineRule="auto"/>
        <w:ind w:left="360"/>
      </w:pPr>
      <w:r>
        <w:rPr>
          <w:i/>
          <w:iCs/>
          <w:color w:val="595959"/>
          <w:sz w:val="20"/>
          <w:szCs w:val="20"/>
        </w:rPr>
        <w:t>游戏工程已开源至</w:t>
      </w:r>
      <w:r>
        <w:rPr>
          <w:i/>
          <w:iCs/>
          <w:color w:val="595959"/>
          <w:sz w:val="20"/>
          <w:szCs w:val="20"/>
        </w:rPr>
        <w:t xml:space="preserve"> GitHub</w:t>
      </w:r>
      <w:r>
        <w:rPr>
          <w:i/>
          <w:iCs/>
          <w:color w:val="595959"/>
          <w:sz w:val="20"/>
          <w:szCs w:val="20"/>
        </w:rPr>
        <w:t>：</w:t>
      </w:r>
      <w:r>
        <w:rPr>
          <w:i/>
          <w:iCs/>
          <w:color w:val="595959"/>
          <w:sz w:val="20"/>
          <w:szCs w:val="20"/>
        </w:rPr>
        <w:t xml:space="preserve">https://github.com/shuda-li/YingGeGame </w:t>
      </w:r>
      <w:r>
        <w:rPr>
          <w:i/>
          <w:iCs/>
          <w:color w:val="595959"/>
          <w:sz w:val="20"/>
          <w:szCs w:val="20"/>
        </w:rPr>
        <w:t>（</w:t>
      </w:r>
      <w:proofErr w:type="gramStart"/>
      <w:r>
        <w:rPr>
          <w:i/>
          <w:iCs/>
          <w:color w:val="595959"/>
          <w:sz w:val="20"/>
          <w:szCs w:val="20"/>
        </w:rPr>
        <w:t>含工程</w:t>
      </w:r>
      <w:proofErr w:type="gramEnd"/>
      <w:r>
        <w:rPr>
          <w:i/>
          <w:iCs/>
          <w:color w:val="595959"/>
          <w:sz w:val="20"/>
          <w:szCs w:val="20"/>
        </w:rPr>
        <w:t>源码、像素素材、设计文档与素材处理说明）；当前的素材缺口与已知限制详见仓库根目录的《项目进度</w:t>
      </w:r>
      <w:r>
        <w:rPr>
          <w:i/>
          <w:iCs/>
          <w:color w:val="595959"/>
          <w:sz w:val="20"/>
          <w:szCs w:val="20"/>
        </w:rPr>
        <w:t>.md</w:t>
      </w:r>
      <w:r>
        <w:rPr>
          <w:i/>
          <w:iCs/>
          <w:color w:val="595959"/>
          <w:sz w:val="20"/>
          <w:szCs w:val="20"/>
        </w:rPr>
        <w:t>》。</w:t>
      </w:r>
    </w:p>
    <w:p w14:paraId="0DF080EF" w14:textId="77777777" w:rsidR="00EC004F" w:rsidRDefault="00000000">
      <w:pPr>
        <w:pStyle w:val="2"/>
      </w:pPr>
      <w:r>
        <w:lastRenderedPageBreak/>
        <w:t>（六）参考案例</w:t>
      </w:r>
    </w:p>
    <w:p w14:paraId="5E8F14DC" w14:textId="77777777" w:rsidR="00EC004F" w:rsidRDefault="00000000">
      <w:pPr>
        <w:spacing w:before="40" w:after="40" w:line="300" w:lineRule="auto"/>
      </w:pPr>
      <w:r>
        <w:t>东莞理工学院「</w:t>
      </w:r>
      <w:proofErr w:type="gramStart"/>
      <w:r>
        <w:t>潮舞承</w:t>
      </w:r>
      <w:proofErr w:type="gramEnd"/>
      <w:r>
        <w:t>新」团队开发的《舞义水浒</w:t>
      </w:r>
      <w:r>
        <w:t>·</w:t>
      </w:r>
      <w:r>
        <w:t>英歌再续》已正式取得版号，证明将英歌舞融入游戏开发是可行的非遗数字化路径。本项目借鉴其「让玩家在游戏过程中自然领悟英歌舞精神内核」的设计理念。</w:t>
      </w:r>
    </w:p>
    <w:p w14:paraId="32201311" w14:textId="77777777" w:rsidR="00EC004F" w:rsidRDefault="00000000">
      <w:pPr>
        <w:pStyle w:val="1"/>
      </w:pPr>
      <w:r>
        <w:t>六、英歌舞动作教学方案</w:t>
      </w:r>
    </w:p>
    <w:p w14:paraId="1388302C" w14:textId="77777777" w:rsidR="00EC004F" w:rsidRDefault="00000000">
      <w:pPr>
        <w:spacing w:before="40" w:after="40" w:line="300" w:lineRule="auto"/>
      </w:pPr>
      <w:r>
        <w:t>教学思路：由具备英</w:t>
      </w:r>
      <w:proofErr w:type="gramStart"/>
      <w:r>
        <w:t>歌动作</w:t>
      </w:r>
      <w:proofErr w:type="gramEnd"/>
      <w:r>
        <w:t>储备的成员担任小老师，从英歌舞中节选简单、易上手的动作（握槌、转槌、击槌、</w:t>
      </w:r>
      <w:r>
        <w:rPr>
          <w:rFonts w:hint="eastAsia"/>
        </w:rPr>
        <w:t>马</w:t>
      </w:r>
      <w:r>
        <w:t>步、</w:t>
      </w:r>
      <w:proofErr w:type="gramStart"/>
      <w:r>
        <w:rPr>
          <w:rFonts w:hint="eastAsia"/>
        </w:rPr>
        <w:t>蹲</w:t>
      </w:r>
      <w:r>
        <w:t>步背</w:t>
      </w:r>
      <w:proofErr w:type="gramEnd"/>
      <w:r>
        <w:t>槌、</w:t>
      </w:r>
      <w:proofErr w:type="gramStart"/>
      <w:r>
        <w:t>旋槌等</w:t>
      </w:r>
      <w:proofErr w:type="gramEnd"/>
      <w:r>
        <w:t>）进行分解教学，循序渐进，弱化高难度技巧，让零基础同学也能掌握英歌舞的核心动作语汇。</w:t>
      </w:r>
    </w:p>
    <w:p w14:paraId="6AACB5EA" w14:textId="77777777" w:rsidR="00EC004F" w:rsidRDefault="00000000">
      <w:pPr>
        <w:pStyle w:val="2"/>
      </w:pPr>
      <w:r>
        <w:t>（一）教学原则</w:t>
      </w:r>
    </w:p>
    <w:p w14:paraId="7ECBB91B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节选简单动作：</w:t>
      </w:r>
      <w:r>
        <w:t>优先选取握槌、转槌、击槌、后抬腿提颠步等基础动作，降低学习门槛。</w:t>
      </w:r>
    </w:p>
    <w:p w14:paraId="68893E9C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分解循序渐进：</w:t>
      </w:r>
      <w:r>
        <w:t>将动作拆解为分解步骤，先单手再双手、先原地再行进。</w:t>
      </w:r>
    </w:p>
    <w:p w14:paraId="7433E5F9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注重示范纠错：</w:t>
      </w:r>
      <w:r>
        <w:t>小老师现场示范，逐组纠正</w:t>
      </w:r>
      <w:proofErr w:type="gramStart"/>
      <w:r>
        <w:t>握槌与</w:t>
      </w:r>
      <w:proofErr w:type="gramEnd"/>
      <w:r>
        <w:t>击槌姿势。</w:t>
      </w:r>
    </w:p>
    <w:p w14:paraId="060A729A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串联成套：</w:t>
      </w:r>
      <w:r>
        <w:t>将所学动作串联成一套短组合，配合英歌鼓点完整展示。</w:t>
      </w:r>
    </w:p>
    <w:p w14:paraId="59DB3C36" w14:textId="77777777" w:rsidR="00EC004F" w:rsidRDefault="00000000">
      <w:pPr>
        <w:pStyle w:val="2"/>
      </w:pPr>
      <w:r>
        <w:t>（二）教学内容结构</w:t>
      </w:r>
    </w:p>
    <w:p w14:paraId="4AA1BB48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基础段：</w:t>
      </w:r>
      <w:proofErr w:type="gramStart"/>
      <w:r>
        <w:t>握槌与</w:t>
      </w:r>
      <w:proofErr w:type="gramEnd"/>
      <w:r>
        <w:t>转槌（</w:t>
      </w:r>
      <w:proofErr w:type="gramStart"/>
      <w:r>
        <w:t>槌绕虎口</w:t>
      </w:r>
      <w:proofErr w:type="gramEnd"/>
      <w:r>
        <w:t>旋转）。（梁铭贵）</w:t>
      </w:r>
    </w:p>
    <w:p w14:paraId="399AA6ED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进阶段：</w:t>
      </w:r>
      <w:r>
        <w:t>击槌、后抬腿提颠步、弓步背槌、旋槌。（孙政彰、吴彩云、翁泽荣）</w:t>
      </w:r>
    </w:p>
    <w:p w14:paraId="7D02AFE8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成套段：</w:t>
      </w:r>
      <w:r>
        <w:t>把以上动作串联成完整组合并配乐展示。（</w:t>
      </w:r>
      <w:proofErr w:type="gramStart"/>
      <w:r>
        <w:t>李舒达</w:t>
      </w:r>
      <w:proofErr w:type="gramEnd"/>
      <w:r>
        <w:t>）</w:t>
      </w:r>
    </w:p>
    <w:p w14:paraId="6B234101" w14:textId="77777777" w:rsidR="00EC004F" w:rsidRDefault="00000000">
      <w:pPr>
        <w:pStyle w:val="1"/>
      </w:pPr>
      <w:r>
        <w:t>七、方案创新点</w:t>
      </w:r>
    </w:p>
    <w:p w14:paraId="4281A897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节奏化操作机制：</w:t>
      </w:r>
      <w:r>
        <w:t>把英歌锣鼓鼓点直接当作判定节拍器，玩家踩准每</w:t>
      </w:r>
      <w:proofErr w:type="gramStart"/>
      <w:r>
        <w:t>小节第</w:t>
      </w:r>
      <w:proofErr w:type="gramEnd"/>
      <w:r>
        <w:t xml:space="preserve"> 1</w:t>
      </w:r>
      <w:r>
        <w:t>、</w:t>
      </w:r>
      <w:r>
        <w:t xml:space="preserve">3 </w:t>
      </w:r>
      <w:r>
        <w:t>拍出招可获得伤害倍率</w:t>
      </w:r>
      <w:r>
        <w:t>——</w:t>
      </w:r>
      <w:r>
        <w:t>以非遗鼓点作为核心判定机制的动作闯关设计较为少见。</w:t>
      </w:r>
    </w:p>
    <w:p w14:paraId="032D91FC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判定由音频时钟驱动：</w:t>
      </w:r>
      <w:proofErr w:type="gramStart"/>
      <w:r>
        <w:t>判定锚点取</w:t>
      </w:r>
      <w:proofErr w:type="gramEnd"/>
      <w:r>
        <w:t>按键帧，完美</w:t>
      </w:r>
      <w:r>
        <w:t xml:space="preserve"> / </w:t>
      </w:r>
      <w:r>
        <w:t>合拍窗口为</w:t>
      </w:r>
      <w:r>
        <w:t xml:space="preserve"> ±40 / ±80ms</w:t>
      </w:r>
      <w:r>
        <w:t>，</w:t>
      </w:r>
      <w:proofErr w:type="gramStart"/>
      <w:r>
        <w:t>帧率波动</w:t>
      </w:r>
      <w:proofErr w:type="gramEnd"/>
      <w:r>
        <w:t>不影响判定结果，手感稳定可预期。</w:t>
      </w:r>
    </w:p>
    <w:p w14:paraId="06461DF5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lastRenderedPageBreak/>
        <w:t>真实素材驱动：</w:t>
      </w:r>
      <w:r>
        <w:t>角色与场景像素素材由本组用豆包图像模型生成，并配套抠图、分帧、统一缩放的标准化处理流程，成本低、风格统一且可复现。</w:t>
      </w:r>
    </w:p>
    <w:p w14:paraId="4AF7F654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数据驱动架构：</w:t>
      </w:r>
      <w:r>
        <w:t>手感参数、锣鼓节奏、动作</w:t>
      </w:r>
      <w:proofErr w:type="gramStart"/>
      <w:r>
        <w:t>帧</w:t>
      </w:r>
      <w:proofErr w:type="gramEnd"/>
      <w:r>
        <w:t>数据与关卡布局全部写成独立的</w:t>
      </w:r>
      <w:r>
        <w:t xml:space="preserve"> JSON </w:t>
      </w:r>
      <w:r>
        <w:t>数据表，改数值不改代码，便于借助</w:t>
      </w:r>
      <w:r>
        <w:t xml:space="preserve"> AI </w:t>
      </w:r>
      <w:r>
        <w:t>快速迭代与调平衡。</w:t>
      </w:r>
    </w:p>
    <w:p w14:paraId="25B1D970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教学与游戏双向验证：</w:t>
      </w:r>
      <w:r>
        <w:t>教学组编创的英歌动作直接对应游戏招式，游戏又可反过来用于展示教学成果，两条产出互相支撑。</w:t>
      </w:r>
    </w:p>
    <w:p w14:paraId="32EF5B94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 xml:space="preserve">AI </w:t>
      </w:r>
      <w:r>
        <w:rPr>
          <w:b/>
          <w:bCs/>
        </w:rPr>
        <w:t>协作开发流程：</w:t>
      </w:r>
      <w:r>
        <w:t>把「如何用</w:t>
      </w:r>
      <w:r>
        <w:t xml:space="preserve"> AI </w:t>
      </w:r>
      <w:proofErr w:type="gramStart"/>
      <w:r>
        <w:t>一</w:t>
      </w:r>
      <w:proofErr w:type="gramEnd"/>
      <w:r>
        <w:t>步步做完」固化为带验收标准的里程碑路线图，零基础团队也能按步骤推进。</w:t>
      </w:r>
    </w:p>
    <w:p w14:paraId="239917F5" w14:textId="77777777" w:rsidR="00EC004F" w:rsidRDefault="00000000">
      <w:pPr>
        <w:pStyle w:val="1"/>
      </w:pPr>
      <w:r>
        <w:t>八、可行性与风险应对</w:t>
      </w:r>
    </w:p>
    <w:p w14:paraId="4338C7A7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技术可行：</w:t>
      </w:r>
      <w:r>
        <w:t>全部工具免费（</w:t>
      </w:r>
      <w:r>
        <w:t>Trae</w:t>
      </w:r>
      <w:r>
        <w:t>、</w:t>
      </w:r>
      <w:r>
        <w:t>Python</w:t>
      </w:r>
      <w:r>
        <w:t>、</w:t>
      </w:r>
      <w:proofErr w:type="spellStart"/>
      <w:r>
        <w:t>pygame</w:t>
      </w:r>
      <w:proofErr w:type="spellEnd"/>
      <w:r>
        <w:t xml:space="preserve"> </w:t>
      </w:r>
      <w:r>
        <w:t>等），零基础可上手；合拍判定、音频时钟、固定步长运动等关键技术已在原型中实现并跑通。</w:t>
      </w:r>
    </w:p>
    <w:p w14:paraId="74502D9A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时间可行：</w:t>
      </w:r>
      <w:r>
        <w:t xml:space="preserve">7 </w:t>
      </w:r>
      <w:r>
        <w:t>次课共</w:t>
      </w:r>
      <w:r>
        <w:t xml:space="preserve"> 14 </w:t>
      </w:r>
      <w:r>
        <w:t>课时，教学内容与开发任务已按次课拆解，任务量与课时匹配；开发已完成前两个里程碑，进度可控。</w:t>
      </w:r>
    </w:p>
    <w:p w14:paraId="42F26847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经费可行：</w:t>
      </w:r>
      <w:r>
        <w:t>总预算</w:t>
      </w:r>
      <w:r>
        <w:t xml:space="preserve"> 400 </w:t>
      </w:r>
      <w:r>
        <w:t>元，仅用于</w:t>
      </w:r>
      <w:proofErr w:type="gramStart"/>
      <w:r>
        <w:t>英歌槌与耗材</w:t>
      </w:r>
      <w:proofErr w:type="gramEnd"/>
      <w:r>
        <w:t>；软件使用与素材生成无额外支出。</w:t>
      </w:r>
    </w:p>
    <w:p w14:paraId="68974508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素材风险与应对：</w:t>
      </w:r>
      <w:r>
        <w:t xml:space="preserve">AI </w:t>
      </w:r>
      <w:r>
        <w:t>生成的动作</w:t>
      </w:r>
      <w:proofErr w:type="gramStart"/>
      <w:r>
        <w:t>帧</w:t>
      </w:r>
      <w:proofErr w:type="gramEnd"/>
      <w:r>
        <w:t>可能出现角色长相漂移；应对方式是先用提示词生成定妆图，之后每个动作状态都以「</w:t>
      </w:r>
      <w:proofErr w:type="gramStart"/>
      <w:r>
        <w:t>定妆图</w:t>
      </w:r>
      <w:proofErr w:type="gramEnd"/>
      <w:r>
        <w:t xml:space="preserve"> + </w:t>
      </w:r>
      <w:proofErr w:type="gramStart"/>
      <w:r>
        <w:t>妆造照片</w:t>
      </w:r>
      <w:proofErr w:type="gramEnd"/>
      <w:r>
        <w:t>」为参考图生成。</w:t>
      </w:r>
    </w:p>
    <w:p w14:paraId="0E402A90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进度风险与应对：</w:t>
      </w:r>
      <w:r>
        <w:t>开发任务偏重；应对方式是按「先跑通原型</w:t>
      </w:r>
      <w:r>
        <w:t xml:space="preserve"> → </w:t>
      </w:r>
      <w:r>
        <w:t>再接入素材</w:t>
      </w:r>
      <w:r>
        <w:t xml:space="preserve"> → </w:t>
      </w:r>
      <w:r>
        <w:t>最后补内容」的顺序推进，保证任何时候都有可演示版本。</w:t>
      </w:r>
    </w:p>
    <w:p w14:paraId="4EAD83F1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范围风险与应对：</w:t>
      </w:r>
      <w:r>
        <w:t xml:space="preserve">7 </w:t>
      </w:r>
      <w:r>
        <w:t>次课内只做</w:t>
      </w:r>
      <w:r>
        <w:t xml:space="preserve"> 3 </w:t>
      </w:r>
      <w:proofErr w:type="gramStart"/>
      <w:r>
        <w:t>个</w:t>
      </w:r>
      <w:proofErr w:type="gramEnd"/>
      <w:r>
        <w:t>关卡，不做成</w:t>
      </w:r>
      <w:proofErr w:type="gramStart"/>
      <w:r>
        <w:t>长系统</w:t>
      </w:r>
      <w:proofErr w:type="gramEnd"/>
      <w:r>
        <w:t>与联网功能，避免范围失控。</w:t>
      </w:r>
    </w:p>
    <w:p w14:paraId="71ABA624" w14:textId="77777777" w:rsidR="00EC004F" w:rsidRDefault="00000000">
      <w:pPr>
        <w:pStyle w:val="1"/>
      </w:pPr>
      <w:r>
        <w:t>九、成果产出与项目展望</w:t>
      </w:r>
    </w:p>
    <w:p w14:paraId="61119B01" w14:textId="77777777" w:rsidR="00EC004F" w:rsidRDefault="00000000">
      <w:pPr>
        <w:pStyle w:val="2"/>
      </w:pPr>
      <w:r>
        <w:t>（一）成果产出</w:t>
      </w:r>
    </w:p>
    <w:p w14:paraId="7B744CCD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t>一套英歌舞简单动作组合教学。</w:t>
      </w:r>
    </w:p>
    <w:p w14:paraId="37B353B4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lastRenderedPageBreak/>
        <w:t>一款英歌主题横版动作闯关游戏原型（含</w:t>
      </w:r>
      <w:r>
        <w:t xml:space="preserve"> 3 </w:t>
      </w:r>
      <w:proofErr w:type="gramStart"/>
      <w:r>
        <w:t>个</w:t>
      </w:r>
      <w:proofErr w:type="gramEnd"/>
      <w:r>
        <w:t>关卡）。</w:t>
      </w:r>
    </w:p>
    <w:p w14:paraId="759EE459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t>英歌舞动作教学影像资料。</w:t>
      </w:r>
    </w:p>
    <w:p w14:paraId="6BAB20DE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t>项目</w:t>
      </w:r>
      <w:proofErr w:type="gramStart"/>
      <w:r>
        <w:t>宣传推文与</w:t>
      </w:r>
      <w:proofErr w:type="gramEnd"/>
      <w:r>
        <w:t>短视频。</w:t>
      </w:r>
    </w:p>
    <w:p w14:paraId="1F18CC47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t>开源的游戏工程：源码、像素素材与设计文档托管于</w:t>
      </w:r>
      <w:r>
        <w:t xml:space="preserve"> GitHub</w:t>
      </w:r>
      <w:r>
        <w:t>（</w:t>
      </w:r>
      <w:r>
        <w:t>https://github.com/shuda-li/YingGeGame</w:t>
      </w:r>
      <w:r>
        <w:t>）。</w:t>
      </w:r>
    </w:p>
    <w:p w14:paraId="15617B5D" w14:textId="77777777" w:rsidR="00EC004F" w:rsidRDefault="00000000">
      <w:pPr>
        <w:pStyle w:val="2"/>
      </w:pPr>
      <w:r>
        <w:t>（二）项目展望</w:t>
      </w:r>
    </w:p>
    <w:p w14:paraId="57C661C5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短期目标：</w:t>
      </w:r>
      <w:r>
        <w:t xml:space="preserve">7 </w:t>
      </w:r>
      <w:r>
        <w:t>次课后完成两项核心产出的原型版本，在课程成果展示中呈现。</w:t>
      </w:r>
    </w:p>
    <w:p w14:paraId="70A1AB3D" w14:textId="77777777" w:rsidR="00EC004F" w:rsidRDefault="00000000">
      <w:pPr>
        <w:pStyle w:val="ab"/>
        <w:numPr>
          <w:ilvl w:val="0"/>
          <w:numId w:val="1"/>
        </w:numPr>
        <w:spacing w:before="30" w:after="30" w:line="300" w:lineRule="auto"/>
      </w:pPr>
      <w:r>
        <w:rPr>
          <w:b/>
          <w:bCs/>
        </w:rPr>
        <w:t>中期展望：</w:t>
      </w:r>
      <w:r>
        <w:t>将动作教学与游戏作品推广至校内其他班级或社团；游戏作品可发布至网页平台，供更多人体验。</w:t>
      </w:r>
    </w:p>
    <w:sectPr w:rsidR="00EC004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80" w:hanging="240"/>
      </w:pPr>
    </w:lvl>
  </w:abstractNum>
  <w:abstractNum w:abstractNumId="1" w15:restartNumberingAfterBreak="0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480" w:hanging="240"/>
      </w:pPr>
    </w:lvl>
  </w:abstractNum>
  <w:num w:numId="1" w16cid:durableId="1952393474">
    <w:abstractNumId w:val="0"/>
    <w:lvlOverride w:ilvl="0">
      <w:startOverride w:val="1"/>
    </w:lvlOverride>
  </w:num>
  <w:num w:numId="2" w16cid:durableId="690110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04F"/>
    <w:rsid w:val="00106E89"/>
    <w:rsid w:val="00366329"/>
    <w:rsid w:val="003801E4"/>
    <w:rsid w:val="003C3FFF"/>
    <w:rsid w:val="00690E6A"/>
    <w:rsid w:val="00696AE8"/>
    <w:rsid w:val="00B10F56"/>
    <w:rsid w:val="00EC004F"/>
    <w:rsid w:val="38E35CD7"/>
    <w:rsid w:val="6C99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96AAA"/>
  <w15:docId w15:val="{FF9F23E8-02DF-4E97-ABAB-C1EE8A1BF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Arial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pPr>
      <w:spacing w:before="260" w:after="1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basedOn w:val="a"/>
    <w:next w:val="a"/>
    <w:qFormat/>
    <w:pPr>
      <w:spacing w:before="200" w:after="100"/>
      <w:outlineLvl w:val="1"/>
    </w:pPr>
    <w:rPr>
      <w:b/>
      <w:bCs/>
      <w:color w:val="000000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basedOn w:val="a"/>
    <w:link w:val="a4"/>
    <w:uiPriority w:val="99"/>
    <w:semiHidden/>
    <w:unhideWhenUsed/>
    <w:rPr>
      <w:sz w:val="20"/>
      <w:szCs w:val="20"/>
    </w:rPr>
  </w:style>
  <w:style w:type="paragraph" w:styleId="a5">
    <w:name w:val="footnote text"/>
    <w:basedOn w:val="a"/>
    <w:link w:val="a6"/>
    <w:uiPriority w:val="99"/>
    <w:semiHidden/>
    <w:unhideWhenUsed/>
    <w:rPr>
      <w:sz w:val="20"/>
      <w:szCs w:val="20"/>
    </w:rPr>
  </w:style>
  <w:style w:type="paragraph" w:styleId="a7">
    <w:name w:val="Title"/>
    <w:basedOn w:val="a"/>
    <w:next w:val="a"/>
    <w:qFormat/>
    <w:rPr>
      <w:sz w:val="56"/>
      <w:szCs w:val="56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rPr>
      <w:vertAlign w:val="superscript"/>
    </w:rPr>
  </w:style>
  <w:style w:type="paragraph" w:styleId="ab">
    <w:name w:val="List Paragraph"/>
    <w:basedOn w:val="a"/>
    <w:qFormat/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913</Words>
  <Characters>5208</Characters>
  <Application>Microsoft Office Word</Application>
  <DocSecurity>0</DocSecurity>
  <Lines>43</Lines>
  <Paragraphs>12</Paragraphs>
  <ScaleCrop>false</ScaleCrop>
  <Company/>
  <LinksUpToDate>false</LinksUpToDate>
  <CharactersWithSpaces>6109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t43494</cp:lastModifiedBy>
  <cp:revision>5</cp:revision>
  <dcterms:created xsi:type="dcterms:W3CDTF">2026-10-13T13:52:00Z</dcterms:created>
  <dcterms:modified xsi:type="dcterms:W3CDTF">2026-10-14T04:55:00Z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eyJoZGlkIjoiYzEyYzY5NDVhNTU5YmYyNmMzNThiNjZjNzYyYmQ5YTMiLCJ1c2VySWQiOiIxMjY5Njg1MzQ2In0=</vt:lpwstr>
  </property>
  <property fmtid="{D5CDD505-2E9C-101B-9397-08002B2CF9AE}" pid="3" name="KSOProductBuildVer">
    <vt:lpwstr>2052-12.1.0.28505</vt:lpwstr>
  </property>
  <property fmtid="{D5CDD505-2E9C-101B-9397-08002B2CF9AE}" pid="4" name="ICV">
    <vt:lpwstr>2324F37DEB4B4C74BB576726A66B296A_12</vt:lpwstr>
  </property>
</Properties>
</file>