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line="240" w:lineRule="auto"/>
        <w:jc w:val="center"/>
        <w:rPr>
          <w:sz w:val="60"/>
          <w:szCs w:val="60"/>
        </w:rPr>
      </w:pPr>
      <w:r w:rsidDel="00000000" w:rsidR="00000000" w:rsidRPr="00000000">
        <w:rPr>
          <w:sz w:val="60"/>
          <w:szCs w:val="60"/>
          <w:rtl w:val="0"/>
        </w:rPr>
        <w:t xml:space="preserve">LAB1: Linear Array &amp; Singly Linked List</w:t>
      </w:r>
    </w:p>
    <w:p w:rsidR="00000000" w:rsidDel="00000000" w:rsidP="00000000" w:rsidRDefault="00000000" w:rsidRPr="00000000" w14:paraId="00000002">
      <w:pPr>
        <w:pStyle w:val="Heading2"/>
        <w:widowControl w:val="0"/>
        <w:spacing w:line="240" w:lineRule="auto"/>
        <w:jc w:val="center"/>
        <w:rPr>
          <w:rFonts w:ascii="Times New Roman" w:cs="Times New Roman" w:eastAsia="Times New Roman" w:hAnsi="Times New Roman"/>
          <w:sz w:val="60"/>
          <w:szCs w:val="60"/>
        </w:rPr>
      </w:pPr>
      <w:r w:rsidDel="00000000" w:rsidR="00000000" w:rsidRPr="00000000">
        <w:rPr>
          <w:sz w:val="60"/>
          <w:szCs w:val="60"/>
          <w:rtl w:val="0"/>
        </w:rPr>
        <w:t xml:space="preserve">[CO3]</w: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Instructions for students: </w:t>
      </w:r>
    </w:p>
    <w:p w:rsidR="00000000" w:rsidDel="00000000" w:rsidP="00000000" w:rsidRDefault="00000000" w:rsidRPr="00000000" w14:paraId="00000004">
      <w:pPr>
        <w:widowControl w:val="0"/>
        <w:numPr>
          <w:ilvl w:val="0"/>
          <w:numId w:val="1"/>
        </w:numPr>
        <w:spacing w:after="0" w:afterAutospacing="0"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 on Array &amp; Singly Linked List. </w:t>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76"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may use </w:t>
      </w:r>
      <w:r w:rsidDel="00000000" w:rsidR="00000000" w:rsidRPr="00000000">
        <w:rPr>
          <w:rFonts w:ascii="Times New Roman" w:cs="Times New Roman" w:eastAsia="Times New Roman" w:hAnsi="Times New Roman"/>
          <w:sz w:val="28"/>
          <w:szCs w:val="28"/>
          <w:rtl w:val="0"/>
        </w:rPr>
        <w:t xml:space="preserve">Java / Python</w:t>
      </w:r>
      <w:r w:rsidDel="00000000" w:rsidR="00000000" w:rsidRPr="00000000">
        <w:rPr>
          <w:rFonts w:ascii="Times New Roman" w:cs="Times New Roman" w:eastAsia="Times New Roman" w:hAnsi="Times New Roman"/>
          <w:color w:val="000000"/>
          <w:sz w:val="28"/>
          <w:szCs w:val="28"/>
          <w:rtl w:val="0"/>
        </w:rPr>
        <w:t xml:space="preserve"> to complete the tasks. </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76" w:lineRule="auto"/>
        <w:ind w:left="720" w:right="1442"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CREATE a separate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folder</w:t>
      </w:r>
      <w:r w:rsidDel="00000000" w:rsidR="00000000" w:rsidRPr="00000000">
        <w:rPr>
          <w:rFonts w:ascii="Times New Roman" w:cs="Times New Roman" w:eastAsia="Times New Roman" w:hAnsi="Times New Roman"/>
          <w:color w:val="000000"/>
          <w:sz w:val="28"/>
          <w:szCs w:val="28"/>
          <w:rtl w:val="0"/>
        </w:rPr>
        <w:t xml:space="preserve"> for each task. </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76" w:lineRule="auto"/>
        <w:ind w:left="720" w:right="1344"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JAVA</w:t>
      </w:r>
      <w:r w:rsidDel="00000000" w:rsidR="00000000" w:rsidRPr="00000000">
        <w:rPr>
          <w:rFonts w:ascii="Times New Roman" w:cs="Times New Roman" w:eastAsia="Times New Roman" w:hAnsi="Times New Roman"/>
          <w:sz w:val="28"/>
          <w:szCs w:val="28"/>
          <w:rtl w:val="0"/>
        </w:rPr>
        <w:t xml:space="preserve">, then follow the Java template</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pacing w:before="0" w:beforeAutospacing="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If you are using PYTHON, then follow the </w:t>
      </w:r>
      <w:r w:rsidDel="00000000" w:rsidR="00000000" w:rsidRPr="00000000">
        <w:rPr>
          <w:rFonts w:ascii="Times New Roman" w:cs="Times New Roman" w:eastAsia="Times New Roman" w:hAnsi="Times New Roman"/>
          <w:sz w:val="28"/>
          <w:szCs w:val="28"/>
          <w:rtl w:val="0"/>
        </w:rPr>
        <w:t xml:space="preserve">python template.</w:t>
      </w:r>
    </w:p>
    <w:p w:rsidR="00000000" w:rsidDel="00000000" w:rsidP="00000000" w:rsidRDefault="00000000" w:rsidRPr="00000000" w14:paraId="00000009">
      <w:pPr>
        <w:pStyle w:val="Heading2"/>
        <w:rPr/>
      </w:pPr>
      <w:bookmarkStart w:colFirst="0" w:colLast="0" w:name="_heading=h.ueh2sw93i3mn" w:id="0"/>
      <w:bookmarkEnd w:id="0"/>
      <w:r w:rsidDel="00000000" w:rsidR="00000000" w:rsidRPr="00000000">
        <w:rPr>
          <w:rtl w:val="0"/>
        </w:rPr>
        <w:t xml:space="preserve">NOTE:</w:t>
      </w:r>
    </w:p>
    <w:p w:rsidR="00000000" w:rsidDel="00000000" w:rsidP="00000000" w:rsidRDefault="00000000" w:rsidRPr="00000000" w14:paraId="0000000A">
      <w:pPr>
        <w:pStyle w:val="Heading2"/>
        <w:numPr>
          <w:ilvl w:val="0"/>
          <w:numId w:val="2"/>
        </w:numPr>
        <w:spacing w:after="0" w:afterAutospacing="0"/>
        <w:ind w:left="720" w:hanging="360"/>
        <w:rPr>
          <w:sz w:val="28"/>
          <w:szCs w:val="28"/>
        </w:rPr>
      </w:pPr>
      <w:bookmarkStart w:colFirst="0" w:colLast="0" w:name="_heading=h.6a8l2ner2cyz" w:id="1"/>
      <w:bookmarkEnd w:id="1"/>
      <w:r w:rsidDel="00000000" w:rsidR="00000000" w:rsidRPr="00000000">
        <w:rPr>
          <w:sz w:val="28"/>
          <w:szCs w:val="28"/>
          <w:rtl w:val="0"/>
        </w:rPr>
        <w:t xml:space="preserve">YOU CANNOT USE ANY OTHER DATA STRUCTURE OTHER THAN ARRAYS or LINKED LIST.</w:t>
      </w:r>
    </w:p>
    <w:p w:rsidR="00000000" w:rsidDel="00000000" w:rsidP="00000000" w:rsidRDefault="00000000" w:rsidRPr="00000000" w14:paraId="0000000B">
      <w:pPr>
        <w:pStyle w:val="Heading2"/>
        <w:numPr>
          <w:ilvl w:val="0"/>
          <w:numId w:val="2"/>
        </w:numPr>
        <w:spacing w:after="0" w:afterAutospacing="0" w:before="0" w:beforeAutospacing="0"/>
        <w:ind w:left="720" w:hanging="360"/>
        <w:rPr>
          <w:sz w:val="28"/>
          <w:szCs w:val="28"/>
        </w:rPr>
      </w:pPr>
      <w:bookmarkStart w:colFirst="0" w:colLast="0" w:name="_heading=h.hyuf12bpv6p2" w:id="2"/>
      <w:bookmarkEnd w:id="2"/>
      <w:r w:rsidDel="00000000" w:rsidR="00000000" w:rsidRPr="00000000">
        <w:rPr>
          <w:sz w:val="28"/>
          <w:szCs w:val="28"/>
          <w:rtl w:val="0"/>
        </w:rPr>
        <w:t xml:space="preserve">YOUR CODE SHOULD WORK FOR ANY VALID INPUTS. [Make changes to the Sample Inputs and check whether your program works correctly]</w:t>
      </w:r>
    </w:p>
    <w:p w:rsidR="00000000" w:rsidDel="00000000" w:rsidP="00000000" w:rsidRDefault="00000000" w:rsidRPr="00000000" w14:paraId="0000000C">
      <w:pPr>
        <w:pStyle w:val="Heading2"/>
        <w:numPr>
          <w:ilvl w:val="0"/>
          <w:numId w:val="2"/>
        </w:numPr>
        <w:spacing w:before="0" w:beforeAutospacing="0"/>
        <w:ind w:left="720" w:hanging="360"/>
        <w:rPr>
          <w:sz w:val="24"/>
          <w:szCs w:val="24"/>
        </w:rPr>
      </w:pPr>
      <w:bookmarkStart w:colFirst="0" w:colLast="0" w:name="_heading=h.x6w5u9e2y6kr" w:id="3"/>
      <w:bookmarkEnd w:id="3"/>
      <w:r w:rsidDel="00000000" w:rsidR="00000000" w:rsidRPr="00000000">
        <w:rPr>
          <w:sz w:val="28"/>
          <w:szCs w:val="28"/>
          <w:rtl w:val="0"/>
        </w:rPr>
        <w:t xml:space="preserve">LOOK OUT FOR 0th NODE Condition</w:t>
      </w: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TOTAL TASKS: 5</w:t>
      </w:r>
    </w:p>
    <w:p w:rsidR="00000000" w:rsidDel="00000000" w:rsidP="00000000" w:rsidRDefault="00000000" w:rsidRPr="00000000" w14:paraId="00000012">
      <w:pPr>
        <w:jc w:val="center"/>
        <w:rPr/>
      </w:pPr>
      <w:r w:rsidDel="00000000" w:rsidR="00000000" w:rsidRPr="00000000">
        <w:rPr>
          <w:b w:val="1"/>
          <w:sz w:val="40"/>
          <w:szCs w:val="40"/>
          <w:rtl w:val="0"/>
        </w:rPr>
        <w:t xml:space="preserve">TOTAL MARKS: 25</w:t>
      </w:r>
      <w:r w:rsidDel="00000000" w:rsidR="00000000" w:rsidRPr="00000000">
        <w:rPr>
          <w:rtl w:val="0"/>
        </w:rPr>
      </w:r>
    </w:p>
    <w:p w:rsidR="00000000" w:rsidDel="00000000" w:rsidP="00000000" w:rsidRDefault="00000000" w:rsidRPr="00000000" w14:paraId="00000013">
      <w:pPr>
        <w:pStyle w:val="Heading2"/>
        <w:widowControl w:val="0"/>
        <w:ind w:left="2880" w:firstLine="720"/>
        <w:jc w:val="left"/>
        <w:rPr>
          <w:b w:val="1"/>
          <w:sz w:val="36"/>
          <w:szCs w:val="36"/>
        </w:rPr>
      </w:pPr>
      <w:bookmarkStart w:colFirst="0" w:colLast="0" w:name="_heading=h.adaabh8yct5y" w:id="4"/>
      <w:bookmarkEnd w:id="4"/>
      <w:r w:rsidDel="00000000" w:rsidR="00000000" w:rsidRPr="00000000">
        <w:rPr>
          <w:sz w:val="50"/>
          <w:szCs w:val="50"/>
          <w:u w:val="single"/>
          <w:rtl w:val="0"/>
        </w:rPr>
        <w:t xml:space="preserve">Linear Array</w:t>
      </w:r>
      <w:r w:rsidDel="00000000" w:rsidR="00000000" w:rsidRPr="00000000">
        <w:rPr>
          <w:rtl w:val="0"/>
        </w:rPr>
      </w:r>
    </w:p>
    <w:p w:rsidR="00000000" w:rsidDel="00000000" w:rsidP="00000000" w:rsidRDefault="00000000" w:rsidRPr="00000000" w14:paraId="00000014">
      <w:pPr>
        <w:ind w:left="720" w:firstLine="0"/>
        <w:rPr>
          <w:b w:val="1"/>
          <w:sz w:val="36"/>
          <w:szCs w:val="36"/>
        </w:rPr>
      </w:pPr>
      <w:r w:rsidDel="00000000" w:rsidR="00000000" w:rsidRPr="00000000">
        <w:rPr>
          <w:rtl w:val="0"/>
        </w:rPr>
      </w:r>
    </w:p>
    <w:p w:rsidR="00000000" w:rsidDel="00000000" w:rsidP="00000000" w:rsidRDefault="00000000" w:rsidRPr="00000000" w14:paraId="00000015">
      <w:pPr>
        <w:numPr>
          <w:ilvl w:val="0"/>
          <w:numId w:val="3"/>
        </w:numPr>
        <w:ind w:left="720" w:hanging="360"/>
        <w:rPr/>
      </w:pPr>
      <w:r w:rsidDel="00000000" w:rsidR="00000000" w:rsidRPr="00000000">
        <w:rPr>
          <w:b w:val="1"/>
          <w:sz w:val="36"/>
          <w:szCs w:val="36"/>
          <w:rtl w:val="0"/>
        </w:rPr>
        <w:t xml:space="preserve">Merge Sorted Arrays</w:t>
      </w:r>
    </w:p>
    <w:p w:rsidR="00000000" w:rsidDel="00000000" w:rsidP="00000000" w:rsidRDefault="00000000" w:rsidRPr="00000000" w14:paraId="0000001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two integer arrays arr1 and arr2, sorted in non-decreasing order (ascending order). Merge arr1 and arr2 into a single array sorted in non-decreasing order (ascending order) and return the new sorted array.</w:t>
      </w:r>
    </w:p>
    <w:p w:rsidR="00000000" w:rsidDel="00000000" w:rsidP="00000000" w:rsidRDefault="00000000" w:rsidRPr="00000000" w14:paraId="00000018">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to solve it in an optimized way]</w:t>
      </w:r>
    </w:p>
    <w:p w:rsidR="00000000" w:rsidDel="00000000" w:rsidP="00000000" w:rsidRDefault="00000000" w:rsidRPr="00000000" w14:paraId="0000001A">
      <w:pPr>
        <w:widowControl w:val="0"/>
        <w:ind w:left="720" w:firstLine="0"/>
        <w:rPr>
          <w:rFonts w:ascii="Times New Roman" w:cs="Times New Roman" w:eastAsia="Times New Roman" w:hAnsi="Times New Roman"/>
          <w:sz w:val="28"/>
          <w:szCs w:val="28"/>
        </w:rPr>
      </w:pP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8.333333333334"/>
        <w:gridCol w:w="4361.666666666667"/>
        <w:tblGridChange w:id="0">
          <w:tblGrid>
            <w:gridCol w:w="5748.333333333334"/>
            <w:gridCol w:w="436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Given Arrays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Returned Array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[1,2,3]</w:t>
            </w:r>
          </w:p>
          <w:p w:rsidR="00000000" w:rsidDel="00000000" w:rsidP="00000000" w:rsidRDefault="00000000" w:rsidRPr="00000000" w14:paraId="0000001E">
            <w:pPr>
              <w:ind w:left="0" w:firstLine="0"/>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[1,2,2,3,5,6]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arr1 = [1,3,5,11]</w:t>
            </w:r>
          </w:p>
          <w:p w:rsidR="00000000" w:rsidDel="00000000" w:rsidP="00000000" w:rsidRDefault="00000000" w:rsidRPr="00000000" w14:paraId="00000021">
            <w:pPr>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arr2 = [2,7,8]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[1,2,3,5,7,8,11]</w:t>
            </w:r>
            <w:r w:rsidDel="00000000" w:rsidR="00000000" w:rsidRPr="00000000">
              <w:rPr>
                <w:rtl w:val="0"/>
              </w:rPr>
            </w:r>
          </w:p>
        </w:tc>
      </w:tr>
    </w:tbl>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72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b w:val="1"/>
          <w:sz w:val="36"/>
          <w:szCs w:val="36"/>
          <w:rtl w:val="0"/>
        </w:rPr>
        <w:t xml:space="preserve">Container with Most Water</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an integer array called </w:t>
      </w:r>
      <w:r w:rsidDel="00000000" w:rsidR="00000000" w:rsidRPr="00000000">
        <w:rPr>
          <w:rFonts w:ascii="Times New Roman" w:cs="Times New Roman" w:eastAsia="Times New Roman" w:hAnsi="Times New Roman"/>
          <w:b w:val="1"/>
          <w:i w:val="1"/>
          <w:sz w:val="26"/>
          <w:szCs w:val="26"/>
          <w:rtl w:val="0"/>
        </w:rPr>
        <w:t xml:space="preserve">height</w:t>
      </w:r>
      <w:r w:rsidDel="00000000" w:rsidR="00000000" w:rsidRPr="00000000">
        <w:rPr>
          <w:rFonts w:ascii="Times New Roman" w:cs="Times New Roman" w:eastAsia="Times New Roman" w:hAnsi="Times New Roman"/>
          <w:sz w:val="26"/>
          <w:szCs w:val="26"/>
          <w:rtl w:val="0"/>
        </w:rPr>
        <w:t xml:space="preserve"> of length n. You can imagine the values of the array as vertical lines drawn. If you imagine the y-axis and the x-axis then you can say the two endpoints of the </w:t>
      </w: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b w:val="1"/>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vertical line are ( i, 0 ) and ( i, height[i] ) .</w:t>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such two lines that together with the x-axis form a container, such that the container contains the most water.</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the maximum amount of water a container can store.</w:t>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that you may not slant the container.</w:t>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822325</wp:posOffset>
            </wp:positionH>
            <wp:positionV relativeFrom="page">
              <wp:posOffset>3064421</wp:posOffset>
            </wp:positionV>
            <wp:extent cx="6438900" cy="3073400"/>
            <wp:effectExtent b="0" l="0" r="0" t="0"/>
            <wp:wrapTopAndBottom distB="114300" distT="11430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8900" cy="3073400"/>
                    </a:xfrm>
                    <a:prstGeom prst="rect"/>
                    <a:ln/>
                  </pic:spPr>
                </pic:pic>
              </a:graphicData>
            </a:graphic>
          </wp:anchor>
        </w:drawing>
      </w:r>
      <w:r w:rsidDel="00000000" w:rsidR="00000000" w:rsidRPr="00000000">
        <w:rPr>
          <w:rtl w:val="0"/>
        </w:rPr>
      </w:r>
    </w:p>
    <w:sdt>
      <w:sdtPr>
        <w:lock w:val="contentLocked"/>
        <w:tag w:val="goog_rdk_0"/>
      </w:sdtPr>
      <w:sdtContent>
        <w:tbl>
          <w:tblPr>
            <w:tblStyle w:val="Table2"/>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8.333333333334"/>
            <w:gridCol w:w="4361.666666666667"/>
            <w:tblGridChange w:id="0">
              <w:tblGrid>
                <w:gridCol w:w="5748.333333333334"/>
                <w:gridCol w:w="436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Given Array</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jc w:val="center"/>
                  <w:rPr>
                    <w:rFonts w:ascii="Consolas" w:cs="Consolas" w:eastAsia="Consolas" w:hAnsi="Consolas"/>
                    <w:sz w:val="28"/>
                    <w:szCs w:val="28"/>
                  </w:rPr>
                </w:pPr>
                <w:r w:rsidDel="00000000" w:rsidR="00000000" w:rsidRPr="00000000">
                  <w:rPr>
                    <w:rFonts w:ascii="Consolas" w:cs="Consolas" w:eastAsia="Consolas" w:hAnsi="Consolas"/>
                    <w:sz w:val="26"/>
                    <w:szCs w:val="26"/>
                    <w:rtl w:val="0"/>
                  </w:rPr>
                  <w:t xml:space="preserve">height = [1,8,6,2,5,4,8,3,7]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jc w:val="center"/>
                  <w:rPr>
                    <w:rFonts w:ascii="Times New Roman" w:cs="Times New Roman" w:eastAsia="Times New Roman" w:hAnsi="Times New Roman"/>
                    <w:sz w:val="26"/>
                    <w:szCs w:val="26"/>
                  </w:rPr>
                </w:pPr>
                <w:r w:rsidDel="00000000" w:rsidR="00000000" w:rsidRPr="00000000">
                  <w:rPr>
                    <w:rFonts w:ascii="Consolas" w:cs="Consolas" w:eastAsia="Consolas" w:hAnsi="Consolas"/>
                    <w:sz w:val="26"/>
                    <w:szCs w:val="26"/>
                    <w:rtl w:val="0"/>
                  </w:rPr>
                  <w:t xml:space="preserve">49</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0">
                <w:pPr>
                  <w:jc w:val="both"/>
                  <w:rPr>
                    <w:rFonts w:ascii="Consolas" w:cs="Consolas" w:eastAsia="Consolas" w:hAnsi="Consolas"/>
                    <w:sz w:val="26"/>
                    <w:szCs w:val="26"/>
                  </w:rPr>
                </w:pPr>
                <w:r w:rsidDel="00000000" w:rsidR="00000000" w:rsidRPr="00000000">
                  <w:rPr>
                    <w:rFonts w:ascii="Consolas" w:cs="Consolas" w:eastAsia="Consolas" w:hAnsi="Consolas"/>
                    <w:b w:val="1"/>
                    <w:sz w:val="28"/>
                    <w:szCs w:val="28"/>
                    <w:rtl w:val="0"/>
                  </w:rPr>
                  <w:t xml:space="preserve">Explanation:</w:t>
                </w:r>
                <w:r w:rsidDel="00000000" w:rsidR="00000000" w:rsidRPr="00000000">
                  <w:rPr>
                    <w:rFonts w:ascii="Consolas" w:cs="Consolas" w:eastAsia="Consolas" w:hAnsi="Consolas"/>
                    <w:sz w:val="26"/>
                    <w:szCs w:val="26"/>
                    <w:rtl w:val="0"/>
                  </w:rPr>
                  <w:t xml:space="preserve"> Using the illustration you should be able to understand why we are choosing those two vertical lines. Now, if you look closely, the height of the rectangle is 7 and the length is 7 as well. Thus, the maximum area of water (blue colored area) is 49. Think how I calculated the height &amp; length.</w:t>
                </w:r>
              </w:p>
            </w:tc>
          </w:tr>
        </w:tbl>
      </w:sdtContent>
    </w:sdt>
    <w:p w:rsidR="00000000" w:rsidDel="00000000" w:rsidP="00000000" w:rsidRDefault="00000000" w:rsidRPr="00000000" w14:paraId="00000032">
      <w:pPr>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widowControl w:val="0"/>
        <w:jc w:val="center"/>
        <w:rPr>
          <w:sz w:val="50"/>
          <w:szCs w:val="50"/>
          <w:u w:val="single"/>
        </w:rPr>
      </w:pPr>
      <w:bookmarkStart w:colFirst="0" w:colLast="0" w:name="_heading=h.4ice8sv3pdyc" w:id="5"/>
      <w:bookmarkEnd w:id="5"/>
      <w:r w:rsidDel="00000000" w:rsidR="00000000" w:rsidRPr="00000000">
        <w:rPr>
          <w:sz w:val="50"/>
          <w:szCs w:val="50"/>
          <w:u w:val="single"/>
          <w:rtl w:val="0"/>
        </w:rPr>
        <w:t xml:space="preserve">Singly Linked List</w:t>
      </w:r>
    </w:p>
    <w:p w:rsidR="00000000" w:rsidDel="00000000" w:rsidP="00000000" w:rsidRDefault="00000000" w:rsidRPr="00000000" w14:paraId="00000034">
      <w:pPr>
        <w:pStyle w:val="Heading3"/>
        <w:widowControl w:val="0"/>
        <w:numPr>
          <w:ilvl w:val="0"/>
          <w:numId w:val="3"/>
        </w:numPr>
        <w:ind w:left="720" w:hanging="360"/>
        <w:rPr/>
      </w:pPr>
      <w:bookmarkStart w:colFirst="0" w:colLast="0" w:name="_heading=h.30j0zll" w:id="6"/>
      <w:bookmarkEnd w:id="6"/>
      <w:r w:rsidDel="00000000" w:rsidR="00000000" w:rsidRPr="00000000">
        <w:rPr>
          <w:sz w:val="36"/>
          <w:szCs w:val="36"/>
          <w:rtl w:val="0"/>
        </w:rPr>
        <w:t xml:space="preserve">Building Blocks</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twin and you are under an experiment where the amount of thinking similarities you two have is being observed. As per the experiment, you are given a certain number of building blocks of different colors and are told to make a building using those blocks in two different rooms. </w:t>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171450</wp:posOffset>
            </wp:positionV>
            <wp:extent cx="999060" cy="2240539"/>
            <wp:effectExtent b="0" l="0" r="0" t="0"/>
            <wp:wrapSquare wrapText="bothSides" distB="114300" distT="114300" distL="114300" distR="11430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99060" cy="2240539"/>
                    </a:xfrm>
                    <a:prstGeom prst="rect"/>
                    <a:ln/>
                  </pic:spPr>
                </pic:pic>
              </a:graphicData>
            </a:graphic>
          </wp:anchor>
        </w:drawing>
      </w:r>
    </w:p>
    <w:p w:rsidR="00000000" w:rsidDel="00000000" w:rsidP="00000000" w:rsidRDefault="00000000" w:rsidRPr="00000000" w14:paraId="0000003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buildings are finished, the observers check whether the two buildings are the same based on the block colors. Now, you are the tech guy of that team and you are instructed to write a program that will output “Similar” or “Not Similar” given the two buildings. For fun, you decided to represent those buildings as a linked list!</w:t>
      </w:r>
    </w:p>
    <w:p w:rsidR="00000000" w:rsidDel="00000000" w:rsidP="00000000" w:rsidRDefault="00000000" w:rsidRPr="00000000" w14:paraId="00000038">
      <w:pPr>
        <w:widowControl w:val="0"/>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NB:</w:t>
      </w:r>
      <w:r w:rsidDel="00000000" w:rsidR="00000000" w:rsidRPr="00000000">
        <w:rPr>
          <w:rFonts w:ascii="Times New Roman" w:cs="Times New Roman" w:eastAsia="Times New Roman" w:hAnsi="Times New Roman"/>
          <w:sz w:val="28"/>
          <w:szCs w:val="28"/>
          <w:rtl w:val="0"/>
        </w:rPr>
        <w:t xml:space="preserve"> Red means a red block</w:t>
      </w:r>
    </w:p>
    <w:p w:rsidR="00000000" w:rsidDel="00000000" w:rsidP="00000000" w:rsidRDefault="00000000" w:rsidRPr="00000000" w14:paraId="0000003A">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Blue means a blue block</w:t>
      </w:r>
    </w:p>
    <w:p w:rsidR="00000000" w:rsidDel="00000000" w:rsidP="00000000" w:rsidRDefault="00000000" w:rsidRPr="00000000" w14:paraId="0000003B">
      <w:pPr>
        <w:widowControl w:val="0"/>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Yellow means a yellow block</w:t>
      </w:r>
    </w:p>
    <w:p w:rsidR="00000000" w:rsidDel="00000000" w:rsidP="00000000" w:rsidRDefault="00000000" w:rsidRPr="00000000" w14:paraId="0000003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Green means a green block.</w:t>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8.333333333334"/>
        <w:gridCol w:w="2541.666666666667"/>
        <w:tblGridChange w:id="0">
          <w:tblGrid>
            <w:gridCol w:w="7568.333333333334"/>
            <w:gridCol w:w="2541.66666666666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building_1 =</w:t>
            </w:r>
          </w:p>
          <w:p w:rsidR="00000000" w:rsidDel="00000000" w:rsidP="00000000" w:rsidRDefault="00000000" w:rsidRPr="00000000" w14:paraId="00000040">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p w:rsidR="00000000" w:rsidDel="00000000" w:rsidP="00000000" w:rsidRDefault="00000000" w:rsidRPr="00000000" w14:paraId="00000041">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building_2 =</w:t>
            </w:r>
          </w:p>
          <w:p w:rsidR="00000000" w:rsidDel="00000000" w:rsidP="00000000" w:rsidRDefault="00000000" w:rsidRPr="00000000" w14:paraId="00000042">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Similar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building_1 =</w:t>
            </w:r>
          </w:p>
          <w:p w:rsidR="00000000" w:rsidDel="00000000" w:rsidP="00000000" w:rsidRDefault="00000000" w:rsidRPr="00000000" w14:paraId="00000045">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Yellow→ Green</w:t>
            </w:r>
          </w:p>
          <w:p w:rsidR="00000000" w:rsidDel="00000000" w:rsidP="00000000" w:rsidRDefault="00000000" w:rsidRPr="00000000" w14:paraId="00000046">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building_2 =</w:t>
            </w:r>
          </w:p>
          <w:p w:rsidR="00000000" w:rsidDel="00000000" w:rsidP="00000000" w:rsidRDefault="00000000" w:rsidRPr="00000000" w14:paraId="00000047">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Not Similar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building_1 =</w:t>
            </w:r>
          </w:p>
          <w:p w:rsidR="00000000" w:rsidDel="00000000" w:rsidP="00000000" w:rsidRDefault="00000000" w:rsidRPr="00000000" w14:paraId="0000004A">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w:t>
            </w:r>
          </w:p>
          <w:p w:rsidR="00000000" w:rsidDel="00000000" w:rsidP="00000000" w:rsidRDefault="00000000" w:rsidRPr="00000000" w14:paraId="0000004B">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building_2 =</w:t>
            </w:r>
          </w:p>
          <w:p w:rsidR="00000000" w:rsidDel="00000000" w:rsidP="00000000" w:rsidRDefault="00000000" w:rsidRPr="00000000" w14:paraId="0000004C">
            <w:pPr>
              <w:widowControl w:val="0"/>
              <w:spacing w:line="240" w:lineRule="auto"/>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Red→ Green→ Yellow→ Red→ Blue→ Green→ Blue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Not Similar</w:t>
            </w:r>
          </w:p>
        </w:tc>
      </w:tr>
    </w:tbl>
    <w:p w:rsidR="00000000" w:rsidDel="00000000" w:rsidP="00000000" w:rsidRDefault="00000000" w:rsidRPr="00000000" w14:paraId="0000004E">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0"/>
          <w:numId w:val="3"/>
        </w:numPr>
        <w:ind w:left="720" w:hanging="360"/>
        <w:rPr>
          <w:b w:val="1"/>
        </w:rPr>
      </w:pPr>
      <w:r w:rsidDel="00000000" w:rsidR="00000000" w:rsidRPr="00000000">
        <w:rPr>
          <w:b w:val="1"/>
          <w:sz w:val="36"/>
          <w:szCs w:val="36"/>
          <w:rtl w:val="0"/>
        </w:rPr>
        <w:t xml:space="preserve">Assemble Conga Line</w:t>
      </w:r>
    </w:p>
    <w:p w:rsidR="00000000" w:rsidDel="00000000" w:rsidP="00000000" w:rsidRDefault="00000000" w:rsidRPr="00000000" w14:paraId="00000050">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Have you ever heard the term </w:t>
      </w:r>
      <w:hyperlink r:id="rId9">
        <w:r w:rsidDel="00000000" w:rsidR="00000000" w:rsidRPr="00000000">
          <w:rPr>
            <w:rFonts w:ascii="Times New Roman" w:cs="Times New Roman" w:eastAsia="Times New Roman" w:hAnsi="Times New Roman"/>
            <w:color w:val="1155cc"/>
            <w:sz w:val="26"/>
            <w:szCs w:val="26"/>
            <w:u w:val="single"/>
            <w:rtl w:val="0"/>
          </w:rPr>
          <w:t xml:space="preserve">conga line</w:t>
        </w:r>
      </w:hyperlink>
      <w:r w:rsidDel="00000000" w:rsidR="00000000" w:rsidRPr="00000000">
        <w:rPr>
          <w:rFonts w:ascii="Times New Roman" w:cs="Times New Roman" w:eastAsia="Times New Roman" w:hAnsi="Times New Roman"/>
          <w:sz w:val="26"/>
          <w:szCs w:val="26"/>
          <w:rtl w:val="0"/>
        </w:rPr>
        <w:t xml:space="preserve">? Basically, it’s a carnival dance where the dancers form a long line. Everyone holds the waist of the person in front of them and their waists are held in turn by the person to their rear, excepting only those in the front and the back. It kind of looks like </w:t>
      </w:r>
      <w:hyperlink r:id="rId10">
        <w:r w:rsidDel="00000000" w:rsidR="00000000" w:rsidRPr="00000000">
          <w:rPr>
            <w:rFonts w:ascii="Times New Roman" w:cs="Times New Roman" w:eastAsia="Times New Roman" w:hAnsi="Times New Roman"/>
            <w:color w:val="1155cc"/>
            <w:sz w:val="26"/>
            <w:szCs w:val="26"/>
            <w:u w:val="single"/>
            <w:rtl w:val="0"/>
          </w:rPr>
          <w:t xml:space="preserve">this</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5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anchor allowOverlap="1" behindDoc="0" distB="114300" distT="114300" distL="114300" distR="114300" hidden="0" layoutInCell="1" locked="0" relativeHeight="0" simplePos="0">
            <wp:simplePos x="0" y="0"/>
            <wp:positionH relativeFrom="page">
              <wp:posOffset>2808288</wp:posOffset>
            </wp:positionH>
            <wp:positionV relativeFrom="page">
              <wp:posOffset>2539971</wp:posOffset>
            </wp:positionV>
            <wp:extent cx="2640013" cy="1561471"/>
            <wp:effectExtent b="0" l="0" r="0" t="0"/>
            <wp:wrapTopAndBottom distB="114300" distT="11430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40013" cy="1561471"/>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widowControl w:val="0"/>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now, you can quite understand the suitable data structure to represent a conga line. Now you are the choreographer of the Conga Dance in a Summer Festival. You wish to arrange the conga line </w:t>
      </w:r>
      <w:r w:rsidDel="00000000" w:rsidR="00000000" w:rsidRPr="00000000">
        <w:rPr>
          <w:rFonts w:ascii="Times New Roman" w:cs="Times New Roman" w:eastAsia="Times New Roman" w:hAnsi="Times New Roman"/>
          <w:b w:val="1"/>
          <w:sz w:val="26"/>
          <w:szCs w:val="26"/>
          <w:rtl w:val="0"/>
        </w:rPr>
        <w:t xml:space="preserve">ascending </w:t>
      </w:r>
      <w:r w:rsidDel="00000000" w:rsidR="00000000" w:rsidRPr="00000000">
        <w:rPr>
          <w:rFonts w:ascii="Times New Roman" w:cs="Times New Roman" w:eastAsia="Times New Roman" w:hAnsi="Times New Roman"/>
          <w:sz w:val="26"/>
          <w:szCs w:val="26"/>
          <w:rtl w:val="0"/>
        </w:rPr>
        <w:t xml:space="preserve">age wise and tell the participants to stand in a line likewise. Now as technical you are, can you write a method that will take the conga line and return True if everyone stands according to your instruction. Otherwise returns False.</w:t>
      </w:r>
    </w:p>
    <w:p w:rsidR="00000000" w:rsidDel="00000000" w:rsidP="00000000" w:rsidRDefault="00000000" w:rsidRPr="00000000" w14:paraId="00000053">
      <w:pPr>
        <w:widowControl w:val="0"/>
        <w:ind w:left="720" w:firstLine="0"/>
        <w:rPr>
          <w:rFonts w:ascii="Times New Roman" w:cs="Times New Roman" w:eastAsia="Times New Roman" w:hAnsi="Times New Roman"/>
          <w:sz w:val="28"/>
          <w:szCs w:val="28"/>
        </w:rPr>
      </w:pPr>
      <w:r w:rsidDel="00000000" w:rsidR="00000000" w:rsidRPr="00000000">
        <w:rPr>
          <w:rtl w:val="0"/>
        </w:rPr>
      </w:r>
    </w:p>
    <w:tbl>
      <w:tblPr>
        <w:tblStyle w:val="Table4"/>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0.000000000001"/>
        <w:gridCol w:w="3879.9999999999995"/>
        <w:tblGridChange w:id="0">
          <w:tblGrid>
            <w:gridCol w:w="6230.000000000001"/>
            <w:gridCol w:w="3879.99999999999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Sample Returned Result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10 → 15 → 34 → 41 → 56 → 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10 → 15 → 44 → 41 → 56 → 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False</w:t>
            </w:r>
          </w:p>
        </w:tc>
      </w:tr>
    </w:tbl>
    <w:p w:rsidR="00000000" w:rsidDel="00000000" w:rsidP="00000000" w:rsidRDefault="00000000" w:rsidRPr="00000000" w14:paraId="0000005A">
      <w:pPr>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3"/>
        </w:numPr>
        <w:ind w:left="720" w:hanging="360"/>
        <w:rPr>
          <w:b w:val="1"/>
        </w:rPr>
      </w:pPr>
      <w:r w:rsidDel="00000000" w:rsidR="00000000" w:rsidRPr="00000000">
        <w:rPr>
          <w:b w:val="1"/>
          <w:sz w:val="36"/>
          <w:szCs w:val="36"/>
          <w:rtl w:val="0"/>
        </w:rPr>
        <w:t xml:space="preserve">Sum of Nodes </w:t>
      </w: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page">
              <wp:posOffset>1069975</wp:posOffset>
            </wp:positionH>
            <wp:positionV relativeFrom="page">
              <wp:posOffset>1595224</wp:posOffset>
            </wp:positionV>
            <wp:extent cx="6386293" cy="3731636"/>
            <wp:effectExtent b="0" l="0" r="0" t="0"/>
            <wp:wrapTopAndBottom distB="114300" distT="114300"/>
            <wp:docPr id="2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386293" cy="3731636"/>
                    </a:xfrm>
                    <a:prstGeom prst="rect"/>
                    <a:ln/>
                  </pic:spPr>
                </pic:pic>
              </a:graphicData>
            </a:graphic>
          </wp:anchor>
        </w:drawing>
      </w:r>
      <w:r w:rsidDel="00000000" w:rsidR="00000000" w:rsidRPr="00000000">
        <w:rPr>
          <w:rtl w:val="0"/>
        </w:rPr>
      </w:r>
    </w:p>
    <w:sectPr>
      <w:footerReference r:id="rId13" w:type="default"/>
      <w:pgSz w:h="15840" w:w="12240" w:orient="portrait"/>
      <w:pgMar w:bottom="1453" w:top="1399" w:left="1430" w:right="6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pixtastock.com/illustration/11648015" TargetMode="External"/><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ga_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r6vglsd5OS8JrcG5keyepRwdCg==">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2025-02-10T17:46:00Z</dcterms:created>
</cp:coreProperties>
</file>