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rPr>
          <w:b/>
        </w:rPr>
        <w:t>PRODUCT STRATEGY  /  CHROME EXTENSION + OPTIONAL WEB APP</w:t>
      </w:r>
    </w:p>
    <w:p>
      <w:pPr>
        <w:pStyle w:val="Title"/>
      </w:pPr>
      <w:r>
        <w:t>WebJourney | Product Plan</w:t>
      </w:r>
    </w:p>
    <w:p>
      <w:r>
        <w:rPr>
          <w:b/>
          <w:color w:val="10736F"/>
          <w:sz w:val="24"/>
        </w:rPr>
        <w:t>Interactive guidance on real websites — teach by doing.</w:t>
      </w:r>
    </w:p>
    <w:p>
      <w:pPr>
        <w:pStyle w:val="SmallNote"/>
      </w:pPr>
      <w:r>
        <w:t>Planning document • Version 1.0 • September 2026</w:t>
      </w:r>
    </w:p>
    <w:p>
      <w:pPr>
        <w:pStyle w:val="SmallNote"/>
      </w:pPr>
      <w:r>
        <w:t>Status: proposed product and implementation decisions; not an existing released application.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c>
          <w:tcPr>
            <w:tcW w:type="dxa" w:w="9820"/>
            <w:shd w:fill="E7F3F0"/>
          </w:tcPr>
          <w:p>
            <w:r/>
            <w:r>
              <w:rPr>
                <w:b/>
                <w:color w:val="10736F"/>
              </w:rPr>
              <w:t xml:space="preserve">Product promise  </w:t>
            </w:r>
            <w:r>
              <w:t>Create a guided journey on a supported website without changing its source code; learners complete real actions with contextual, on-page help.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WebJourney is a Chrome extension for creating, publishing, and playing step-by-step interactive website walkthroughs. An author uses a visual builder to select a page element, write guidance, and define what counts as completing each step. A learner runs the journey in the actual web application; a contextual overlay highlights the target and advances only when the defined action occurs.</w:t>
      </w:r>
    </w:p>
    <w:p>
      <w:r>
        <w:t>The initial product is extension-to-extension: authors and learners install the WebJourney extension. The extension can operate without installing an SDK on the target website. A future optional website SDK can support visitors who do not have the extension, but this is a separate integration model and is explicitly out of MVP scope.</w:t>
      </w:r>
    </w:p>
    <w:p>
      <w:pPr>
        <w:pStyle w:val="Heading1"/>
      </w:pPr>
      <w:r>
        <w:t>2. Problem, audience, and jobs to be done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</w:trPr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Job to be done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Agency / implementation team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Repeatedly teaching clients how to use delivered software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Record one approved product workflow, share it with the client, revise when UI changes.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Business trainer / administrator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New employees struggle through complex admin panels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Assign role-specific onboarding and see completion without capturing sensitive form inputs.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Software product team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Static guides become stale and users abandon flows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Publish contextual in-app learning and repair broken steps quickly.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Learner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Tutorial videos are separate from the task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Follow instructions on the live website and confirm each action in context.</w:t>
            </w:r>
          </w:p>
        </w:tc>
      </w:tr>
    </w:tbl>
    <w:p/>
    <w:p>
      <w:pPr>
        <w:pStyle w:val="Heading1"/>
      </w:pPr>
      <w:r>
        <w:t>3. Core product principles</w:t>
      </w:r>
    </w:p>
    <w:p>
      <w:pPr>
        <w:pStyle w:val="ListBullet"/>
      </w:pPr>
      <w:r>
        <w:t>Teach on the live site, not in a separate slide deck; each step should correspond to an observable action or explicitly acknowledged instruction.</w:t>
      </w:r>
    </w:p>
    <w:p>
      <w:pPr>
        <w:pStyle w:val="ListBullet"/>
      </w:pPr>
      <w:r>
        <w:t>Preserve target-site behavior: the extension guides and observes; it must not silently submit forms, purchase products, or change settings on a learner’s behalf.</w:t>
      </w:r>
    </w:p>
    <w:p>
      <w:pPr>
        <w:pStyle w:val="ListBullet"/>
      </w:pPr>
      <w:r>
        <w:t>Give learners control: start/pause/skip/exit; require clear consent for a published journey to run on a site.</w:t>
      </w:r>
    </w:p>
    <w:p>
      <w:pPr>
        <w:pStyle w:val="ListBullet"/>
      </w:pPr>
      <w:r>
        <w:t>Fail visibly: if an element cannot be found, offer retry, skip (when allowed), or report broken step; never fabricate progress.</w:t>
      </w:r>
    </w:p>
    <w:p>
      <w:pPr>
        <w:pStyle w:val="ListBullet"/>
      </w:pPr>
      <w:r>
        <w:t>Keep the authoring model understandable to nondevelopers without hiding advanced selector diagnostics.</w:t>
      </w:r>
    </w:p>
    <w:p>
      <w:pPr>
        <w:pStyle w:val="ListBullet"/>
      </w:pPr>
      <w:r>
        <w:t>Minimize permissions and data capture; never record field values, cookies, tokens, or arbitrary page content by default.</w:t>
      </w:r>
    </w:p>
    <w:p>
      <w:pPr>
        <w:pStyle w:val="Heading1"/>
      </w:pPr>
      <w:r>
        <w:t>4. Scope: MVP, later, not included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</w:trPr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MVP (first usable product)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Later phases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Explicitly not MVP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Chrome Manifest V3 extension; author and learner modes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Team workspaces, assignment and completion dashboard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No-install tours for arbitrary third-party websites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Click, type-completed, navigation, and manual-continue steps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Conditional branches, rich media, localization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Universal support for browser internal pages, restricted sites or cross-origin iframes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Visual element selection and step editor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Visual analytics and version comparisons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Unrestricted user scripting / arbitrary JavaScript evaluation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Publish via short-lived share code/link to other extension users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Optional embeddable SDK for sites you control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Promise of 100% selector reliability across all websites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Pause/resume, broken-step handling, local progress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Org SSO, LMS export, AI-assisted draft instructions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Auto-typing passwords, financial actions, or silent form submission</w:t>
            </w:r>
          </w:p>
        </w:tc>
      </w:tr>
    </w:tbl>
    <w:p/>
    <w:p>
      <w:pPr>
        <w:pStyle w:val="Heading1"/>
      </w:pPr>
      <w:r>
        <w:t>5. Primary user workflows</w:t>
      </w:r>
    </w:p>
    <w:p>
      <w:pPr>
        <w:pStyle w:val="Heading2"/>
      </w:pPr>
      <w:r>
        <w:t>5.1 Author creates a journey</w:t>
      </w:r>
    </w:p>
    <w:p>
      <w:pPr>
        <w:ind w:left="302" w:hanging="302"/>
      </w:pPr>
      <w:r>
        <w:rPr>
          <w:b/>
        </w:rPr>
        <w:t xml:space="preserve">1.  </w:t>
      </w:r>
      <w:r>
        <w:t>Choose a supported HTTPS website and grant host access for its origin.</w:t>
      </w:r>
    </w:p>
    <w:p>
      <w:pPr>
        <w:ind w:left="302" w:hanging="302"/>
      </w:pPr>
      <w:r>
        <w:rPr>
          <w:b/>
        </w:rPr>
        <w:t xml:space="preserve">2.  </w:t>
      </w:r>
      <w:r>
        <w:t>Start recording mode; select an element with a visible picker.</w:t>
      </w:r>
    </w:p>
    <w:p>
      <w:pPr>
        <w:ind w:left="302" w:hanging="302"/>
      </w:pPr>
      <w:r>
        <w:rPr>
          <w:b/>
        </w:rPr>
        <w:t xml:space="preserve">3.  </w:t>
      </w:r>
      <w:r>
        <w:t>Choose action type: click, focus/type completion without storing field contents, URL navigation, or manual acknowledgement.</w:t>
      </w:r>
    </w:p>
    <w:p>
      <w:pPr>
        <w:ind w:left="302" w:hanging="302"/>
      </w:pPr>
      <w:r>
        <w:rPr>
          <w:b/>
        </w:rPr>
        <w:t xml:space="preserve">4.  </w:t>
      </w:r>
      <w:r>
        <w:t>Write the instruction, optional context, and a safe fallback when the target is missing.</w:t>
      </w:r>
    </w:p>
    <w:p>
      <w:pPr>
        <w:ind w:left="302" w:hanging="302"/>
      </w:pPr>
      <w:r>
        <w:rPr>
          <w:b/>
        </w:rPr>
        <w:t xml:space="preserve">5.  </w:t>
      </w:r>
      <w:r>
        <w:t>Preview each step on the real site, validate progression, then save as draft.</w:t>
      </w:r>
    </w:p>
    <w:p>
      <w:pPr>
        <w:ind w:left="302" w:hanging="302"/>
      </w:pPr>
      <w:r>
        <w:rPr>
          <w:b/>
        </w:rPr>
        <w:t xml:space="preserve">6.  </w:t>
      </w:r>
      <w:r>
        <w:t>Run a dry-run from a fresh session; publish a version and generate an invitation link/code.</w:t>
      </w:r>
    </w:p>
    <w:p>
      <w:pPr>
        <w:pStyle w:val="Heading2"/>
      </w:pPr>
      <w:r>
        <w:t>5.2 Learner follows a journey</w:t>
      </w:r>
    </w:p>
    <w:p>
      <w:pPr>
        <w:ind w:left="302" w:hanging="302"/>
      </w:pPr>
      <w:r>
        <w:rPr>
          <w:b/>
        </w:rPr>
        <w:t xml:space="preserve">1.  </w:t>
      </w:r>
      <w:r>
        <w:t>Open the invite in Chrome, install/enable extension if needed, and approve site-specific permission.</w:t>
      </w:r>
    </w:p>
    <w:p>
      <w:pPr>
        <w:ind w:left="302" w:hanging="302"/>
      </w:pPr>
      <w:r>
        <w:rPr>
          <w:b/>
        </w:rPr>
        <w:t xml:space="preserve">2.  </w:t>
      </w:r>
      <w:r>
        <w:t>Preview title, site hostname, step count, author, and what the extension can observe.</w:t>
      </w:r>
    </w:p>
    <w:p>
      <w:pPr>
        <w:ind w:left="302" w:hanging="302"/>
      </w:pPr>
      <w:r>
        <w:rPr>
          <w:b/>
        </w:rPr>
        <w:t xml:space="preserve">3.  </w:t>
      </w:r>
      <w:r>
        <w:t>Click Start; the overlay highlights the current target and positions an instruction card.</w:t>
      </w:r>
    </w:p>
    <w:p>
      <w:pPr>
        <w:ind w:left="302" w:hanging="302"/>
      </w:pPr>
      <w:r>
        <w:rPr>
          <w:b/>
        </w:rPr>
        <w:t xml:space="preserve">4.  </w:t>
      </w:r>
      <w:r>
        <w:t>Perform the action in the site; WebJourney confirms the defined completion condition and advances.</w:t>
      </w:r>
    </w:p>
    <w:p>
      <w:pPr>
        <w:ind w:left="302" w:hanging="302"/>
      </w:pPr>
      <w:r>
        <w:rPr>
          <w:b/>
        </w:rPr>
        <w:t xml:space="preserve">5.  </w:t>
      </w:r>
      <w:r>
        <w:t>Pause, resume, or report a broken step; finish with an optional completion acknowledgement.</w:t>
      </w:r>
    </w:p>
    <w:p>
      <w:pPr>
        <w:pStyle w:val="Heading2"/>
      </w:pPr>
      <w:r>
        <w:t>5.3 Author repairs a broken journey</w:t>
      </w:r>
    </w:p>
    <w:p>
      <w:pPr>
        <w:ind w:left="302" w:hanging="302"/>
      </w:pPr>
      <w:r>
        <w:rPr>
          <w:b/>
        </w:rPr>
        <w:t xml:space="preserve">1.  </w:t>
      </w:r>
      <w:r>
        <w:t>Review a failed step with its original URL and saved target fingerprint.</w:t>
      </w:r>
    </w:p>
    <w:p>
      <w:pPr>
        <w:ind w:left="302" w:hanging="302"/>
      </w:pPr>
      <w:r>
        <w:rPr>
          <w:b/>
        </w:rPr>
        <w:t xml:space="preserve">2.  </w:t>
      </w:r>
      <w:r>
        <w:t>Re-open the target page, relink the element, and retest the step and adjacent steps.</w:t>
      </w:r>
    </w:p>
    <w:p>
      <w:pPr>
        <w:ind w:left="302" w:hanging="302"/>
      </w:pPr>
      <w:r>
        <w:rPr>
          <w:b/>
        </w:rPr>
        <w:t xml:space="preserve">3.  </w:t>
      </w:r>
      <w:r>
        <w:t>Publish a new immutable version; keep existing learner runs pinned or deliberately migrate them.</w:t>
      </w:r>
    </w:p>
    <w:p>
      <w:pPr>
        <w:pStyle w:val="Heading1"/>
      </w:pPr>
      <w:r>
        <w:t>6. Product modules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</w:trPr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MVP capability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Acceptance signal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Onboarding &amp; permissions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Origin-specific opt-in, concise explanation, pause/off switch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The extension never runs on an unapproved origin.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Journey library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Create, duplicate, edit, archive, list, search drafts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Author can reopen a draft and continue editing.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Visual builder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Element picker, action selector, tooltip content, ordering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A nontechnical user creates a five-step flow without selector editing.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Player overlay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Spotlight, tooltip, next/previous, pause, exit, keyboard focus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Learner can complete the same journey without layout obstruction.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Step engine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Click, focus/type complete, URL navigation, manual continue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Step does not advance until its declared condition is met.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Sharing &amp; versions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Private link/code, publish/unpublish, version snapshot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Invite resolves to the intended immutable published version.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Diagnostics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Missing target, URL mismatch, timeout, retry/skip/report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A broken step does not trap the learner.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Local progress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Persist current journey/version/step with expiry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A refresh can resume when the website state remains compatible.</w:t>
            </w:r>
          </w:p>
        </w:tc>
      </w:tr>
    </w:tbl>
    <w:p/>
    <w:p>
      <w:pPr>
        <w:pStyle w:val="Heading1"/>
      </w:pPr>
      <w:r>
        <w:t>7. Step types and completion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</w:trPr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Author defines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Learner completion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Click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 element and optional expected URL/DOM change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Trusted click on intended element; optionally wait for resulting state.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Field completion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Target input; presence/focus or nonempty-state rule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Observe completion state, never collect or upload typed contents.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Expected origin and URL/path matcher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Matching page loads and target becomes available.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Manual continue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Instruction without interactive target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Learner explicitly selects Continue.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Wait for state (later)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Visible text/element/attribute condition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Observed condition is met before advancing.</w:t>
            </w:r>
          </w:p>
        </w:tc>
      </w:tr>
    </w:tbl>
    <w:p/>
    <w:p>
      <w:pPr>
        <w:pStyle w:val="Heading1"/>
      </w:pPr>
      <w:r>
        <w:t>8. Targeting and resilience</w:t>
      </w:r>
    </w:p>
    <w:p>
      <w:r>
        <w:t>Store a small target fingerprint: scoped CSS selector candidates, stable attributes where available, tag/role, nearby accessible label, and relative location. On playback, attempt exact matching first, then a bounded fallback ranked by semantic attributes. If multiple plausible targets remain, never click or automatically choose; ask the learner/author to resolve. Record selector resolution failures without recording private DOM text indiscriminately.</w:t>
      </w:r>
    </w:p>
    <w:p>
      <w:r>
        <w:t>Support client-side SPA navigation by monitoring navigation events and DOM mutations with throttling. Reposition highlights on scrolling and resizing. Explicitly mark shadow DOM, canvas-rendered controls, and cross-origin iframes as potentially unsupported until tested; content scripts cannot freely inspect every embedded frame.</w:t>
      </w:r>
    </w:p>
    <w:p>
      <w:pPr>
        <w:pStyle w:val="Heading1"/>
      </w:pPr>
      <w:r>
        <w:t>9. Information architecture and screens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</w:trPr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Primary screen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Essential controls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Extension popup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 and quick actions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site access, start a journey, open builder/library, pause extension.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Chrome side panel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Journey library and builder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Drafts, steps, reorder, preview, publish, version history.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On-page overlay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Learner player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Step progress, highlighted target, instructions, back, pause, exit, report issue.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Web dashboard (later)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Team management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Members, journeys, assignments, run metrics, organization settings.</w:t>
            </w:r>
          </w:p>
        </w:tc>
      </w:tr>
    </w:tbl>
    <w:p/>
    <w:p>
      <w:pPr>
        <w:pStyle w:val="Heading1"/>
      </w:pPr>
      <w:r>
        <w:t>10. Experience and design-system guidance</w:t>
      </w:r>
    </w:p>
    <w:p>
      <w:r>
        <w:t>Visual direction: calm premium utility, not a decorative marketing dashboard. Use clean type, generous spacing, neutral surfaces, one restrained accent, clear focus rings and high-contrast status messaging. The overlay must work on bright, dark and visually busy webpages without inheriting page CSS; implement an isolated rendering surface such as a Shadow DOM root where viable. Overlay interaction must not block the target control except where a deliberate step-lock is documented.</w:t>
      </w:r>
    </w:p>
    <w:p>
      <w:pPr>
        <w:pStyle w:val="ListBullet"/>
      </w:pPr>
      <w:r>
        <w:t>Tooltip position should adapt to viewport and avoid covering the target or important site controls.</w:t>
      </w:r>
    </w:p>
    <w:p>
      <w:pPr>
        <w:pStyle w:val="ListBullet"/>
      </w:pPr>
      <w:r>
        <w:t>Keyboard navigation, focus management, screen-reader labeling and reduced-motion preference are release criteria.</w:t>
      </w:r>
    </w:p>
    <w:p>
      <w:pPr>
        <w:pStyle w:val="ListBullet"/>
      </w:pPr>
      <w:r>
        <w:t>Offer compact instructions on narrow viewports and zoomed pages; do not depend on a fixed 1920px layout.</w:t>
      </w:r>
    </w:p>
    <w:p>
      <w:pPr>
        <w:pStyle w:val="ListBullet"/>
      </w:pPr>
      <w:r>
        <w:t>Use motion only to signal targeting, step advancement, success or errors; honor prefers-reduced-motion.</w:t>
      </w:r>
    </w:p>
    <w:p>
      <w:pPr>
        <w:pStyle w:val="Heading1"/>
      </w:pPr>
      <w:r>
        <w:t>11. Access control, publishing and business model</w:t>
      </w:r>
    </w:p>
    <w:p>
      <w:r>
        <w:t>MVP can use anonymous local drafts plus account-based private sharing in the backend. Shared links must not imply public access to a workspace; a code identifies an allowed published version, optionally requiring a password or sign-in. Team permissions are a later phase: owner, editor, viewer/learner. Avoid recording sensitive actions as journey completion analytics unless explicitly consented and aggregated.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</w:trPr>
        <w:tc>
          <w:tcPr>
            <w:tcW w:type="dxa" w:w="4910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Tier concept (future, not committed pricing)</w:t>
            </w:r>
          </w:p>
        </w:tc>
        <w:tc>
          <w:tcPr>
            <w:tcW w:type="dxa" w:w="4910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0"/>
            </w:pPr>
            <w:r>
              <w:rPr>
                <w:sz w:val="16"/>
              </w:rPr>
              <w:t>Free / personal</w:t>
            </w:r>
          </w:p>
        </w:tc>
        <w:tc>
          <w:tcPr>
            <w:tcW w:type="dxa" w:w="4910"/>
            <w:vAlign w:val="center"/>
          </w:tcPr>
          <w:p>
            <w:pPr>
              <w:spacing w:after="0"/>
            </w:pPr>
            <w:r>
              <w:rPr>
                <w:sz w:val="16"/>
              </w:rPr>
              <w:t>Limited local journeys and private sharing for portfolio/demo use.</w:t>
            </w:r>
          </w:p>
        </w:tc>
      </w:tr>
      <w:tr>
        <w:tc>
          <w:tcPr>
            <w:tcW w:type="dxa" w:w="4910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Team</w:t>
            </w:r>
          </w:p>
        </w:tc>
        <w:tc>
          <w:tcPr>
            <w:tcW w:type="dxa" w:w="4910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Shared library, role-based permissions, assignments, version control and support.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0"/>
            </w:pPr>
            <w:r>
              <w:rPr>
                <w:sz w:val="16"/>
              </w:rPr>
              <w:t>Enterprise</w:t>
            </w:r>
          </w:p>
        </w:tc>
        <w:tc>
          <w:tcPr>
            <w:tcW w:type="dxa" w:w="4910"/>
            <w:vAlign w:val="center"/>
          </w:tcPr>
          <w:p>
            <w:pPr>
              <w:spacing w:after="0"/>
            </w:pPr>
            <w:r>
              <w:rPr>
                <w:sz w:val="16"/>
              </w:rPr>
              <w:t>SSO, governance, retention controls, deployment and private hosting options.</w:t>
            </w:r>
          </w:p>
        </w:tc>
      </w:tr>
    </w:tbl>
    <w:p/>
    <w:p>
      <w:pPr>
        <w:pStyle w:val="Heading1"/>
      </w:pPr>
      <w:r>
        <w:t>12. Privacy, security and trust</w:t>
      </w:r>
    </w:p>
    <w:p>
      <w:pPr>
        <w:pStyle w:val="ListBullet"/>
      </w:pPr>
      <w:r>
        <w:t>Chrome permissions: request only the minimum needed for selected hosts; avoid permanent &lt;all_urls&gt; unless a justified opt-in feature demands it.</w:t>
      </w:r>
    </w:p>
    <w:p>
      <w:pPr>
        <w:pStyle w:val="ListBullet"/>
      </w:pPr>
      <w:r>
        <w:t>Keep session cookies, authorization headers, password values, payment details and form content out of journey definitions, logs and analytics.</w:t>
      </w:r>
    </w:p>
    <w:p>
      <w:pPr>
        <w:pStyle w:val="ListBullet"/>
      </w:pPr>
      <w:r>
        <w:t>Treat step descriptions and page-derived text as untrusted; sanitize any displayed HTML and prohibit script injection in journey configuration.</w:t>
      </w:r>
    </w:p>
    <w:p>
      <w:pPr>
        <w:pStyle w:val="ListBullet"/>
      </w:pPr>
      <w:r>
        <w:t>Enforce server authorization for edits, sharing and team access; generate unguessable invitations with expiry/revocation.</w:t>
      </w:r>
    </w:p>
    <w:p>
      <w:pPr>
        <w:pStyle w:val="ListBullet"/>
      </w:pPr>
      <w:r>
        <w:t>Use HTTPS for backend and signaling; keep audit logs of journey edits without harvesting users’ browsing histories.</w:t>
      </w:r>
    </w:p>
    <w:p>
      <w:pPr>
        <w:pStyle w:val="ListBullet"/>
      </w:pPr>
      <w:r>
        <w:t>Provide clear consent, data export, deletion and bounded retention for learner progress, if collected.</w:t>
      </w:r>
    </w:p>
    <w:p>
      <w:pPr>
        <w:pStyle w:val="Heading1"/>
      </w:pPr>
      <w:r>
        <w:t>13. Metrics and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</w:trPr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3273"/>
            <w:shd w:fill="16334C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First validation method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 to author a 5-step journey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Is the builder understandable?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Observe 5–8 people creating a journey; track time and sticking points.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First-run completion rate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Does guidance work in context?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Test controlled sample journeys across supported sites.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Broken-step incidence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Is element targeting reliable?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Count target-not-found/mismatch reports per version.</w:t>
            </w:r>
          </w:p>
        </w:tc>
      </w:tr>
      <w:tr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Learner completion time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Is the product reducing training friction?</w:t>
            </w:r>
          </w:p>
        </w:tc>
        <w:tc>
          <w:tcPr>
            <w:tcW w:type="dxa" w:w="3273"/>
            <w:vAlign w:val="center"/>
            <w:shd w:fill="F0F5F6"/>
          </w:tcPr>
          <w:p>
            <w:pPr>
              <w:spacing w:after="0"/>
            </w:pPr>
            <w:r>
              <w:rPr>
                <w:sz w:val="16"/>
              </w:rPr>
              <w:t>Compare tutorial vs unassisted task within the same scenario.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 and privacy incidents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Does the extension earn trust?</w:t>
            </w:r>
          </w:p>
        </w:tc>
        <w:tc>
          <w:tcPr>
            <w:tcW w:type="dxa" w:w="3273"/>
            <w:vAlign w:val="center"/>
          </w:tcPr>
          <w:p>
            <w:pPr>
              <w:spacing w:after="0"/>
            </w:pPr>
            <w:r>
              <w:rPr>
                <w:sz w:val="16"/>
              </w:rPr>
              <w:t>Log opt-in issues, unwanted overlays, and sensitive-data findings.</w:t>
            </w:r>
          </w:p>
        </w:tc>
      </w:tr>
    </w:tbl>
    <w:p/>
    <w:p>
      <w:pPr>
        <w:pStyle w:val="Heading1"/>
      </w:pPr>
      <w:r>
        <w:t>14. Initial release acceptance criteria</w:t>
      </w:r>
    </w:p>
    <w:p>
      <w:pPr>
        <w:pStyle w:val="ListBullet"/>
      </w:pPr>
      <w:r>
        <w:t>An author can create, preview, publish and share a five-step journey across at least two pages of a chosen supported website.</w:t>
      </w:r>
    </w:p>
    <w:p>
      <w:pPr>
        <w:pStyle w:val="ListBullet"/>
      </w:pPr>
      <w:r>
        <w:t>A learner with the extension and granted site access can run it, pause, resume, report a broken step and exit without modifying site behavior unexpectedly.</w:t>
      </w:r>
    </w:p>
    <w:p>
      <w:pPr>
        <w:pStyle w:val="ListBullet"/>
      </w:pPr>
      <w:r>
        <w:t>Published journeys are versioned; editing a draft does not silently change an active published journey.</w:t>
      </w:r>
    </w:p>
    <w:p>
      <w:pPr>
        <w:pStyle w:val="ListBullet"/>
      </w:pPr>
      <w:r>
        <w:t>The extension does not run on unapproved domains and never captures form values in logs or transfer payloads.</w:t>
      </w:r>
    </w:p>
    <w:p>
      <w:pPr>
        <w:pStyle w:val="ListBullet"/>
      </w:pPr>
      <w:r>
        <w:t>Automated and manual test evidence covers basic DOM sites, SPA navigation, narrow viewports, keyboard accessibility, denied permissions and missing targets.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c>
          <w:tcPr>
            <w:tcW w:type="dxa" w:w="9820"/>
            <w:shd w:fill="E7F3F0"/>
          </w:tcPr>
          <w:p>
            <w:r/>
            <w:r>
              <w:rPr>
                <w:b/>
                <w:color w:val="10736F"/>
              </w:rPr>
              <w:t xml:space="preserve">Release positioning  </w:t>
            </w:r>
            <w:r>
              <w:t>Launch as “interactive training on websites supported by WebJourney.” Do not advertise “works perfectly on every website” or no-install playback before the SDK exists.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10" w:bottom="1037" w:left="121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E7C"/>
        <w:sz w:val="15"/>
      </w:rPr>
      <w:t xml:space="preserve">Working plan  •  September 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WEBJOURNEY   /   PRODUCT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6233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6233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0736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23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color w:val="1E293B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color w:val="1E293B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F6E7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