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1088"/>
      </w:tblGrid>
      <w:tr>
        <w:tc>
          <w:tcPr>
            <w:tcW w:type="dxa" w:w="11088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4181E"/>
                <w:sz w:val="52"/>
              </w:rPr>
              <w:t>Introduction to Statistics: Quick Reference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Steven Huff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shuff@chicousd.org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PERIODS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3, 4, 7</w:t>
            </w:r>
          </w:p>
        </w:tc>
      </w:tr>
    </w:tbl>
    <w:p>
      <w:pPr>
        <w:spacing w:before="80" w:after="120" w:line="276" w:lineRule="auto"/>
        <w:pBdr>
          <w:bottom w:val="single" w:sz="18" w:space="2" w:color="14181E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4181E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Email:</w:t>
            </w:r>
            <w:r>
              <w:t xml:space="preserve"> shuff@chicousd.org, I reply within </w:t>
            </w:r>
            <w:r>
              <w:rPr>
                <w:b/>
                <w:color w:val="14181E"/>
                <w:highlight w:val="yellow"/>
              </w:rPr>
              <w:t>48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No reply by then:</w:t>
            </w:r>
            <w:r>
              <w:t xml:space="preserve"> send a follow-up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Current grade:</w:t>
            </w:r>
            <w:r>
              <w:t xml:space="preserve"> MyOpenMath, more current than Aeries </w:t>
            </w:r>
            <w:r>
              <w:rPr>
                <w:rFonts w:ascii="Segoe Script" w:hAnsi="Segoe Script"/>
                <w:color w:val="7A2626"/>
              </w:rPr>
              <w:t>check here first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Official grade:</w:t>
            </w:r>
            <w:r>
              <w:t xml:space="preserve"> Aeries, reported by semester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4181E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DC3BE"/>
                <w:left w:val="single" w:sz="4" w:space="0" w:color="BDC3BE"/>
                <w:bottom w:val="single" w:sz="4" w:space="0" w:color="BDC3BE"/>
                <w:right w:val="single" w:sz="4" w:space="0" w:color="BDC3BE"/>
                <w:insideH w:val="single" w:sz="4" w:space="0" w:color="BDC3BE"/>
                <w:insideV w:val="single" w:sz="4" w:space="0" w:color="BDC3BE"/>
              </w:tblBorders>
            </w:tblPr>
            <w:tblGrid>
              <w:gridCol w:w="1805"/>
              <w:gridCol w:w="1805"/>
              <w:gridCol w:w="1805"/>
            </w:tblGrid>
            <w:tr>
              <w:tc>
                <w:tcPr>
                  <w:tcW w:type="dxa" w:w="4061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AF9F5"/>
                      <w:sz w:val="16"/>
                    </w:rPr>
                    <w:t>75%</w:t>
                  </w:r>
                </w:p>
              </w:tc>
              <w:tc>
                <w:tcPr>
                  <w:tcW w:type="dxa" w:w="812"/>
                  <w:shd w:val="clear" w:fill="F4F5F2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Individual Assessments</w:t>
            </w:r>
            <w:r>
              <w:rPr>
                <w:b/>
                <w:color w:val="14181E"/>
                <w:sz w:val="17"/>
              </w:rPr>
              <w:t xml:space="preserve">   75%</w:t>
            </w:r>
          </w:p>
          <w:p>
            <w:pPr>
              <w:spacing w:before="0" w:after="10" w:line="276" w:lineRule="auto"/>
            </w:pPr>
            <w:r>
              <w:rPr>
                <w:color w:val="F4F5F2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Daily Homework/Classwork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Group Assessments</w:t>
            </w:r>
            <w:r>
              <w:rPr>
                <w:b/>
                <w:color w:val="14181E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90+ · B 80+ · C 70+ · D 60+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4181E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Late passes:</w:t>
            </w:r>
            <w:r>
              <w:t xml:space="preserve"> </w:t>
            </w:r>
            <w:r>
              <w:rPr>
                <w:b/>
                <w:color w:val="14181E"/>
                <w:highlight w:val="yellow"/>
              </w:rPr>
              <w:t>10 per semester</w:t>
            </w:r>
            <w:r>
              <w:t>, one extra day each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Use a pass the day you miss the due date, they do not stack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Passes work on daily classwork and homework only, never on 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Working ahead:</w:t>
            </w:r>
            <w:r>
              <w:t xml:space="preserve"> finish more than twenty-four hours early and MyOpenMath adds </w:t>
            </w:r>
            <w:r>
              <w:rPr>
                <w:b/>
                <w:color w:val="14181E"/>
                <w:highlight w:val="yellow"/>
              </w:rPr>
              <w:t>2%</w:t>
            </w:r>
            <w:r>
              <w:t xml:space="preserve"> automatically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4181E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Excused:</w:t>
            </w:r>
            <w:r>
              <w:t xml:space="preserve"> the same number of days you were out, counted from the day you return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Unexcused:</w:t>
            </w:r>
            <w:r>
              <w:t xml:space="preserve"> no extension, the work is still due on its original date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Planned ahead:</w:t>
            </w:r>
            <w:r>
              <w:t xml:space="preserve"> arrange it before you leave, or a missed test stays missed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4181E"/>
                <w:sz w:val="24"/>
              </w:rPr>
              <w:t>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7A2626"/>
                <w:bdr w:val="single" w:sz="6" w:space="0" w:color="7A2626"/>
              </w:rPr>
              <w:t>No retakes</w:t>
            </w:r>
            <w:r>
              <w:t xml:space="preserve"> on Group Tests or Individual Tests, and no corrections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Practice Tests:</w:t>
            </w:r>
            <w:r>
              <w:t xml:space="preserve"> redo as many times as you want, they are homework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Cannot do the Practice Test without help? You are not ready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4181E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Phones:</w:t>
            </w:r>
            <w:r>
              <w:t xml:space="preserve"> collected at the start of every period, returned at the end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Earbuds, smart watches and smart glasses go with them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Bring:</w:t>
            </w:r>
            <w:r>
              <w:t xml:space="preserve"> charged Chromebook, notebook with lined and graph paper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AI:</w:t>
            </w:r>
            <w:r>
              <w:t xml:space="preserve"> unauthorized use is cheating, edited or not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4181E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This is Butte College STAT C1000, 4 units, on a </w:t>
            </w:r>
            <w:r>
              <w:rPr>
                <w:b/>
                <w:color w:val="14181E"/>
                <w:highlight w:val="yellow"/>
              </w:rPr>
              <w:t>permanent college transcript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Butte receives one grade for the year, the average of both semester percentages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Butte uses flat letters, so 89.9% is a B there, not a B+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Check grades:</w:t>
            </w:r>
            <w:r>
              <w:t xml:space="preserve"> MyOpenMath, for anything missing, late or open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28A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54E5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