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8BD" w:rsidRDefault="001C48BD"/>
    <w:p w:rsidR="00A91802" w:rsidRDefault="00A91802">
      <w:r>
        <w:rPr>
          <w:rFonts w:hint="eastAsia"/>
        </w:rPr>
        <w:t>实现了</w:t>
      </w:r>
      <w:r w:rsidR="002358B2" w:rsidRPr="002358B2">
        <w:t>RandomAccess</w:t>
      </w:r>
      <w:r w:rsidR="002358B2">
        <w:rPr>
          <w:rFonts w:hint="eastAsia"/>
        </w:rPr>
        <w:t>接口（随机存取接口）表示数据元素之间没有关联，可以随机访问，比</w:t>
      </w:r>
      <w:r w:rsidR="002358B2">
        <w:rPr>
          <w:rFonts w:hint="eastAsia"/>
        </w:rPr>
        <w:t>next</w:t>
      </w:r>
      <w:r w:rsidR="002358B2">
        <w:rPr>
          <w:rFonts w:hint="eastAsia"/>
        </w:rPr>
        <w:t>的访问速度快些</w:t>
      </w:r>
    </w:p>
    <w:p w:rsidR="002B3A31" w:rsidRDefault="00A37FEE">
      <w:r>
        <w:rPr>
          <w:rFonts w:hint="eastAsia"/>
        </w:rPr>
        <w:t xml:space="preserve">ArrayList </w:t>
      </w:r>
      <w:r>
        <w:rPr>
          <w:rFonts w:hint="eastAsia"/>
        </w:rPr>
        <w:t>用</w:t>
      </w:r>
      <w:r>
        <w:rPr>
          <w:rFonts w:hint="eastAsia"/>
        </w:rPr>
        <w:t xml:space="preserve"> get</w:t>
      </w:r>
      <w:r>
        <w:rPr>
          <w:rFonts w:hint="eastAsia"/>
        </w:rPr>
        <w:t>方式遍历快，</w:t>
      </w:r>
      <w:r>
        <w:rPr>
          <w:rFonts w:hint="eastAsia"/>
        </w:rPr>
        <w:t>LinkedList</w:t>
      </w:r>
      <w:r>
        <w:rPr>
          <w:rFonts w:hint="eastAsia"/>
        </w:rPr>
        <w:t>用迭代器（</w:t>
      </w:r>
      <w:r>
        <w:rPr>
          <w:rFonts w:hint="eastAsia"/>
        </w:rPr>
        <w:t>foreach</w:t>
      </w:r>
      <w:r>
        <w:rPr>
          <w:rFonts w:hint="eastAsia"/>
        </w:rPr>
        <w:t>）遍历快些</w:t>
      </w:r>
    </w:p>
    <w:p w:rsidR="00A91802" w:rsidRDefault="00A91802">
      <w:r>
        <w:rPr>
          <w:rFonts w:hint="eastAsia"/>
          <w:noProof/>
        </w:rPr>
        <w:drawing>
          <wp:inline distT="0" distB="0" distL="0" distR="0">
            <wp:extent cx="5274310" cy="291228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912282"/>
                    </a:xfrm>
                    <a:prstGeom prst="rect">
                      <a:avLst/>
                    </a:prstGeom>
                    <a:noFill/>
                    <a:ln w="9525">
                      <a:noFill/>
                      <a:miter lim="800000"/>
                      <a:headEnd/>
                      <a:tailEnd/>
                    </a:ln>
                  </pic:spPr>
                </pic:pic>
              </a:graphicData>
            </a:graphic>
          </wp:inline>
        </w:drawing>
      </w:r>
    </w:p>
    <w:p w:rsidR="00A91802" w:rsidRDefault="00A91802"/>
    <w:p w:rsidR="00EB552F" w:rsidRDefault="00EB552F" w:rsidP="00EB552F">
      <w:pPr>
        <w:widowControl/>
        <w:shd w:val="clear" w:color="auto" w:fill="FFFFFF"/>
        <w:spacing w:before="125" w:after="125"/>
        <w:jc w:val="left"/>
        <w:rPr>
          <w:rFonts w:hint="eastAsia"/>
        </w:rPr>
      </w:pPr>
    </w:p>
    <w:p w:rsidR="00EB552F" w:rsidRPr="00EB552F" w:rsidRDefault="00EB552F" w:rsidP="00EB552F">
      <w:pPr>
        <w:widowControl/>
        <w:shd w:val="clear" w:color="auto" w:fill="FFFFFF"/>
        <w:spacing w:before="125" w:after="125"/>
        <w:jc w:val="left"/>
        <w:rPr>
          <w:rFonts w:ascii="Helvetica" w:eastAsia="宋体" w:hAnsi="Helvetica" w:cs="Helvetica"/>
          <w:color w:val="000000"/>
          <w:kern w:val="0"/>
          <w:sz w:val="18"/>
          <w:szCs w:val="18"/>
        </w:rPr>
      </w:pPr>
      <w:r w:rsidRPr="00EB552F">
        <w:rPr>
          <w:rFonts w:ascii="Helvetica" w:eastAsia="宋体" w:hAnsi="Helvetica" w:cs="Helvetica"/>
          <w:color w:val="000000"/>
          <w:kern w:val="0"/>
          <w:sz w:val="18"/>
          <w:szCs w:val="18"/>
        </w:rPr>
        <w:t>通过上面的分析我们也会发现如何构造一个优良的散列函数是一件非常重要的事情，我们构造散列函数的基本原则就是：尽可能的减少冲突，尽可能的将元素</w:t>
      </w:r>
      <w:r w:rsidRPr="00EB552F">
        <w:rPr>
          <w:rFonts w:ascii="Helvetica" w:eastAsia="宋体" w:hAnsi="Helvetica" w:cs="Helvetica"/>
          <w:color w:val="000000"/>
          <w:kern w:val="0"/>
          <w:sz w:val="18"/>
          <w:szCs w:val="18"/>
        </w:rPr>
        <w:t>“</w:t>
      </w:r>
      <w:r w:rsidRPr="00EB552F">
        <w:rPr>
          <w:rFonts w:ascii="Helvetica" w:eastAsia="宋体" w:hAnsi="Helvetica" w:cs="Helvetica"/>
          <w:color w:val="000000"/>
          <w:kern w:val="0"/>
          <w:sz w:val="18"/>
          <w:szCs w:val="18"/>
        </w:rPr>
        <w:t>散列</w:t>
      </w:r>
      <w:r w:rsidRPr="00EB552F">
        <w:rPr>
          <w:rFonts w:ascii="Helvetica" w:eastAsia="宋体" w:hAnsi="Helvetica" w:cs="Helvetica"/>
          <w:color w:val="000000"/>
          <w:kern w:val="0"/>
          <w:sz w:val="18"/>
          <w:szCs w:val="18"/>
        </w:rPr>
        <w:t>”</w:t>
      </w:r>
      <w:r w:rsidRPr="00EB552F">
        <w:rPr>
          <w:rFonts w:ascii="Helvetica" w:eastAsia="宋体" w:hAnsi="Helvetica" w:cs="Helvetica"/>
          <w:color w:val="000000"/>
          <w:kern w:val="0"/>
          <w:sz w:val="18"/>
          <w:szCs w:val="18"/>
        </w:rPr>
        <w:t>在存储空间中</w:t>
      </w:r>
    </w:p>
    <w:p w:rsidR="00EB552F" w:rsidRPr="00EB552F" w:rsidRDefault="00EB552F" w:rsidP="00EB552F">
      <w:pPr>
        <w:widowControl/>
        <w:shd w:val="clear" w:color="auto" w:fill="FFFFFF"/>
        <w:spacing w:before="125" w:after="125"/>
        <w:jc w:val="left"/>
        <w:rPr>
          <w:rFonts w:ascii="Helvetica" w:eastAsia="宋体" w:hAnsi="Helvetica" w:cs="Helvetica"/>
          <w:color w:val="000000"/>
          <w:kern w:val="0"/>
          <w:sz w:val="18"/>
          <w:szCs w:val="18"/>
        </w:rPr>
      </w:pPr>
      <w:r w:rsidRPr="00EB552F">
        <w:rPr>
          <w:rFonts w:ascii="Helvetica" w:eastAsia="宋体" w:hAnsi="Helvetica" w:cs="Helvetica"/>
          <w:color w:val="000000"/>
          <w:kern w:val="0"/>
          <w:sz w:val="18"/>
          <w:szCs w:val="18"/>
        </w:rPr>
        <w:t xml:space="preserve">　　下面是我从维基上找到的一些方法，之后如果有好的想法再做补充：</w:t>
      </w:r>
    </w:p>
    <w:p w:rsidR="00EB552F" w:rsidRPr="00EB552F" w:rsidRDefault="00EB552F" w:rsidP="00EB552F">
      <w:pPr>
        <w:widowControl/>
        <w:numPr>
          <w:ilvl w:val="0"/>
          <w:numId w:val="1"/>
        </w:numPr>
        <w:shd w:val="clear" w:color="auto" w:fill="FFFFFF"/>
        <w:ind w:left="0"/>
        <w:jc w:val="left"/>
        <w:rPr>
          <w:rFonts w:ascii="Helvetica" w:eastAsia="宋体" w:hAnsi="Helvetica" w:cs="Helvetica"/>
          <w:color w:val="000000"/>
          <w:kern w:val="0"/>
          <w:sz w:val="18"/>
          <w:szCs w:val="18"/>
        </w:rPr>
      </w:pPr>
      <w:hyperlink r:id="rId8" w:tooltip="直接定址法（页面不存在）" w:history="1">
        <w:r w:rsidRPr="00EB552F">
          <w:rPr>
            <w:rFonts w:ascii="Helvetica" w:eastAsia="宋体" w:hAnsi="Helvetica" w:cs="Helvetica"/>
            <w:color w:val="000000"/>
            <w:kern w:val="0"/>
            <w:sz w:val="18"/>
            <w:szCs w:val="18"/>
            <w:u w:val="single"/>
          </w:rPr>
          <w:t>直接定址法</w:t>
        </w:r>
      </w:hyperlink>
      <w:r w:rsidRPr="00EB552F">
        <w:rPr>
          <w:rFonts w:ascii="Helvetica" w:eastAsia="宋体" w:hAnsi="Helvetica" w:cs="Helvetica"/>
          <w:color w:val="000000"/>
          <w:kern w:val="0"/>
          <w:sz w:val="18"/>
          <w:szCs w:val="18"/>
        </w:rPr>
        <w:t>：取关键字或关键字的某个线性函数值为散列地址。即</w:t>
      </w:r>
      <w:r>
        <w:rPr>
          <w:rFonts w:ascii="Helvetica" w:eastAsia="宋体" w:hAnsi="Helvetica" w:cs="Helvetica"/>
          <w:noProof/>
          <w:color w:val="000000"/>
          <w:kern w:val="0"/>
          <w:sz w:val="18"/>
          <w:szCs w:val="18"/>
        </w:rPr>
        <w:drawing>
          <wp:inline distT="0" distB="0" distL="0" distR="0">
            <wp:extent cx="986155" cy="198755"/>
            <wp:effectExtent l="19050" t="0" r="4445" b="0"/>
            <wp:docPr id="6" name="图片 1" descr="hash(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k)=k"/>
                    <pic:cNvPicPr>
                      <a:picLocks noChangeAspect="1" noChangeArrowheads="1"/>
                    </pic:cNvPicPr>
                  </pic:nvPicPr>
                  <pic:blipFill>
                    <a:blip r:embed="rId9"/>
                    <a:srcRect/>
                    <a:stretch>
                      <a:fillRect/>
                    </a:stretch>
                  </pic:blipFill>
                  <pic:spPr bwMode="auto">
                    <a:xfrm>
                      <a:off x="0" y="0"/>
                      <a:ext cx="986155" cy="198755"/>
                    </a:xfrm>
                    <a:prstGeom prst="rect">
                      <a:avLst/>
                    </a:prstGeom>
                    <a:noFill/>
                    <a:ln w="9525">
                      <a:noFill/>
                      <a:miter lim="800000"/>
                      <a:headEnd/>
                      <a:tailEnd/>
                    </a:ln>
                  </pic:spPr>
                </pic:pic>
              </a:graphicData>
            </a:graphic>
          </wp:inline>
        </w:drawing>
      </w:r>
      <w:r w:rsidRPr="00EB552F">
        <w:rPr>
          <w:rFonts w:ascii="Helvetica" w:eastAsia="宋体" w:hAnsi="Helvetica" w:cs="Helvetica"/>
          <w:color w:val="000000"/>
          <w:kern w:val="0"/>
          <w:sz w:val="18"/>
          <w:szCs w:val="18"/>
        </w:rPr>
        <w:t>或</w:t>
      </w:r>
      <w:r>
        <w:rPr>
          <w:rFonts w:ascii="Helvetica" w:eastAsia="宋体" w:hAnsi="Helvetica" w:cs="Helvetica"/>
          <w:noProof/>
          <w:color w:val="000000"/>
          <w:kern w:val="0"/>
          <w:sz w:val="18"/>
          <w:szCs w:val="18"/>
        </w:rPr>
        <w:drawing>
          <wp:inline distT="0" distB="0" distL="0" distR="0">
            <wp:extent cx="1534795" cy="198755"/>
            <wp:effectExtent l="19050" t="0" r="8255" b="0"/>
            <wp:docPr id="2" name="图片 2" descr="hash(k)=a\cdot k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k)=a\cdot k + b"/>
                    <pic:cNvPicPr>
                      <a:picLocks noChangeAspect="1" noChangeArrowheads="1"/>
                    </pic:cNvPicPr>
                  </pic:nvPicPr>
                  <pic:blipFill>
                    <a:blip r:embed="rId10"/>
                    <a:srcRect/>
                    <a:stretch>
                      <a:fillRect/>
                    </a:stretch>
                  </pic:blipFill>
                  <pic:spPr bwMode="auto">
                    <a:xfrm>
                      <a:off x="0" y="0"/>
                      <a:ext cx="1534795" cy="198755"/>
                    </a:xfrm>
                    <a:prstGeom prst="rect">
                      <a:avLst/>
                    </a:prstGeom>
                    <a:noFill/>
                    <a:ln w="9525">
                      <a:noFill/>
                      <a:miter lim="800000"/>
                      <a:headEnd/>
                      <a:tailEnd/>
                    </a:ln>
                  </pic:spPr>
                </pic:pic>
              </a:graphicData>
            </a:graphic>
          </wp:inline>
        </w:drawing>
      </w:r>
      <w:r w:rsidRPr="00EB552F">
        <w:rPr>
          <w:rFonts w:ascii="Helvetica" w:eastAsia="宋体" w:hAnsi="Helvetica" w:cs="Helvetica"/>
          <w:color w:val="000000"/>
          <w:kern w:val="0"/>
          <w:sz w:val="18"/>
          <w:szCs w:val="18"/>
        </w:rPr>
        <w:t>，其中</w:t>
      </w:r>
      <w:r>
        <w:rPr>
          <w:rFonts w:ascii="Helvetica" w:eastAsia="宋体" w:hAnsi="Helvetica" w:cs="Helvetica"/>
          <w:noProof/>
          <w:color w:val="000000"/>
          <w:kern w:val="0"/>
          <w:sz w:val="18"/>
          <w:szCs w:val="18"/>
        </w:rPr>
        <w:drawing>
          <wp:inline distT="0" distB="0" distL="0" distR="0">
            <wp:extent cx="207010" cy="135255"/>
            <wp:effectExtent l="19050" t="0" r="2540" b="0"/>
            <wp:docPr id="3" name="图片 3"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pic:cNvPicPr>
                      <a:picLocks noChangeAspect="1" noChangeArrowheads="1"/>
                    </pic:cNvPicPr>
                  </pic:nvPicPr>
                  <pic:blipFill>
                    <a:blip r:embed="rId11"/>
                    <a:srcRect/>
                    <a:stretch>
                      <a:fillRect/>
                    </a:stretch>
                  </pic:blipFill>
                  <pic:spPr bwMode="auto">
                    <a:xfrm>
                      <a:off x="0" y="0"/>
                      <a:ext cx="207010" cy="135255"/>
                    </a:xfrm>
                    <a:prstGeom prst="rect">
                      <a:avLst/>
                    </a:prstGeom>
                    <a:noFill/>
                    <a:ln w="9525">
                      <a:noFill/>
                      <a:miter lim="800000"/>
                      <a:headEnd/>
                      <a:tailEnd/>
                    </a:ln>
                  </pic:spPr>
                </pic:pic>
              </a:graphicData>
            </a:graphic>
          </wp:inline>
        </w:drawing>
      </w:r>
      <w:r w:rsidRPr="00EB552F">
        <w:rPr>
          <w:rFonts w:ascii="Helvetica" w:eastAsia="宋体" w:hAnsi="Helvetica" w:cs="Helvetica"/>
          <w:color w:val="000000"/>
          <w:kern w:val="0"/>
          <w:sz w:val="18"/>
          <w:szCs w:val="18"/>
        </w:rPr>
        <w:t>为常数（这种散列函数叫做自身函数）</w:t>
      </w:r>
    </w:p>
    <w:p w:rsidR="00EB552F" w:rsidRPr="00EB552F" w:rsidRDefault="00EB552F" w:rsidP="00EB552F">
      <w:pPr>
        <w:widowControl/>
        <w:numPr>
          <w:ilvl w:val="0"/>
          <w:numId w:val="1"/>
        </w:numPr>
        <w:shd w:val="clear" w:color="auto" w:fill="FFFFFF"/>
        <w:ind w:left="0"/>
        <w:jc w:val="left"/>
        <w:rPr>
          <w:rFonts w:ascii="Helvetica" w:eastAsia="宋体" w:hAnsi="Helvetica" w:cs="Helvetica"/>
          <w:color w:val="000000"/>
          <w:kern w:val="0"/>
          <w:sz w:val="18"/>
          <w:szCs w:val="18"/>
        </w:rPr>
      </w:pPr>
      <w:hyperlink r:id="rId12" w:tooltip="数字分析法（页面不存在）" w:history="1">
        <w:r w:rsidRPr="00EB552F">
          <w:rPr>
            <w:rFonts w:ascii="Helvetica" w:eastAsia="宋体" w:hAnsi="Helvetica" w:cs="Helvetica"/>
            <w:color w:val="000000"/>
            <w:kern w:val="0"/>
            <w:sz w:val="18"/>
            <w:szCs w:val="18"/>
            <w:u w:val="single"/>
          </w:rPr>
          <w:t>数字分析法</w:t>
        </w:r>
      </w:hyperlink>
      <w:r w:rsidRPr="00EB552F">
        <w:rPr>
          <w:rFonts w:ascii="Helvetica" w:eastAsia="宋体" w:hAnsi="Helvetica" w:cs="Helvetica"/>
          <w:color w:val="000000"/>
          <w:kern w:val="0"/>
          <w:sz w:val="18"/>
          <w:szCs w:val="18"/>
        </w:rPr>
        <w:t>：假设关键字是以</w:t>
      </w:r>
      <w:r w:rsidRPr="00EB552F">
        <w:rPr>
          <w:rFonts w:ascii="Helvetica" w:eastAsia="宋体" w:hAnsi="Helvetica" w:cs="Helvetica"/>
          <w:i/>
          <w:iCs/>
          <w:color w:val="000000"/>
          <w:kern w:val="0"/>
          <w:sz w:val="18"/>
          <w:szCs w:val="18"/>
        </w:rPr>
        <w:t>x</w:t>
      </w:r>
      <w:r w:rsidRPr="00EB552F">
        <w:rPr>
          <w:rFonts w:ascii="Helvetica" w:eastAsia="宋体" w:hAnsi="Helvetica" w:cs="Helvetica"/>
          <w:color w:val="000000"/>
          <w:kern w:val="0"/>
          <w:sz w:val="18"/>
          <w:szCs w:val="18"/>
        </w:rPr>
        <w:t>为基的数，并且哈希表中可能出现的关键字都是事先知道的，则可取关键字的若干数位组成哈希地址。</w:t>
      </w:r>
    </w:p>
    <w:p w:rsidR="00EB552F" w:rsidRPr="00EB552F" w:rsidRDefault="00EB552F" w:rsidP="00EB552F">
      <w:pPr>
        <w:widowControl/>
        <w:numPr>
          <w:ilvl w:val="0"/>
          <w:numId w:val="1"/>
        </w:numPr>
        <w:shd w:val="clear" w:color="auto" w:fill="FFFFFF"/>
        <w:ind w:left="0"/>
        <w:jc w:val="left"/>
        <w:rPr>
          <w:rFonts w:ascii="Helvetica" w:eastAsia="宋体" w:hAnsi="Helvetica" w:cs="Helvetica"/>
          <w:color w:val="000000"/>
          <w:kern w:val="0"/>
          <w:sz w:val="18"/>
          <w:szCs w:val="18"/>
        </w:rPr>
      </w:pPr>
      <w:hyperlink r:id="rId13" w:tooltip="平方取中法" w:history="1">
        <w:r w:rsidRPr="00EB552F">
          <w:rPr>
            <w:rFonts w:ascii="Helvetica" w:eastAsia="宋体" w:hAnsi="Helvetica" w:cs="Helvetica"/>
            <w:color w:val="000000"/>
            <w:kern w:val="0"/>
            <w:sz w:val="18"/>
            <w:szCs w:val="18"/>
            <w:u w:val="single"/>
          </w:rPr>
          <w:t>平方取中法</w:t>
        </w:r>
      </w:hyperlink>
      <w:r w:rsidRPr="00EB552F">
        <w:rPr>
          <w:rFonts w:ascii="Helvetica" w:eastAsia="宋体" w:hAnsi="Helvetica" w:cs="Helvetica"/>
          <w:color w:val="000000"/>
          <w:kern w:val="0"/>
          <w:sz w:val="18"/>
          <w:szCs w:val="18"/>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EB552F" w:rsidRPr="00EB552F" w:rsidRDefault="00EB552F" w:rsidP="00EB552F">
      <w:pPr>
        <w:widowControl/>
        <w:numPr>
          <w:ilvl w:val="0"/>
          <w:numId w:val="1"/>
        </w:numPr>
        <w:shd w:val="clear" w:color="auto" w:fill="FFFFFF"/>
        <w:ind w:left="0"/>
        <w:jc w:val="left"/>
        <w:rPr>
          <w:rFonts w:ascii="Helvetica" w:eastAsia="宋体" w:hAnsi="Helvetica" w:cs="Helvetica"/>
          <w:color w:val="000000"/>
          <w:kern w:val="0"/>
          <w:sz w:val="18"/>
          <w:szCs w:val="18"/>
        </w:rPr>
      </w:pPr>
      <w:hyperlink r:id="rId14" w:tooltip="折叠法（页面不存在）" w:history="1">
        <w:r w:rsidRPr="00EB552F">
          <w:rPr>
            <w:rFonts w:ascii="Helvetica" w:eastAsia="宋体" w:hAnsi="Helvetica" w:cs="Helvetica"/>
            <w:color w:val="000000"/>
            <w:kern w:val="0"/>
            <w:sz w:val="18"/>
            <w:szCs w:val="18"/>
            <w:u w:val="single"/>
          </w:rPr>
          <w:t>折叠法</w:t>
        </w:r>
      </w:hyperlink>
      <w:r w:rsidRPr="00EB552F">
        <w:rPr>
          <w:rFonts w:ascii="Helvetica" w:eastAsia="宋体" w:hAnsi="Helvetica" w:cs="Helvetica"/>
          <w:color w:val="000000"/>
          <w:kern w:val="0"/>
          <w:sz w:val="18"/>
          <w:szCs w:val="18"/>
        </w:rPr>
        <w:t>：将关键字分割成位数相同的几部分（最后一部分的位数可以不同），然后取这几部分的叠加和（舍去进位）作为哈希地址。</w:t>
      </w:r>
    </w:p>
    <w:p w:rsidR="00EB552F" w:rsidRPr="00EB552F" w:rsidRDefault="00EB552F" w:rsidP="00EB552F">
      <w:pPr>
        <w:widowControl/>
        <w:numPr>
          <w:ilvl w:val="0"/>
          <w:numId w:val="1"/>
        </w:numPr>
        <w:shd w:val="clear" w:color="auto" w:fill="FFFFFF"/>
        <w:ind w:left="0"/>
        <w:jc w:val="left"/>
        <w:rPr>
          <w:rFonts w:ascii="Helvetica" w:eastAsia="宋体" w:hAnsi="Helvetica" w:cs="Helvetica"/>
          <w:color w:val="000000"/>
          <w:kern w:val="0"/>
          <w:sz w:val="18"/>
          <w:szCs w:val="18"/>
        </w:rPr>
      </w:pPr>
      <w:hyperlink r:id="rId15" w:tooltip="随机数法（页面不存在）" w:history="1">
        <w:r w:rsidRPr="00EB552F">
          <w:rPr>
            <w:rFonts w:ascii="Helvetica" w:eastAsia="宋体" w:hAnsi="Helvetica" w:cs="Helvetica"/>
            <w:color w:val="000000"/>
            <w:kern w:val="0"/>
            <w:sz w:val="18"/>
            <w:szCs w:val="18"/>
            <w:u w:val="single"/>
          </w:rPr>
          <w:t>随机数法</w:t>
        </w:r>
      </w:hyperlink>
    </w:p>
    <w:p w:rsidR="00EB552F" w:rsidRPr="00EB552F" w:rsidRDefault="00EB552F" w:rsidP="00EB552F">
      <w:pPr>
        <w:widowControl/>
        <w:numPr>
          <w:ilvl w:val="0"/>
          <w:numId w:val="1"/>
        </w:numPr>
        <w:shd w:val="clear" w:color="auto" w:fill="FFFFFF"/>
        <w:ind w:left="0"/>
        <w:jc w:val="left"/>
        <w:rPr>
          <w:rFonts w:ascii="Helvetica" w:eastAsia="宋体" w:hAnsi="Helvetica" w:cs="Helvetica"/>
          <w:color w:val="000000"/>
          <w:kern w:val="0"/>
          <w:sz w:val="18"/>
          <w:szCs w:val="18"/>
        </w:rPr>
      </w:pPr>
      <w:hyperlink r:id="rId16" w:tooltip="除留余数法（页面不存在）" w:history="1">
        <w:r w:rsidRPr="00EB552F">
          <w:rPr>
            <w:rFonts w:ascii="Helvetica" w:eastAsia="宋体" w:hAnsi="Helvetica" w:cs="Helvetica"/>
            <w:color w:val="000000"/>
            <w:kern w:val="0"/>
            <w:sz w:val="18"/>
            <w:szCs w:val="18"/>
            <w:u w:val="single"/>
          </w:rPr>
          <w:t>除留余数法</w:t>
        </w:r>
      </w:hyperlink>
      <w:r w:rsidRPr="00EB552F">
        <w:rPr>
          <w:rFonts w:ascii="Helvetica" w:eastAsia="宋体" w:hAnsi="Helvetica" w:cs="Helvetica"/>
          <w:color w:val="000000"/>
          <w:kern w:val="0"/>
          <w:sz w:val="18"/>
          <w:szCs w:val="18"/>
        </w:rPr>
        <w:t>：取关键字被某个不大于散列表表长</w:t>
      </w:r>
      <w:r w:rsidRPr="00EB552F">
        <w:rPr>
          <w:rFonts w:ascii="Helvetica" w:eastAsia="宋体" w:hAnsi="Helvetica" w:cs="Helvetica"/>
          <w:color w:val="000000"/>
          <w:kern w:val="0"/>
          <w:sz w:val="18"/>
          <w:szCs w:val="18"/>
        </w:rPr>
        <w:t>m</w:t>
      </w:r>
      <w:r w:rsidRPr="00EB552F">
        <w:rPr>
          <w:rFonts w:ascii="Helvetica" w:eastAsia="宋体" w:hAnsi="Helvetica" w:cs="Helvetica"/>
          <w:color w:val="000000"/>
          <w:kern w:val="0"/>
          <w:sz w:val="18"/>
          <w:szCs w:val="18"/>
        </w:rPr>
        <w:t>的数</w:t>
      </w:r>
      <w:r w:rsidRPr="00EB552F">
        <w:rPr>
          <w:rFonts w:ascii="Helvetica" w:eastAsia="宋体" w:hAnsi="Helvetica" w:cs="Helvetica"/>
          <w:color w:val="000000"/>
          <w:kern w:val="0"/>
          <w:sz w:val="18"/>
          <w:szCs w:val="18"/>
        </w:rPr>
        <w:t>p</w:t>
      </w:r>
      <w:r w:rsidRPr="00EB552F">
        <w:rPr>
          <w:rFonts w:ascii="Helvetica" w:eastAsia="宋体" w:hAnsi="Helvetica" w:cs="Helvetica"/>
          <w:color w:val="000000"/>
          <w:kern w:val="0"/>
          <w:sz w:val="18"/>
          <w:szCs w:val="18"/>
        </w:rPr>
        <w:t>除后所得的余数为散列地址。即</w:t>
      </w:r>
      <w:r>
        <w:rPr>
          <w:rFonts w:ascii="Helvetica" w:eastAsia="宋体" w:hAnsi="Helvetica" w:cs="Helvetica"/>
          <w:noProof/>
          <w:color w:val="000000"/>
          <w:kern w:val="0"/>
          <w:sz w:val="18"/>
          <w:szCs w:val="18"/>
        </w:rPr>
        <w:drawing>
          <wp:inline distT="0" distB="0" distL="0" distR="0">
            <wp:extent cx="1526540" cy="198755"/>
            <wp:effectExtent l="19050" t="0" r="0" b="0"/>
            <wp:docPr id="4" name="图片 4" descr="hash(k)=k \,\b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k)=k \,\bmod \,p"/>
                    <pic:cNvPicPr>
                      <a:picLocks noChangeAspect="1" noChangeArrowheads="1"/>
                    </pic:cNvPicPr>
                  </pic:nvPicPr>
                  <pic:blipFill>
                    <a:blip r:embed="rId17"/>
                    <a:srcRect/>
                    <a:stretch>
                      <a:fillRect/>
                    </a:stretch>
                  </pic:blipFill>
                  <pic:spPr bwMode="auto">
                    <a:xfrm>
                      <a:off x="0" y="0"/>
                      <a:ext cx="1526540" cy="198755"/>
                    </a:xfrm>
                    <a:prstGeom prst="rect">
                      <a:avLst/>
                    </a:prstGeom>
                    <a:noFill/>
                    <a:ln w="9525">
                      <a:noFill/>
                      <a:miter lim="800000"/>
                      <a:headEnd/>
                      <a:tailEnd/>
                    </a:ln>
                  </pic:spPr>
                </pic:pic>
              </a:graphicData>
            </a:graphic>
          </wp:inline>
        </w:drawing>
      </w:r>
      <w:r w:rsidRPr="00EB552F">
        <w:rPr>
          <w:rFonts w:ascii="Helvetica" w:eastAsia="宋体" w:hAnsi="Helvetica" w:cs="Helvetica"/>
          <w:color w:val="000000"/>
          <w:kern w:val="0"/>
          <w:sz w:val="18"/>
          <w:szCs w:val="18"/>
        </w:rPr>
        <w:t>, </w:t>
      </w:r>
      <w:r>
        <w:rPr>
          <w:rFonts w:ascii="Helvetica" w:eastAsia="宋体" w:hAnsi="Helvetica" w:cs="Helvetica"/>
          <w:noProof/>
          <w:color w:val="000000"/>
          <w:kern w:val="0"/>
          <w:sz w:val="18"/>
          <w:szCs w:val="18"/>
        </w:rPr>
        <w:drawing>
          <wp:inline distT="0" distB="0" distL="0" distR="0">
            <wp:extent cx="516890" cy="158750"/>
            <wp:effectExtent l="19050" t="0" r="0" b="0"/>
            <wp:docPr id="5" name="图片 5" descr="p\l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e m"/>
                    <pic:cNvPicPr>
                      <a:picLocks noChangeAspect="1" noChangeArrowheads="1"/>
                    </pic:cNvPicPr>
                  </pic:nvPicPr>
                  <pic:blipFill>
                    <a:blip r:embed="rId18"/>
                    <a:srcRect/>
                    <a:stretch>
                      <a:fillRect/>
                    </a:stretch>
                  </pic:blipFill>
                  <pic:spPr bwMode="auto">
                    <a:xfrm>
                      <a:off x="0" y="0"/>
                      <a:ext cx="516890" cy="158750"/>
                    </a:xfrm>
                    <a:prstGeom prst="rect">
                      <a:avLst/>
                    </a:prstGeom>
                    <a:noFill/>
                    <a:ln w="9525">
                      <a:noFill/>
                      <a:miter lim="800000"/>
                      <a:headEnd/>
                      <a:tailEnd/>
                    </a:ln>
                  </pic:spPr>
                </pic:pic>
              </a:graphicData>
            </a:graphic>
          </wp:inline>
        </w:drawing>
      </w:r>
      <w:r w:rsidRPr="00EB552F">
        <w:rPr>
          <w:rFonts w:ascii="Helvetica" w:eastAsia="宋体" w:hAnsi="Helvetica" w:cs="Helvetica"/>
          <w:color w:val="000000"/>
          <w:kern w:val="0"/>
          <w:sz w:val="18"/>
          <w:szCs w:val="18"/>
        </w:rPr>
        <w:t>。不仅可以对关键字直接取模，也可在</w:t>
      </w:r>
      <w:hyperlink r:id="rId19" w:tooltip="折叠法（页面不存在）" w:history="1">
        <w:r w:rsidRPr="00EB552F">
          <w:rPr>
            <w:rFonts w:ascii="Helvetica" w:eastAsia="宋体" w:hAnsi="Helvetica" w:cs="Helvetica"/>
            <w:color w:val="000000"/>
            <w:kern w:val="0"/>
            <w:sz w:val="18"/>
            <w:szCs w:val="18"/>
            <w:u w:val="single"/>
          </w:rPr>
          <w:t>折叠法</w:t>
        </w:r>
      </w:hyperlink>
      <w:r w:rsidRPr="00EB552F">
        <w:rPr>
          <w:rFonts w:ascii="Helvetica" w:eastAsia="宋体" w:hAnsi="Helvetica" w:cs="Helvetica"/>
          <w:color w:val="000000"/>
          <w:kern w:val="0"/>
          <w:sz w:val="18"/>
          <w:szCs w:val="18"/>
        </w:rPr>
        <w:t>、</w:t>
      </w:r>
      <w:hyperlink r:id="rId20" w:tooltip="平方取中法" w:history="1">
        <w:r w:rsidRPr="00EB552F">
          <w:rPr>
            <w:rFonts w:ascii="Helvetica" w:eastAsia="宋体" w:hAnsi="Helvetica" w:cs="Helvetica"/>
            <w:color w:val="000000"/>
            <w:kern w:val="0"/>
            <w:sz w:val="18"/>
            <w:szCs w:val="18"/>
            <w:u w:val="single"/>
          </w:rPr>
          <w:t>平方取中法</w:t>
        </w:r>
      </w:hyperlink>
      <w:r w:rsidRPr="00EB552F">
        <w:rPr>
          <w:rFonts w:ascii="Helvetica" w:eastAsia="宋体" w:hAnsi="Helvetica" w:cs="Helvetica"/>
          <w:color w:val="000000"/>
          <w:kern w:val="0"/>
          <w:sz w:val="18"/>
          <w:szCs w:val="18"/>
        </w:rPr>
        <w:t>等运算之后取模。对</w:t>
      </w:r>
      <w:r w:rsidRPr="00EB552F">
        <w:rPr>
          <w:rFonts w:ascii="Helvetica" w:eastAsia="宋体" w:hAnsi="Helvetica" w:cs="Helvetica"/>
          <w:color w:val="000000"/>
          <w:kern w:val="0"/>
          <w:sz w:val="18"/>
          <w:szCs w:val="18"/>
        </w:rPr>
        <w:t>p</w:t>
      </w:r>
      <w:r w:rsidRPr="00EB552F">
        <w:rPr>
          <w:rFonts w:ascii="Helvetica" w:eastAsia="宋体" w:hAnsi="Helvetica" w:cs="Helvetica"/>
          <w:color w:val="000000"/>
          <w:kern w:val="0"/>
          <w:sz w:val="18"/>
          <w:szCs w:val="18"/>
        </w:rPr>
        <w:t>的选择很重要，一般取素数或</w:t>
      </w:r>
      <w:r w:rsidRPr="00EB552F">
        <w:rPr>
          <w:rFonts w:ascii="Helvetica" w:eastAsia="宋体" w:hAnsi="Helvetica" w:cs="Helvetica"/>
          <w:color w:val="000000"/>
          <w:kern w:val="0"/>
          <w:sz w:val="18"/>
          <w:szCs w:val="18"/>
        </w:rPr>
        <w:t>m</w:t>
      </w:r>
      <w:r w:rsidRPr="00EB552F">
        <w:rPr>
          <w:rFonts w:ascii="Helvetica" w:eastAsia="宋体" w:hAnsi="Helvetica" w:cs="Helvetica"/>
          <w:color w:val="000000"/>
          <w:kern w:val="0"/>
          <w:sz w:val="18"/>
          <w:szCs w:val="18"/>
        </w:rPr>
        <w:t>，若</w:t>
      </w:r>
      <w:r w:rsidRPr="00EB552F">
        <w:rPr>
          <w:rFonts w:ascii="Helvetica" w:eastAsia="宋体" w:hAnsi="Helvetica" w:cs="Helvetica"/>
          <w:color w:val="000000"/>
          <w:kern w:val="0"/>
          <w:sz w:val="18"/>
          <w:szCs w:val="18"/>
        </w:rPr>
        <w:t>p</w:t>
      </w:r>
      <w:r w:rsidRPr="00EB552F">
        <w:rPr>
          <w:rFonts w:ascii="Helvetica" w:eastAsia="宋体" w:hAnsi="Helvetica" w:cs="Helvetica"/>
          <w:color w:val="000000"/>
          <w:kern w:val="0"/>
          <w:sz w:val="18"/>
          <w:szCs w:val="18"/>
        </w:rPr>
        <w:t>选择不好，容易产生碰撞。</w:t>
      </w:r>
    </w:p>
    <w:p w:rsidR="00EB552F" w:rsidRPr="00EB552F" w:rsidRDefault="00EB552F">
      <w:pPr>
        <w:rPr>
          <w:rFonts w:hint="eastAsia"/>
        </w:rPr>
      </w:pPr>
    </w:p>
    <w:p w:rsidR="00EB552F" w:rsidRDefault="00EB552F">
      <w:pPr>
        <w:rPr>
          <w:rFonts w:hint="eastAsia"/>
        </w:rPr>
      </w:pPr>
    </w:p>
    <w:p w:rsidR="00EB552F" w:rsidRDefault="00EB552F">
      <w:pPr>
        <w:rPr>
          <w:rFonts w:hint="eastAsia"/>
        </w:rPr>
      </w:pPr>
    </w:p>
    <w:p w:rsidR="00EB552F" w:rsidRDefault="00EB552F">
      <w:pPr>
        <w:rPr>
          <w:rFonts w:hint="eastAsia"/>
        </w:rPr>
      </w:pPr>
    </w:p>
    <w:p w:rsidR="00EB552F" w:rsidRDefault="00EB552F">
      <w:pPr>
        <w:rPr>
          <w:rFonts w:hint="eastAsia"/>
        </w:rPr>
      </w:pPr>
    </w:p>
    <w:p w:rsidR="00EB552F" w:rsidRDefault="00EB552F"/>
    <w:sectPr w:rsidR="00EB552F" w:rsidSect="001C48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8D7" w:rsidRDefault="002938D7" w:rsidP="00A91802">
      <w:r>
        <w:separator/>
      </w:r>
    </w:p>
  </w:endnote>
  <w:endnote w:type="continuationSeparator" w:id="1">
    <w:p w:rsidR="002938D7" w:rsidRDefault="002938D7" w:rsidP="00A918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8D7" w:rsidRDefault="002938D7" w:rsidP="00A91802">
      <w:r>
        <w:separator/>
      </w:r>
    </w:p>
  </w:footnote>
  <w:footnote w:type="continuationSeparator" w:id="1">
    <w:p w:rsidR="002938D7" w:rsidRDefault="002938D7" w:rsidP="00A918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34915"/>
    <w:multiLevelType w:val="multilevel"/>
    <w:tmpl w:val="727A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1802"/>
    <w:rsid w:val="001C48BD"/>
    <w:rsid w:val="002358B2"/>
    <w:rsid w:val="002938D7"/>
    <w:rsid w:val="002B3A31"/>
    <w:rsid w:val="00327006"/>
    <w:rsid w:val="00A37FEE"/>
    <w:rsid w:val="00A91802"/>
    <w:rsid w:val="00EB55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8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18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1802"/>
    <w:rPr>
      <w:sz w:val="18"/>
      <w:szCs w:val="18"/>
    </w:rPr>
  </w:style>
  <w:style w:type="paragraph" w:styleId="a4">
    <w:name w:val="footer"/>
    <w:basedOn w:val="a"/>
    <w:link w:val="Char0"/>
    <w:uiPriority w:val="99"/>
    <w:semiHidden/>
    <w:unhideWhenUsed/>
    <w:rsid w:val="00A918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1802"/>
    <w:rPr>
      <w:sz w:val="18"/>
      <w:szCs w:val="18"/>
    </w:rPr>
  </w:style>
  <w:style w:type="paragraph" w:styleId="a5">
    <w:name w:val="Balloon Text"/>
    <w:basedOn w:val="a"/>
    <w:link w:val="Char1"/>
    <w:uiPriority w:val="99"/>
    <w:semiHidden/>
    <w:unhideWhenUsed/>
    <w:rsid w:val="00A91802"/>
    <w:rPr>
      <w:sz w:val="18"/>
      <w:szCs w:val="18"/>
    </w:rPr>
  </w:style>
  <w:style w:type="character" w:customStyle="1" w:styleId="Char1">
    <w:name w:val="批注框文本 Char"/>
    <w:basedOn w:val="a0"/>
    <w:link w:val="a5"/>
    <w:uiPriority w:val="99"/>
    <w:semiHidden/>
    <w:rsid w:val="00A91802"/>
    <w:rPr>
      <w:sz w:val="18"/>
      <w:szCs w:val="18"/>
    </w:rPr>
  </w:style>
  <w:style w:type="paragraph" w:styleId="a6">
    <w:name w:val="Normal (Web)"/>
    <w:basedOn w:val="a"/>
    <w:uiPriority w:val="99"/>
    <w:semiHidden/>
    <w:unhideWhenUsed/>
    <w:rsid w:val="00EB552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EB552F"/>
    <w:rPr>
      <w:color w:val="0000FF"/>
      <w:u w:val="single"/>
    </w:rPr>
  </w:style>
  <w:style w:type="character" w:styleId="a8">
    <w:name w:val="Emphasis"/>
    <w:basedOn w:val="a0"/>
    <w:uiPriority w:val="20"/>
    <w:qFormat/>
    <w:rsid w:val="00EB552F"/>
    <w:rPr>
      <w:i/>
      <w:iCs/>
    </w:rPr>
  </w:style>
</w:styles>
</file>

<file path=word/webSettings.xml><?xml version="1.0" encoding="utf-8"?>
<w:webSettings xmlns:r="http://schemas.openxmlformats.org/officeDocument/2006/relationships" xmlns:w="http://schemas.openxmlformats.org/wordprocessingml/2006/main">
  <w:divs>
    <w:div w:id="225918702">
      <w:bodyDiv w:val="1"/>
      <w:marLeft w:val="0"/>
      <w:marRight w:val="0"/>
      <w:marTop w:val="0"/>
      <w:marBottom w:val="0"/>
      <w:divBdr>
        <w:top w:val="none" w:sz="0" w:space="0" w:color="auto"/>
        <w:left w:val="none" w:sz="0" w:space="0" w:color="auto"/>
        <w:bottom w:val="none" w:sz="0" w:space="0" w:color="auto"/>
        <w:right w:val="none" w:sz="0" w:space="0" w:color="auto"/>
      </w:divBdr>
    </w:div>
    <w:div w:id="84155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ndex.php?title=%E7%9B%B4%E6%8E%A5%E5%AE%9A%E5%9D%80%E6%B3%95&amp;action=edit&amp;redlink=1" TargetMode="External"/><Relationship Id="rId13" Type="http://schemas.openxmlformats.org/officeDocument/2006/relationships/hyperlink" Target="http://zh.wikipedia.org/wiki/%E5%B9%B3%E6%96%B9%E5%8F%96%E4%B8%AD%E6%B3%95"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zh.wikipedia.org/w/index.php?title=%E6%95%B0%E5%AD%97%E5%88%86%E6%9E%90%E6%B3%95&amp;action=edit&amp;redlink=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zh.wikipedia.org/w/index.php?title=%E9%99%A4%E7%95%99%E4%BD%99%E6%95%B0%E6%B3%95&amp;action=edit&amp;redlink=1" TargetMode="External"/><Relationship Id="rId20" Type="http://schemas.openxmlformats.org/officeDocument/2006/relationships/hyperlink" Target="http://zh.wikipedia.org/wiki/%E5%B9%B3%E6%96%B9%E5%8F%96%E4%B8%AD%E6%B3%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zh.wikipedia.org/w/index.php?title=%E9%9A%8F%E6%9C%BA%E6%95%B0%E6%B3%95&amp;action=edit&amp;redlink=1" TargetMode="External"/><Relationship Id="rId10" Type="http://schemas.openxmlformats.org/officeDocument/2006/relationships/image" Target="media/image3.png"/><Relationship Id="rId19" Type="http://schemas.openxmlformats.org/officeDocument/2006/relationships/hyperlink" Target="http://zh.wikipedia.org/w/index.php?title=%E6%8A%98%E5%8F%A0%E6%B3%95&amp;action=edit&amp;redlink=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zh.wikipedia.org/w/index.php?title=%E6%8A%98%E5%8F%A0%E6%B3%95&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247</Words>
  <Characters>1410</Characters>
  <Application>Microsoft Office Word</Application>
  <DocSecurity>0</DocSecurity>
  <Lines>11</Lines>
  <Paragraphs>3</Paragraphs>
  <ScaleCrop>false</ScaleCrop>
  <Company>china</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cp:revision>
  <dcterms:created xsi:type="dcterms:W3CDTF">2019-01-08T09:11:00Z</dcterms:created>
  <dcterms:modified xsi:type="dcterms:W3CDTF">2019-01-09T03:35:00Z</dcterms:modified>
</cp:coreProperties>
</file>