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8660" w14:textId="4CCBFC67" w:rsidR="00012769" w:rsidRDefault="00012769" w:rsidP="00012769">
      <w:pPr>
        <w:spacing w:after="0" w:line="240" w:lineRule="auto"/>
        <w:rPr>
          <w:rFonts w:ascii="Segoe UI" w:eastAsia="Times New Roman" w:hAnsi="Segoe UI" w:cs="Segoe UI"/>
          <w:color w:val="1A1A1A"/>
          <w:kern w:val="0"/>
          <w:sz w:val="21"/>
          <w:szCs w:val="21"/>
          <w14:ligatures w14:val="none"/>
        </w:rPr>
      </w:pPr>
      <w:r>
        <w:rPr>
          <w:rFonts w:ascii="Segoe UI" w:eastAsia="Times New Roman" w:hAnsi="Segoe UI" w:cs="Segoe UI"/>
          <w:color w:val="1A1A1A"/>
          <w:kern w:val="0"/>
          <w:sz w:val="21"/>
          <w:szCs w:val="21"/>
          <w14:ligatures w14:val="none"/>
        </w:rPr>
        <w:t xml:space="preserve">Tutoring example. (Styled as a professional development class on motivation using an empirical paper of mine called Mental Accounting as Self-Regulation. Tutor text in italics. </w:t>
      </w:r>
    </w:p>
    <w:p w14:paraId="0C32844D" w14:textId="77777777" w:rsidR="00012769" w:rsidRDefault="00012769" w:rsidP="00012769">
      <w:pPr>
        <w:spacing w:after="0" w:line="240" w:lineRule="auto"/>
        <w:rPr>
          <w:rFonts w:ascii="Segoe UI" w:eastAsia="Times New Roman" w:hAnsi="Segoe UI" w:cs="Segoe UI"/>
          <w:color w:val="1A1A1A"/>
          <w:kern w:val="0"/>
          <w:sz w:val="21"/>
          <w:szCs w:val="21"/>
          <w14:ligatures w14:val="none"/>
        </w:rPr>
      </w:pPr>
    </w:p>
    <w:p w14:paraId="6A182F3A" w14:textId="6118B707" w:rsid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Hello! I'm your Socratic tutor for Testing the tutor, and I'm here to help you deeply engage with the course readings through guided questioning and discussion. I work with you to build your own understanding rather than simply providing answers—think of me as your thinking partner. What questions do you have about the readings, or what concepts are you curious to explore?</w:t>
      </w:r>
    </w:p>
    <w:p w14:paraId="5B1A747F" w14:textId="77777777" w:rsidR="00012769" w:rsidRDefault="00012769" w:rsidP="00012769">
      <w:pPr>
        <w:spacing w:after="0" w:line="240" w:lineRule="auto"/>
        <w:rPr>
          <w:rFonts w:ascii="Segoe UI" w:eastAsia="Times New Roman" w:hAnsi="Segoe UI" w:cs="Segoe UI"/>
          <w:color w:val="1A1A1A"/>
          <w:kern w:val="0"/>
          <w:sz w:val="21"/>
          <w:szCs w:val="21"/>
          <w14:ligatures w14:val="none"/>
        </w:rPr>
      </w:pPr>
    </w:p>
    <w:p w14:paraId="4FD1F43F" w14:textId="42B5C4A9" w:rsidR="00012769" w:rsidRPr="00012769" w:rsidRDefault="00012769" w:rsidP="00012769">
      <w:pPr>
        <w:spacing w:after="0" w:line="240" w:lineRule="auto"/>
        <w:rPr>
          <w:rFonts w:ascii="Segoe UI" w:eastAsia="Times New Roman" w:hAnsi="Segoe UI" w:cs="Segoe UI"/>
          <w:color w:val="1A1A1A"/>
          <w:kern w:val="0"/>
          <w:sz w:val="21"/>
          <w:szCs w:val="21"/>
          <w14:ligatures w14:val="none"/>
        </w:rPr>
      </w:pPr>
      <w:r>
        <w:rPr>
          <w:rFonts w:ascii="Segoe UI" w:hAnsi="Segoe UI" w:cs="Segoe UI"/>
          <w:color w:val="FFFFFF"/>
          <w:sz w:val="21"/>
          <w:szCs w:val="21"/>
          <w:shd w:val="clear" w:color="auto" w:fill="1A1A1A"/>
        </w:rPr>
        <w:t>I'm trying to understand the impact of the studies in this paper. The idea seems to be that when you categorize an expense in a particular way, you apply that expense mentally to other profits and losses that fit in that category but not to your overall sense of how much money you have. Is that right?</w:t>
      </w:r>
    </w:p>
    <w:p w14:paraId="3CD8B357" w14:textId="7EF5ECFC"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I'm trying to understand the impact of the studies in this paper. The idea seems to be that when </w:t>
      </w:r>
      <w:proofErr w:type="spellStart"/>
      <w:r w:rsidRPr="00012769">
        <w:rPr>
          <w:rFonts w:ascii="Segoe UI" w:eastAsia="Times New Roman" w:hAnsi="Segoe UI" w:cs="Segoe UI"/>
          <w:color w:val="FFFFFF"/>
          <w:kern w:val="0"/>
          <w:sz w:val="21"/>
          <w:szCs w:val="21"/>
          <w14:ligatures w14:val="none"/>
        </w:rPr>
        <w:t>youin</w:t>
      </w:r>
      <w:proofErr w:type="spellEnd"/>
      <w:r w:rsidRPr="00012769">
        <w:rPr>
          <w:rFonts w:ascii="Segoe UI" w:eastAsia="Times New Roman" w:hAnsi="Segoe UI" w:cs="Segoe UI"/>
          <w:color w:val="FFFFFF"/>
          <w:kern w:val="0"/>
          <w:sz w:val="21"/>
          <w:szCs w:val="21"/>
          <w14:ligatures w14:val="none"/>
        </w:rPr>
        <w:t xml:space="preserve"> that category but not to your overall sense of how much money you have. Is that right?</w:t>
      </w:r>
    </w:p>
    <w:p w14:paraId="6064E054"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You're on an interesting track! Let me help you refine and deepen that understanding with a few guiding questions: 1. **Think about the mechanism**: You mentioned "categorizing an expense in a particular way" — what do you think drives HOW people decide which category an expense belongs to? Is it arbitrary, or is there some underlying principle? 2. **Consider the practical impact**: If people do indeed apply expenses mentally to specific categories rather than their overall finances, what would this predict about how they make spending decisions? For instance, how might someone behave differently with "bonus money" versus "salary money"? 3. **Test your understanding**: Can you think of an example from your own professional or personal life where you might have treated money differently based on which mental "account" it came from, even though objectively it's all just money? These questions should help you sharpen your understanding of not just *what* mental accounting is, but *why* it matters for behavior and decision-making. What are your thoughts?</w:t>
      </w:r>
    </w:p>
    <w:p w14:paraId="18FEDA8C" w14:textId="6BED22F4" w:rsid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Let's take the idea of bonus money versus salary money. If I get a bonus at the end of the year, I that </w:t>
      </w:r>
      <w:r>
        <w:rPr>
          <w:rFonts w:ascii="Segoe UI" w:hAnsi="Segoe UI" w:cs="Segoe UI"/>
          <w:color w:val="FFFFFF"/>
          <w:sz w:val="21"/>
          <w:szCs w:val="21"/>
          <w:shd w:val="clear" w:color="auto" w:fill="1A1A1A"/>
        </w:rPr>
        <w:t xml:space="preserve">Let's take the idea of bonus money versus salary money. If I get a bonus at the end of the year, I might be more likely to apply it to things I want rather than things I need, but salary money I might apply mostly to needs like my mortgage payment and food or saving for my child to go to college. Is that the </w:t>
      </w:r>
      <w:proofErr w:type="spellStart"/>
      <w:proofErr w:type="gramStart"/>
      <w:r>
        <w:rPr>
          <w:rFonts w:ascii="Segoe UI" w:hAnsi="Segoe UI" w:cs="Segoe UI"/>
          <w:color w:val="FFFFFF"/>
          <w:sz w:val="21"/>
          <w:szCs w:val="21"/>
          <w:shd w:val="clear" w:color="auto" w:fill="1A1A1A"/>
        </w:rPr>
        <w:t>idea?</w:t>
      </w:r>
      <w:r w:rsidRPr="00012769">
        <w:rPr>
          <w:rFonts w:ascii="Segoe UI" w:eastAsia="Times New Roman" w:hAnsi="Segoe UI" w:cs="Segoe UI"/>
          <w:color w:val="FFFFFF"/>
          <w:kern w:val="0"/>
          <w:sz w:val="21"/>
          <w:szCs w:val="21"/>
          <w14:ligatures w14:val="none"/>
        </w:rPr>
        <w:t>the</w:t>
      </w:r>
      <w:proofErr w:type="spellEnd"/>
      <w:proofErr w:type="gramEnd"/>
      <w:r w:rsidRPr="00012769">
        <w:rPr>
          <w:rFonts w:ascii="Segoe UI" w:eastAsia="Times New Roman" w:hAnsi="Segoe UI" w:cs="Segoe UI"/>
          <w:color w:val="FFFFFF"/>
          <w:kern w:val="0"/>
          <w:sz w:val="21"/>
          <w:szCs w:val="21"/>
          <w14:ligatures w14:val="none"/>
        </w:rPr>
        <w:t xml:space="preserve"> idea?</w:t>
      </w:r>
    </w:p>
    <w:p w14:paraId="552CD989" w14:textId="77777777" w:rsidR="00012769" w:rsidRDefault="00012769" w:rsidP="00012769">
      <w:pPr>
        <w:spacing w:after="0" w:line="240" w:lineRule="auto"/>
        <w:rPr>
          <w:rFonts w:ascii="Segoe UI" w:eastAsia="Times New Roman" w:hAnsi="Segoe UI" w:cs="Segoe UI"/>
          <w:color w:val="FFFFFF"/>
          <w:kern w:val="0"/>
          <w:sz w:val="21"/>
          <w:szCs w:val="21"/>
          <w14:ligatures w14:val="none"/>
        </w:rPr>
      </w:pPr>
    </w:p>
    <w:p w14:paraId="4DCDF394" w14:textId="77777777"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p>
    <w:p w14:paraId="0412F325"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 xml:space="preserve">Excellent example! You're really getting at something important here. Let me push your thinking a bit further: 1. **Why the different </w:t>
      </w:r>
      <w:proofErr w:type="gramStart"/>
      <w:r w:rsidRPr="00012769">
        <w:rPr>
          <w:rFonts w:ascii="Segoe UI" w:eastAsia="Times New Roman" w:hAnsi="Segoe UI" w:cs="Segoe UI"/>
          <w:i/>
          <w:color w:val="1A1A1A"/>
          <w:kern w:val="0"/>
          <w:sz w:val="21"/>
          <w:szCs w:val="21"/>
          <w14:ligatures w14:val="none"/>
        </w:rPr>
        <w:t>treatment?*</w:t>
      </w:r>
      <w:proofErr w:type="gramEnd"/>
      <w:r w:rsidRPr="00012769">
        <w:rPr>
          <w:rFonts w:ascii="Segoe UI" w:eastAsia="Times New Roman" w:hAnsi="Segoe UI" w:cs="Segoe UI"/>
          <w:i/>
          <w:color w:val="1A1A1A"/>
          <w:kern w:val="0"/>
          <w:sz w:val="21"/>
          <w:szCs w:val="21"/>
          <w14:ligatures w14:val="none"/>
        </w:rPr>
        <w:t xml:space="preserve">* You've observed that bonus money might go to "wants" while salary goes to "needs" — but they're both YOUR money that could pay for anything. What do you think psychologically makes people treat them differently? What might the bonus represent to you versus the salary? 2. **Connect to the reading's framework**: The paper discusses mental accounting in relation to *goals*. How might the goals you associate with bonus money differ from the goals associated with salary? Are these goal associations conscious or automatic? 3. **Think about the consequence**: If you're mentally "allowed" to spend bonus money more freely on wants, what does that suggest about how mental accounting might affect overall financial behavior? Could this be helpful for self-regulation, harmful, or both depending on context? 4. **Challenge the assumption**: You said salary goes "mostly to needs" — but is </w:t>
      </w:r>
      <w:proofErr w:type="gramStart"/>
      <w:r w:rsidRPr="00012769">
        <w:rPr>
          <w:rFonts w:ascii="Segoe UI" w:eastAsia="Times New Roman" w:hAnsi="Segoe UI" w:cs="Segoe UI"/>
          <w:i/>
          <w:color w:val="1A1A1A"/>
          <w:kern w:val="0"/>
          <w:sz w:val="21"/>
          <w:szCs w:val="21"/>
          <w14:ligatures w14:val="none"/>
        </w:rPr>
        <w:t>ALL of</w:t>
      </w:r>
      <w:proofErr w:type="gramEnd"/>
      <w:r w:rsidRPr="00012769">
        <w:rPr>
          <w:rFonts w:ascii="Segoe UI" w:eastAsia="Times New Roman" w:hAnsi="Segoe UI" w:cs="Segoe UI"/>
          <w:i/>
          <w:color w:val="1A1A1A"/>
          <w:kern w:val="0"/>
          <w:sz w:val="21"/>
          <w:szCs w:val="21"/>
          <w14:ligatures w14:val="none"/>
        </w:rPr>
        <w:t xml:space="preserve"> your salary truly reserved only for necessities? Or do you perhaps have mental sub-accounts even within your salary (groceries vs. entertainment budget, for instance)? What insights do these questions spark for you?</w:t>
      </w:r>
    </w:p>
    <w:p w14:paraId="66069474" w14:textId="6BC3EB7E"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lastRenderedPageBreak/>
        <w:t xml:space="preserve">I see. So, the mental accounts are set up specifically related to the goals that I have. My needs are </w:t>
      </w:r>
      <w:r>
        <w:rPr>
          <w:rFonts w:ascii="Segoe UI" w:hAnsi="Segoe UI" w:cs="Segoe UI"/>
          <w:color w:val="FFFFFF"/>
          <w:sz w:val="21"/>
          <w:szCs w:val="21"/>
          <w:shd w:val="clear" w:color="auto" w:fill="1A1A1A"/>
        </w:rPr>
        <w:t xml:space="preserve">I see. So, the mental accounts are set up specifically related to the goals that I have. My needs are defined by </w:t>
      </w:r>
      <w:proofErr w:type="gramStart"/>
      <w:r>
        <w:rPr>
          <w:rFonts w:ascii="Segoe UI" w:hAnsi="Segoe UI" w:cs="Segoe UI"/>
          <w:color w:val="FFFFFF"/>
          <w:sz w:val="21"/>
          <w:szCs w:val="21"/>
          <w:shd w:val="clear" w:color="auto" w:fill="1A1A1A"/>
        </w:rPr>
        <w:t>particular goals</w:t>
      </w:r>
      <w:proofErr w:type="gramEnd"/>
      <w:r>
        <w:rPr>
          <w:rFonts w:ascii="Segoe UI" w:hAnsi="Segoe UI" w:cs="Segoe UI"/>
          <w:color w:val="FFFFFF"/>
          <w:sz w:val="21"/>
          <w:szCs w:val="21"/>
          <w:shd w:val="clear" w:color="auto" w:fill="1A1A1A"/>
        </w:rPr>
        <w:t xml:space="preserve"> I have (around </w:t>
      </w:r>
      <w:proofErr w:type="gramStart"/>
      <w:r>
        <w:rPr>
          <w:rFonts w:ascii="Segoe UI" w:hAnsi="Segoe UI" w:cs="Segoe UI"/>
          <w:color w:val="FFFFFF"/>
          <w:sz w:val="21"/>
          <w:szCs w:val="21"/>
          <w:shd w:val="clear" w:color="auto" w:fill="1A1A1A"/>
        </w:rPr>
        <w:t>basic necessities</w:t>
      </w:r>
      <w:proofErr w:type="gramEnd"/>
      <w:r>
        <w:rPr>
          <w:rFonts w:ascii="Segoe UI" w:hAnsi="Segoe UI" w:cs="Segoe UI"/>
          <w:color w:val="FFFFFF"/>
          <w:sz w:val="21"/>
          <w:szCs w:val="21"/>
          <w:shd w:val="clear" w:color="auto" w:fill="1A1A1A"/>
        </w:rPr>
        <w:t xml:space="preserve"> like food, clothing, and shelter). I have other goals like wanting leisure time or pursuing my hobbies. Those goals are a poor fit to the salary </w:t>
      </w:r>
      <w:proofErr w:type="gramStart"/>
      <w:r>
        <w:rPr>
          <w:rFonts w:ascii="Segoe UI" w:hAnsi="Segoe UI" w:cs="Segoe UI"/>
          <w:color w:val="FFFFFF"/>
          <w:sz w:val="21"/>
          <w:szCs w:val="21"/>
          <w:shd w:val="clear" w:color="auto" w:fill="1A1A1A"/>
        </w:rPr>
        <w:t>money, but</w:t>
      </w:r>
      <w:proofErr w:type="gramEnd"/>
      <w:r>
        <w:rPr>
          <w:rFonts w:ascii="Segoe UI" w:hAnsi="Segoe UI" w:cs="Segoe UI"/>
          <w:color w:val="FFFFFF"/>
          <w:sz w:val="21"/>
          <w:szCs w:val="21"/>
          <w:shd w:val="clear" w:color="auto" w:fill="1A1A1A"/>
        </w:rPr>
        <w:t xml:space="preserve"> might be a better fit to a bonus or a tax refund or money I win in a </w:t>
      </w:r>
      <w:proofErr w:type="spellStart"/>
      <w:r>
        <w:rPr>
          <w:rFonts w:ascii="Segoe UI" w:hAnsi="Segoe UI" w:cs="Segoe UI"/>
          <w:color w:val="FFFFFF"/>
          <w:sz w:val="21"/>
          <w:szCs w:val="21"/>
          <w:shd w:val="clear" w:color="auto" w:fill="1A1A1A"/>
        </w:rPr>
        <w:t>raffle.</w:t>
      </w:r>
      <w:r w:rsidRPr="00012769">
        <w:rPr>
          <w:rFonts w:ascii="Segoe UI" w:eastAsia="Times New Roman" w:hAnsi="Segoe UI" w:cs="Segoe UI"/>
          <w:color w:val="FFFFFF"/>
          <w:kern w:val="0"/>
          <w:sz w:val="21"/>
          <w:szCs w:val="21"/>
          <w14:ligatures w14:val="none"/>
        </w:rPr>
        <w:t>are</w:t>
      </w:r>
      <w:proofErr w:type="spellEnd"/>
      <w:r w:rsidRPr="00012769">
        <w:rPr>
          <w:rFonts w:ascii="Segoe UI" w:eastAsia="Times New Roman" w:hAnsi="Segoe UI" w:cs="Segoe UI"/>
          <w:color w:val="FFFFFF"/>
          <w:kern w:val="0"/>
          <w:sz w:val="21"/>
          <w:szCs w:val="21"/>
          <w14:ligatures w14:val="none"/>
        </w:rPr>
        <w:t xml:space="preserve"> a poor fit to the salary money, but might be a better fit to a bonus or a tax refund or money I win in a raffle.</w:t>
      </w:r>
    </w:p>
    <w:p w14:paraId="257A00F5"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 xml:space="preserve">You're building a </w:t>
      </w:r>
      <w:proofErr w:type="gramStart"/>
      <w:r w:rsidRPr="00012769">
        <w:rPr>
          <w:rFonts w:ascii="Segoe UI" w:eastAsia="Times New Roman" w:hAnsi="Segoe UI" w:cs="Segoe UI"/>
          <w:i/>
          <w:color w:val="1A1A1A"/>
          <w:kern w:val="0"/>
          <w:sz w:val="21"/>
          <w:szCs w:val="21"/>
          <w14:ligatures w14:val="none"/>
        </w:rPr>
        <w:t>really solid</w:t>
      </w:r>
      <w:proofErr w:type="gramEnd"/>
      <w:r w:rsidRPr="00012769">
        <w:rPr>
          <w:rFonts w:ascii="Segoe UI" w:eastAsia="Times New Roman" w:hAnsi="Segoe UI" w:cs="Segoe UI"/>
          <w:i/>
          <w:color w:val="1A1A1A"/>
          <w:kern w:val="0"/>
          <w:sz w:val="21"/>
          <w:szCs w:val="21"/>
          <w14:ligatures w14:val="none"/>
        </w:rPr>
        <w:t xml:space="preserve"> understanding! I like how you're connecting the mental accounts to specific goals. Let me help you go even deeper: 1. **The "fit" concept**: You mentioned that leisure/hobby goals are a "poor fit" to salary money but a "better fit" to bonus/windfall money. What makes windfall money a better "fit" for those goals? Is there something about how you *earned* the money (regular work vs. unexpected gain) that affects this, or is it something else? 2. **Goal hierarchies**: You've identified </w:t>
      </w:r>
      <w:proofErr w:type="gramStart"/>
      <w:r w:rsidRPr="00012769">
        <w:rPr>
          <w:rFonts w:ascii="Segoe UI" w:eastAsia="Times New Roman" w:hAnsi="Segoe UI" w:cs="Segoe UI"/>
          <w:i/>
          <w:color w:val="1A1A1A"/>
          <w:kern w:val="0"/>
          <w:sz w:val="21"/>
          <w:szCs w:val="21"/>
          <w14:ligatures w14:val="none"/>
        </w:rPr>
        <w:t>basic necessity</w:t>
      </w:r>
      <w:proofErr w:type="gramEnd"/>
      <w:r w:rsidRPr="00012769">
        <w:rPr>
          <w:rFonts w:ascii="Segoe UI" w:eastAsia="Times New Roman" w:hAnsi="Segoe UI" w:cs="Segoe UI"/>
          <w:i/>
          <w:color w:val="1A1A1A"/>
          <w:kern w:val="0"/>
          <w:sz w:val="21"/>
          <w:szCs w:val="21"/>
          <w14:ligatures w14:val="none"/>
        </w:rPr>
        <w:t xml:space="preserve"> goals vs. leisure/hobby goals. Do you think these goals have different priority levels in your mind? If so, how might that interact with which mental account the money comes from? 3. **The self-regulation angle**: The paper emphasizes mental accounting as a form of *self-regulation*. How might separating money into these goal-linked accounts help you regulate your behavior? What would happen if you DIDN'T keep these mental accounts separate? 4. **Test the logic**: If mental accounts are truly goal-derived, what would happen if you suddenly got a huge bonus that exceeded what your "leisure goals" required? Would you mentally recategorize some of it, save it in yet another account, or something else? What do you think about these dimensions?</w:t>
      </w:r>
    </w:p>
    <w:p w14:paraId="5483702C" w14:textId="0CDDDD88"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I like the idea of fit here. That earning money feels connected to needs in life, because I choose </w:t>
      </w:r>
      <w:proofErr w:type="gramStart"/>
      <w:r w:rsidRPr="00012769">
        <w:rPr>
          <w:rFonts w:ascii="Segoe UI" w:eastAsia="Times New Roman" w:hAnsi="Segoe UI" w:cs="Segoe UI"/>
          <w:color w:val="FFFFFF"/>
          <w:kern w:val="0"/>
          <w:sz w:val="21"/>
          <w:szCs w:val="21"/>
          <w14:ligatures w14:val="none"/>
        </w:rPr>
        <w:t>to</w:t>
      </w:r>
      <w:proofErr w:type="gramEnd"/>
      <w:r w:rsidRPr="00012769">
        <w:rPr>
          <w:rFonts w:ascii="Segoe UI" w:eastAsia="Times New Roman" w:hAnsi="Segoe UI" w:cs="Segoe UI"/>
          <w:color w:val="FFFFFF"/>
          <w:kern w:val="0"/>
          <w:sz w:val="21"/>
          <w:szCs w:val="21"/>
          <w14:ligatures w14:val="none"/>
        </w:rPr>
        <w:t xml:space="preserve"> </w:t>
      </w:r>
      <w:r>
        <w:rPr>
          <w:rFonts w:ascii="Segoe UI" w:hAnsi="Segoe UI" w:cs="Segoe UI"/>
          <w:color w:val="FFFFFF"/>
          <w:sz w:val="21"/>
          <w:szCs w:val="21"/>
          <w:shd w:val="clear" w:color="auto" w:fill="1A1A1A"/>
        </w:rPr>
        <w:t xml:space="preserve">I like the idea of fit here. That earning money feels connected to needs in life, because I choose to spend time working in part to satisfy those needs. Getting a windfall feels like it came from out of nowhere, so it feels like it could be more connected to goals that are less necessary for me to achieve. This can help with self-regulation, because if I tie salary to things I need, then I am less likely to spend the money on more frivolous pursuits, which protects the money I have and ensures that I achieve my most important goals. If I treated all money as part of my overall wealth, then I might be tempted to spend more than I should on things that are fun but not necessary. That might cause trouble later if I spend too much on luxuries and don't have enough left over for long-term goals that are important like saving for my kid to go to college or for my </w:t>
      </w:r>
      <w:proofErr w:type="spellStart"/>
      <w:proofErr w:type="gramStart"/>
      <w:r>
        <w:rPr>
          <w:rFonts w:ascii="Segoe UI" w:hAnsi="Segoe UI" w:cs="Segoe UI"/>
          <w:color w:val="FFFFFF"/>
          <w:sz w:val="21"/>
          <w:szCs w:val="21"/>
          <w:shd w:val="clear" w:color="auto" w:fill="1A1A1A"/>
        </w:rPr>
        <w:t>retirement.</w:t>
      </w:r>
      <w:r w:rsidRPr="00012769">
        <w:rPr>
          <w:rFonts w:ascii="Segoe UI" w:eastAsia="Times New Roman" w:hAnsi="Segoe UI" w:cs="Segoe UI"/>
          <w:color w:val="FFFFFF"/>
          <w:kern w:val="0"/>
          <w:sz w:val="21"/>
          <w:szCs w:val="21"/>
          <w14:ligatures w14:val="none"/>
        </w:rPr>
        <w:t>spend</w:t>
      </w:r>
      <w:proofErr w:type="spellEnd"/>
      <w:proofErr w:type="gramEnd"/>
      <w:r w:rsidRPr="00012769">
        <w:rPr>
          <w:rFonts w:ascii="Segoe UI" w:eastAsia="Times New Roman" w:hAnsi="Segoe UI" w:cs="Segoe UI"/>
          <w:color w:val="FFFFFF"/>
          <w:kern w:val="0"/>
          <w:sz w:val="21"/>
          <w:szCs w:val="21"/>
          <w14:ligatures w14:val="none"/>
        </w:rPr>
        <w:t xml:space="preserve"> time working in part to satisfy those needs. Getting a windfall feels like it came from out of nowhere, so it feels like it for my kid to go to college or for my retirement.</w:t>
      </w:r>
    </w:p>
    <w:p w14:paraId="51733887"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 xml:space="preserve">Excellent! You're really synthesizing the concepts now. Your insight about the *source* of money affecting its mental categorization is particularly strong. Let me push you on a few nuances to deepen this further: 1. **The protection mechanism**: You said mental accounting "protects the money" for important goals. But think critically — does it *always* protect effectively? Can you imagine scenarios where mental accounting might </w:t>
      </w:r>
      <w:proofErr w:type="gramStart"/>
      <w:r w:rsidRPr="00012769">
        <w:rPr>
          <w:rFonts w:ascii="Segoe UI" w:eastAsia="Times New Roman" w:hAnsi="Segoe UI" w:cs="Segoe UI"/>
          <w:i/>
          <w:color w:val="1A1A1A"/>
          <w:kern w:val="0"/>
          <w:sz w:val="21"/>
          <w:szCs w:val="21"/>
          <w14:ligatures w14:val="none"/>
        </w:rPr>
        <w:t>actually lead</w:t>
      </w:r>
      <w:proofErr w:type="gramEnd"/>
      <w:r w:rsidRPr="00012769">
        <w:rPr>
          <w:rFonts w:ascii="Segoe UI" w:eastAsia="Times New Roman" w:hAnsi="Segoe UI" w:cs="Segoe UI"/>
          <w:i/>
          <w:color w:val="1A1A1A"/>
          <w:kern w:val="0"/>
          <w:sz w:val="21"/>
          <w:szCs w:val="21"/>
          <w14:ligatures w14:val="none"/>
        </w:rPr>
        <w:t xml:space="preserve"> someone to make *suboptimal* financial decisions? (Hint: Think about someone who has credit card debt but also a "vacation fund" they won't touch...) 2. **Representativeness and goal-fit**: The paper discusses "representativeness to goal-derived categories." You've identified that windfall money "represents" or fits with discretionary goals. But what determines this fit? Is it purely about the source, or could the *amount*, *timing*, or *context* of the money also affect which mental account it goes into? 3. **Dynamic regulation**: You mentioned long-term goals like college savings and retirement. How do you think people mentally account for money that's already been allocated to those long-term accounts? Once money is "in" the college fund mentally, does it become easier or harder to spend it on something else? What does that tell you about the rigidity vs. flexibility of mental accounts? These questions should help you see both the benefits and potential limitations of mental accounting as a self-regulation strategy. What are your thoughts?</w:t>
      </w:r>
    </w:p>
    <w:p w14:paraId="4C4C6623" w14:textId="0ACEC768"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lastRenderedPageBreak/>
        <w:t xml:space="preserve">I like the idea that mental accounting can also lead to sub-optimal outcomes. I think people do this </w:t>
      </w:r>
      <w:r>
        <w:rPr>
          <w:rFonts w:ascii="Segoe UI" w:eastAsia="Times New Roman" w:hAnsi="Segoe UI" w:cs="Segoe UI"/>
          <w:color w:val="FFFFFF"/>
          <w:kern w:val="0"/>
          <w:sz w:val="21"/>
          <w:szCs w:val="21"/>
          <w14:ligatures w14:val="none"/>
        </w:rPr>
        <w:t xml:space="preserve">I </w:t>
      </w:r>
      <w:proofErr w:type="spellStart"/>
      <w:r>
        <w:rPr>
          <w:rFonts w:ascii="Segoe UI" w:hAnsi="Segoe UI" w:cs="Segoe UI"/>
          <w:color w:val="FFFFFF"/>
          <w:sz w:val="21"/>
          <w:szCs w:val="21"/>
          <w:shd w:val="clear" w:color="auto" w:fill="1A1A1A"/>
        </w:rPr>
        <w:t>I</w:t>
      </w:r>
      <w:proofErr w:type="spellEnd"/>
      <w:r>
        <w:rPr>
          <w:rFonts w:ascii="Segoe UI" w:hAnsi="Segoe UI" w:cs="Segoe UI"/>
          <w:color w:val="FFFFFF"/>
          <w:sz w:val="21"/>
          <w:szCs w:val="21"/>
          <w:shd w:val="clear" w:color="auto" w:fill="1A1A1A"/>
        </w:rPr>
        <w:t xml:space="preserve"> like the idea that mental accounting can also lead to sub-optimal outcomes. I think people do this with tax refunds as well. They have too much money withheld from their paycheck so that they can get a big refund when they file their tax return. If they got that money each week, they could invest some of it and make a return (or pay off debts during the year) rather than having a lump sum at the end of the </w:t>
      </w:r>
      <w:proofErr w:type="spellStart"/>
      <w:r>
        <w:rPr>
          <w:rFonts w:ascii="Segoe UI" w:hAnsi="Segoe UI" w:cs="Segoe UI"/>
          <w:color w:val="FFFFFF"/>
          <w:sz w:val="21"/>
          <w:szCs w:val="21"/>
          <w:shd w:val="clear" w:color="auto" w:fill="1A1A1A"/>
        </w:rPr>
        <w:t>year.</w:t>
      </w:r>
      <w:r w:rsidRPr="00012769">
        <w:rPr>
          <w:rFonts w:ascii="Segoe UI" w:eastAsia="Times New Roman" w:hAnsi="Segoe UI" w:cs="Segoe UI"/>
          <w:color w:val="FFFFFF"/>
          <w:kern w:val="0"/>
          <w:sz w:val="21"/>
          <w:szCs w:val="21"/>
          <w14:ligatures w14:val="none"/>
        </w:rPr>
        <w:t>ith</w:t>
      </w:r>
      <w:proofErr w:type="spellEnd"/>
      <w:r w:rsidRPr="00012769">
        <w:rPr>
          <w:rFonts w:ascii="Segoe UI" w:eastAsia="Times New Roman" w:hAnsi="Segoe UI" w:cs="Segoe UI"/>
          <w:color w:val="FFFFFF"/>
          <w:kern w:val="0"/>
          <w:sz w:val="21"/>
          <w:szCs w:val="21"/>
          <w14:ligatures w14:val="none"/>
        </w:rPr>
        <w:t xml:space="preserve"> tax refunds as well. They have too much money withheld from their paycheck so that they can get a big refund when they file their tax return. If they got that money each week, they </w:t>
      </w:r>
    </w:p>
    <w:p w14:paraId="29F7376A"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 xml:space="preserve">Brilliant example! You've hit on a classic case </w:t>
      </w:r>
      <w:proofErr w:type="gramStart"/>
      <w:r w:rsidRPr="00012769">
        <w:rPr>
          <w:rFonts w:ascii="Segoe UI" w:eastAsia="Times New Roman" w:hAnsi="Segoe UI" w:cs="Segoe UI"/>
          <w:i/>
          <w:color w:val="1A1A1A"/>
          <w:kern w:val="0"/>
          <w:sz w:val="21"/>
          <w:szCs w:val="21"/>
          <w14:ligatures w14:val="none"/>
        </w:rPr>
        <w:t>where</w:t>
      </w:r>
      <w:proofErr w:type="gramEnd"/>
      <w:r w:rsidRPr="00012769">
        <w:rPr>
          <w:rFonts w:ascii="Segoe UI" w:eastAsia="Times New Roman" w:hAnsi="Segoe UI" w:cs="Segoe UI"/>
          <w:i/>
          <w:color w:val="1A1A1A"/>
          <w:kern w:val="0"/>
          <w:sz w:val="21"/>
          <w:szCs w:val="21"/>
          <w14:ligatures w14:val="none"/>
        </w:rPr>
        <w:t xml:space="preserve"> mental accounting leads to financially suboptimal behavior. Your tax refund example perfectly illustrates the tension between what's psychologically helpful (forced savings, windfall feeling) and what's financially optimal (having that money available throughout the year). Let me extend your thinking with one more angle: **The trade-off question**: Given that mental accounting can be both helpful (protecting money for important goals, aiding self-regulation) AND harmful (the tax refund inefficiency you described, or someone saving in a low-interest account while carrying high-interest debt), what does this suggest about when mental accounting is a net benefit versus a net cost? Think about it this way: For whom might mental accounting be especially valuable? Perhaps someone who struggles with impulse control? And for whom might it be more costly? Perhaps someone with strong financial discipline who could optimize better without these psychological "silos"? **Here's a key insight from the research**: Mental accounting serves as a *heuristic* — a mental shortcut that simplifies complex financial decisions. Like most heuristics, it trades accuracy/optimality for simplicity and ease of self-control. The "cost" of that tax refund inefficiency might be worth paying if it's the only way someone successfully saves money at all. Does this framework help you see mental accounting as a tool with both benefits and costs, rather than simply "good" or "bad"? How does this nuanced view fit with what you're seeing in the reading?</w:t>
      </w:r>
    </w:p>
    <w:p w14:paraId="62C94CE4" w14:textId="77777777" w:rsid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Yes, thanks. If you are generally disciplined or don't feel drawn by temptations, mental accounting </w:t>
      </w:r>
    </w:p>
    <w:p w14:paraId="0C15AA2A" w14:textId="49685F8E"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Pr>
          <w:rFonts w:ascii="Segoe UI" w:hAnsi="Segoe UI" w:cs="Segoe UI"/>
          <w:color w:val="FFFFFF"/>
          <w:sz w:val="21"/>
          <w:szCs w:val="21"/>
          <w:shd w:val="clear" w:color="auto" w:fill="1A1A1A"/>
        </w:rPr>
        <w:t xml:space="preserve">Yes, thanks. If you are generally disciplined or don't feel drawn by temptations, mental accounting may be a poor strategy for you. In fact, using actual accounting rather than mental accounting can also be a benefit. Setting up spreadsheets with your expenses, the amounts of money you'd like to spend on vacations or hobbies, and your long-term needs like saving for college or retirement would relieve some of the burden of having to do all of this in your head. Then, you could just take whatever money you get regardless of the </w:t>
      </w:r>
      <w:proofErr w:type="gramStart"/>
      <w:r>
        <w:rPr>
          <w:rFonts w:ascii="Segoe UI" w:hAnsi="Segoe UI" w:cs="Segoe UI"/>
          <w:color w:val="FFFFFF"/>
          <w:sz w:val="21"/>
          <w:szCs w:val="21"/>
          <w:shd w:val="clear" w:color="auto" w:fill="1A1A1A"/>
        </w:rPr>
        <w:t>source, and</w:t>
      </w:r>
      <w:proofErr w:type="gramEnd"/>
      <w:r>
        <w:rPr>
          <w:rFonts w:ascii="Segoe UI" w:hAnsi="Segoe UI" w:cs="Segoe UI"/>
          <w:color w:val="FFFFFF"/>
          <w:sz w:val="21"/>
          <w:szCs w:val="21"/>
          <w:shd w:val="clear" w:color="auto" w:fill="1A1A1A"/>
        </w:rPr>
        <w:t xml:space="preserve"> apply it to your goals in a systematic </w:t>
      </w:r>
      <w:proofErr w:type="spellStart"/>
      <w:proofErr w:type="gramStart"/>
      <w:r>
        <w:rPr>
          <w:rFonts w:ascii="Segoe UI" w:hAnsi="Segoe UI" w:cs="Segoe UI"/>
          <w:color w:val="FFFFFF"/>
          <w:sz w:val="21"/>
          <w:szCs w:val="21"/>
          <w:shd w:val="clear" w:color="auto" w:fill="1A1A1A"/>
        </w:rPr>
        <w:t>fashion.</w:t>
      </w:r>
      <w:r w:rsidRPr="00012769">
        <w:rPr>
          <w:rFonts w:ascii="Segoe UI" w:eastAsia="Times New Roman" w:hAnsi="Segoe UI" w:cs="Segoe UI"/>
          <w:color w:val="FFFFFF"/>
          <w:kern w:val="0"/>
          <w:sz w:val="21"/>
          <w:szCs w:val="21"/>
          <w14:ligatures w14:val="none"/>
        </w:rPr>
        <w:t>ay</w:t>
      </w:r>
      <w:proofErr w:type="spellEnd"/>
      <w:proofErr w:type="gramEnd"/>
      <w:r w:rsidRPr="00012769">
        <w:rPr>
          <w:rFonts w:ascii="Segoe UI" w:eastAsia="Times New Roman" w:hAnsi="Segoe UI" w:cs="Segoe UI"/>
          <w:color w:val="FFFFFF"/>
          <w:kern w:val="0"/>
          <w:sz w:val="21"/>
          <w:szCs w:val="21"/>
          <w14:ligatures w14:val="none"/>
        </w:rPr>
        <w:t xml:space="preserve"> be a poor strategy for you. In fact, using actual accounting rather than mental accounting can also be a benefit. Setting up spreadsheets with your expenses, the amounts of money you'd like whatever money you get regardless of the </w:t>
      </w:r>
      <w:proofErr w:type="gramStart"/>
      <w:r w:rsidRPr="00012769">
        <w:rPr>
          <w:rFonts w:ascii="Segoe UI" w:eastAsia="Times New Roman" w:hAnsi="Segoe UI" w:cs="Segoe UI"/>
          <w:color w:val="FFFFFF"/>
          <w:kern w:val="0"/>
          <w:sz w:val="21"/>
          <w:szCs w:val="21"/>
          <w14:ligatures w14:val="none"/>
        </w:rPr>
        <w:t>source, and</w:t>
      </w:r>
      <w:proofErr w:type="gramEnd"/>
      <w:r w:rsidRPr="00012769">
        <w:rPr>
          <w:rFonts w:ascii="Segoe UI" w:eastAsia="Times New Roman" w:hAnsi="Segoe UI" w:cs="Segoe UI"/>
          <w:color w:val="FFFFFF"/>
          <w:kern w:val="0"/>
          <w:sz w:val="21"/>
          <w:szCs w:val="21"/>
          <w14:ligatures w14:val="none"/>
        </w:rPr>
        <w:t xml:space="preserve"> apply it to your goals in a systematic fashion.</w:t>
      </w:r>
    </w:p>
    <w:p w14:paraId="362DB9C4" w14:textId="77777777" w:rsidR="00012769" w:rsidRPr="00012769" w:rsidRDefault="00012769" w:rsidP="00012769">
      <w:pPr>
        <w:spacing w:after="0" w:line="240" w:lineRule="auto"/>
        <w:rPr>
          <w:rFonts w:ascii="Segoe UI" w:eastAsia="Times New Roman" w:hAnsi="Segoe UI" w:cs="Segoe UI"/>
          <w:i/>
          <w:iCs/>
          <w:color w:val="1A1A1A"/>
          <w:kern w:val="0"/>
          <w:sz w:val="21"/>
          <w:szCs w:val="21"/>
          <w14:ligatures w14:val="none"/>
        </w:rPr>
      </w:pPr>
      <w:r w:rsidRPr="00012769">
        <w:rPr>
          <w:rFonts w:ascii="Segoe UI" w:eastAsia="Times New Roman" w:hAnsi="Segoe UI" w:cs="Segoe UI"/>
          <w:i/>
          <w:iCs/>
          <w:color w:val="1A1A1A"/>
          <w:kern w:val="0"/>
          <w:sz w:val="21"/>
          <w:szCs w:val="21"/>
          <w14:ligatures w14:val="none"/>
        </w:rPr>
        <w:t xml:space="preserve">Excellent synthesis! You've really grasped the core concepts and even extended them thoughtfully. Your point about **actual accounting as an alternative to mental accounting** is particularly insightful and connects to broader principles in behavioral economics. Let me affirm and extend what you've developed: **What you've nailed:** - Mental accounting serves a **self-regulation function** — it helps people who might otherwise struggle with impulse control or goal prioritization - It works by creating **goal-derived categories** that money gets sorted into based on representativeness (salary → needs; windfalls → wants) - There's a **trade-off**: psychological benefits (simplified decision-making, protected goal funding) versus financial costs (suboptimal allocation, like the tax refund example) - **Individual differences matter**: Those with strong self-discipline may pay the costs without gaining the benefits **One additional nuance from the research:** Mental accounting isn't just about creating budgets in your head — it's also about the **emotional and psychological meaning** attached to different pots of money. Even with a perfect spreadsheet, people often still *feel* differently about bonus money versus salary, which can influence behavior beyond pure rational planning. The mental </w:t>
      </w:r>
      <w:r w:rsidRPr="00012769">
        <w:rPr>
          <w:rFonts w:ascii="Segoe UI" w:eastAsia="Times New Roman" w:hAnsi="Segoe UI" w:cs="Segoe UI"/>
          <w:i/>
          <w:iCs/>
          <w:color w:val="1A1A1A"/>
          <w:kern w:val="0"/>
          <w:sz w:val="21"/>
          <w:szCs w:val="21"/>
          <w14:ligatures w14:val="none"/>
        </w:rPr>
        <w:lastRenderedPageBreak/>
        <w:t>accounts carry affective weight that formal accounting alone might not capture. **The practical implication**: The most sophisticated approach might combine both — use formal tracking/planning tools (your spreadsheet idea) while being *aware* of your mental accounting tendencies, so you can harness the benefits (motivation, self-control) while avoiding the pitfalls (inflexibility, inefficiency). Does this resonate with how you're thinking about applying these concepts in your professional context?</w:t>
      </w:r>
    </w:p>
    <w:p w14:paraId="732277DA" w14:textId="77777777" w:rsidR="00012769" w:rsidRDefault="00012769" w:rsidP="00012769">
      <w:pPr>
        <w:spacing w:after="0" w:line="240" w:lineRule="auto"/>
        <w:rPr>
          <w:rFonts w:ascii="Segoe UI" w:eastAsia="Times New Roman" w:hAnsi="Segoe UI" w:cs="Segoe UI"/>
          <w:color w:val="FFFFFF"/>
          <w:kern w:val="0"/>
          <w:sz w:val="21"/>
          <w:szCs w:val="21"/>
          <w14:ligatures w14:val="none"/>
        </w:rPr>
      </w:pPr>
      <w:proofErr w:type="spellStart"/>
      <w:r w:rsidRPr="00012769">
        <w:rPr>
          <w:rFonts w:ascii="Segoe UI" w:eastAsia="Times New Roman" w:hAnsi="Segoe UI" w:cs="Segoe UI"/>
          <w:color w:val="FFFFFF"/>
          <w:kern w:val="0"/>
          <w:sz w:val="21"/>
          <w:szCs w:val="21"/>
          <w14:ligatures w14:val="none"/>
        </w:rPr>
        <w:t>Yes</w:t>
      </w:r>
      <w:proofErr w:type="spellEnd"/>
      <w:r w:rsidRPr="00012769">
        <w:rPr>
          <w:rFonts w:ascii="Segoe UI" w:eastAsia="Times New Roman" w:hAnsi="Segoe UI" w:cs="Segoe UI"/>
          <w:color w:val="FFFFFF"/>
          <w:kern w:val="0"/>
          <w:sz w:val="21"/>
          <w:szCs w:val="21"/>
          <w14:ligatures w14:val="none"/>
        </w:rPr>
        <w:t xml:space="preserve">, thanks for bringing up the emotional component about how different sources of money may </w:t>
      </w:r>
      <w:r>
        <w:rPr>
          <w:rFonts w:ascii="Segoe UI" w:hAnsi="Segoe UI" w:cs="Segoe UI"/>
          <w:color w:val="FFFFFF"/>
          <w:sz w:val="21"/>
          <w:szCs w:val="21"/>
          <w:shd w:val="clear" w:color="auto" w:fill="1A1A1A"/>
        </w:rPr>
        <w:t xml:space="preserve">Yes, thanks for bringing up the emotional component about how different sources of money may feel different. One of the reasons why people may not set up actual accounting systems is that it feeds </w:t>
      </w:r>
      <w:proofErr w:type="gramStart"/>
      <w:r>
        <w:rPr>
          <w:rFonts w:ascii="Segoe UI" w:hAnsi="Segoe UI" w:cs="Segoe UI"/>
          <w:color w:val="FFFFFF"/>
          <w:sz w:val="21"/>
          <w:szCs w:val="21"/>
          <w:shd w:val="clear" w:color="auto" w:fill="1A1A1A"/>
        </w:rPr>
        <w:t>all of</w:t>
      </w:r>
      <w:proofErr w:type="gramEnd"/>
      <w:r>
        <w:rPr>
          <w:rFonts w:ascii="Segoe UI" w:hAnsi="Segoe UI" w:cs="Segoe UI"/>
          <w:color w:val="FFFFFF"/>
          <w:sz w:val="21"/>
          <w:szCs w:val="21"/>
          <w:shd w:val="clear" w:color="auto" w:fill="1A1A1A"/>
        </w:rPr>
        <w:t xml:space="preserve"> your money into a common bucket, which glosses over the source of the money. Viviana Zelizer in her book The Social Meaning of Money talks about birthday money and how people want to spend gifts they get for a birthday on things they want for themselves even when they have bills to pay. If they do choose to spend the birthday money on bills, they may do it, but they feel bad about </w:t>
      </w:r>
      <w:proofErr w:type="spellStart"/>
      <w:proofErr w:type="gramStart"/>
      <w:r>
        <w:rPr>
          <w:rFonts w:ascii="Segoe UI" w:hAnsi="Segoe UI" w:cs="Segoe UI"/>
          <w:color w:val="FFFFFF"/>
          <w:sz w:val="21"/>
          <w:szCs w:val="21"/>
          <w:shd w:val="clear" w:color="auto" w:fill="1A1A1A"/>
        </w:rPr>
        <w:t>it.</w:t>
      </w:r>
      <w:r w:rsidRPr="00012769">
        <w:rPr>
          <w:rFonts w:ascii="Segoe UI" w:eastAsia="Times New Roman" w:hAnsi="Segoe UI" w:cs="Segoe UI"/>
          <w:color w:val="FFFFFF"/>
          <w:kern w:val="0"/>
          <w:sz w:val="21"/>
          <w:szCs w:val="21"/>
          <w14:ligatures w14:val="none"/>
        </w:rPr>
        <w:t>about</w:t>
      </w:r>
      <w:proofErr w:type="spellEnd"/>
      <w:proofErr w:type="gramEnd"/>
    </w:p>
    <w:p w14:paraId="133C6A00" w14:textId="6456DB28"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 it.</w:t>
      </w:r>
    </w:p>
    <w:p w14:paraId="0FBB34A8"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What an excellent connection! Bringing in Zelizer's work on the social meaning of money shows you're thinking deeply about these concepts. You've identified something crucial: **money is not fungible in people's minds**, even though it is objectively fungible in economic terms. Your birthday money example perfectly illustrates this. There's a **social and emotional "earmarking"** that happens — birthday money carries the giver's intention (to celebrate you, to bring you joy) and using it for mundane bills feels like a violation of that social meaning, almost like rejecting the gift's spirit. This connects beautifully to the mental accounting paper's framework: **The emotional dimension you're highlighting suggests:** - Mental accounts aren't just cognitive categories — they carry **affective tags** and **social meanings** - The "representativeness" of money to goals isn't purely functional; it's also about **appropriateness** and **meaning-making** - A formal accounting system that dumps birthday money, salary, and gambling winnings into one spreadsheet cell labeled "income" loses these important psychological distinctions - The **resistance to violating mental accounts** (feeling bad about using birthday money for bills) actually serves the self-regulation function — it protects certain types of spending/goals **Here's the sophisticated takeaway**: Mental accounting isn't just about budgeting limitations or cognitive shortcuts. It's a system that preserves the **social and emotional meaning of money**, which matters for motivation, relationships, and personal identity. That's why people maintain these accounts even when it's financially suboptimal — the psychological and social benefits are real, even if they're harder to quantify than dollars. You've really developed a nuanced, multi-dimensional understanding here. How are you thinking about applying these insights to the course discussions ahead?</w:t>
      </w:r>
    </w:p>
    <w:p w14:paraId="47EB679F" w14:textId="77777777" w:rsid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It suggests that when I'm setting up compensation packages for employees in the future, I might</w:t>
      </w:r>
    </w:p>
    <w:p w14:paraId="1BDFBC6B" w14:textId="686D65E8"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 </w:t>
      </w:r>
      <w:r>
        <w:rPr>
          <w:rFonts w:ascii="Segoe UI" w:hAnsi="Segoe UI" w:cs="Segoe UI"/>
          <w:color w:val="FFFFFF"/>
          <w:sz w:val="21"/>
          <w:szCs w:val="21"/>
          <w:shd w:val="clear" w:color="auto" w:fill="1A1A1A"/>
        </w:rPr>
        <w:t xml:space="preserve">It suggests that when I'm setting up compensation packages for employees in the future, I might want to use a mix of salary and bonus to help my employees do some mental accounting of their own that enables them to fulfill their basic needs but also supports their desire for vacations, hobbies, and other less necessary uses of their compensation. If I put </w:t>
      </w:r>
      <w:proofErr w:type="gramStart"/>
      <w:r>
        <w:rPr>
          <w:rFonts w:ascii="Segoe UI" w:hAnsi="Segoe UI" w:cs="Segoe UI"/>
          <w:color w:val="FFFFFF"/>
          <w:sz w:val="21"/>
          <w:szCs w:val="21"/>
          <w:shd w:val="clear" w:color="auto" w:fill="1A1A1A"/>
        </w:rPr>
        <w:t>all of</w:t>
      </w:r>
      <w:proofErr w:type="gramEnd"/>
      <w:r>
        <w:rPr>
          <w:rFonts w:ascii="Segoe UI" w:hAnsi="Segoe UI" w:cs="Segoe UI"/>
          <w:color w:val="FFFFFF"/>
          <w:sz w:val="21"/>
          <w:szCs w:val="21"/>
          <w:shd w:val="clear" w:color="auto" w:fill="1A1A1A"/>
        </w:rPr>
        <w:t xml:space="preserve"> their compensation into salary, then they may feel more constrained in how they spend what they </w:t>
      </w:r>
      <w:proofErr w:type="spellStart"/>
      <w:r>
        <w:rPr>
          <w:rFonts w:ascii="Segoe UI" w:hAnsi="Segoe UI" w:cs="Segoe UI"/>
          <w:color w:val="FFFFFF"/>
          <w:sz w:val="21"/>
          <w:szCs w:val="21"/>
          <w:shd w:val="clear" w:color="auto" w:fill="1A1A1A"/>
        </w:rPr>
        <w:t>make.</w:t>
      </w:r>
      <w:r w:rsidRPr="00012769">
        <w:rPr>
          <w:rFonts w:ascii="Segoe UI" w:eastAsia="Times New Roman" w:hAnsi="Segoe UI" w:cs="Segoe UI"/>
          <w:color w:val="FFFFFF"/>
          <w:kern w:val="0"/>
          <w:sz w:val="21"/>
          <w:szCs w:val="21"/>
          <w14:ligatures w14:val="none"/>
        </w:rPr>
        <w:t>own</w:t>
      </w:r>
      <w:proofErr w:type="spellEnd"/>
      <w:r w:rsidRPr="00012769">
        <w:rPr>
          <w:rFonts w:ascii="Segoe UI" w:eastAsia="Times New Roman" w:hAnsi="Segoe UI" w:cs="Segoe UI"/>
          <w:color w:val="FFFFFF"/>
          <w:kern w:val="0"/>
          <w:sz w:val="21"/>
          <w:szCs w:val="21"/>
          <w14:ligatures w14:val="none"/>
        </w:rPr>
        <w:t xml:space="preserve"> that enables them to fulfill their basic needs but also supports their desire for vacations, hobbies, and other less necessary uses of their compensation. If I put </w:t>
      </w:r>
      <w:proofErr w:type="gramStart"/>
      <w:r w:rsidRPr="00012769">
        <w:rPr>
          <w:rFonts w:ascii="Segoe UI" w:eastAsia="Times New Roman" w:hAnsi="Segoe UI" w:cs="Segoe UI"/>
          <w:color w:val="FFFFFF"/>
          <w:kern w:val="0"/>
          <w:sz w:val="21"/>
          <w:szCs w:val="21"/>
          <w14:ligatures w14:val="none"/>
        </w:rPr>
        <w:t>all of</w:t>
      </w:r>
      <w:proofErr w:type="gramEnd"/>
      <w:r w:rsidRPr="00012769">
        <w:rPr>
          <w:rFonts w:ascii="Segoe UI" w:eastAsia="Times New Roman" w:hAnsi="Segoe UI" w:cs="Segoe UI"/>
          <w:color w:val="FFFFFF"/>
          <w:kern w:val="0"/>
          <w:sz w:val="21"/>
          <w:szCs w:val="21"/>
          <w14:ligatures w14:val="none"/>
        </w:rPr>
        <w:t xml:space="preserve"> their compensation into salary, then they may feel more constrained in how they spend what they make.</w:t>
      </w:r>
    </w:p>
    <w:p w14:paraId="714C0EDD" w14:textId="77777777" w:rsidR="00012769" w:rsidRPr="00012769" w:rsidRDefault="00012769" w:rsidP="00012769">
      <w:pPr>
        <w:spacing w:after="0" w:line="240" w:lineRule="auto"/>
        <w:rPr>
          <w:rFonts w:ascii="Segoe UI" w:eastAsia="Times New Roman" w:hAnsi="Segoe UI" w:cs="Segoe UI"/>
          <w:color w:val="1A1A1A"/>
          <w:kern w:val="0"/>
          <w:sz w:val="21"/>
          <w:szCs w:val="21"/>
          <w14:ligatures w14:val="none"/>
        </w:rPr>
      </w:pPr>
      <w:r w:rsidRPr="00012769">
        <w:rPr>
          <w:rFonts w:ascii="Segoe UI" w:eastAsia="Times New Roman" w:hAnsi="Segoe UI" w:cs="Segoe UI"/>
          <w:color w:val="1A1A1A"/>
          <w:kern w:val="0"/>
          <w:sz w:val="21"/>
          <w:szCs w:val="21"/>
          <w14:ligatures w14:val="none"/>
        </w:rPr>
        <w:t xml:space="preserve">That's a genuinely insightful application to your professional practice! You're thinking strategically about how compensation structure can leverage mental accounting to enhance employee wellbeing and potentially satisfaction with their total compensation. Let me help you refine this application </w:t>
      </w:r>
      <w:r w:rsidRPr="00012769">
        <w:rPr>
          <w:rFonts w:ascii="Segoe UI" w:eastAsia="Times New Roman" w:hAnsi="Segoe UI" w:cs="Segoe UI"/>
          <w:color w:val="1A1A1A"/>
          <w:kern w:val="0"/>
          <w:sz w:val="21"/>
          <w:szCs w:val="21"/>
          <w14:ligatures w14:val="none"/>
        </w:rPr>
        <w:lastRenderedPageBreak/>
        <w:t xml:space="preserve">with a few considerations: **What you've captured well:** - Mixed compensation structures (salary + bonus) can create natural mental accounts that facilitate both security and discretionary spending - This could enhance the *perceived value* of compensation beyond just the dollar amount - It acknowledges that employees are human beings with psychological needs, not just rational economic actors **Consider these additional angles:** 1. **Timing and predictability**: How might the *timing* and *predictability* of bonuses affect their mental accounting? A guaranteed annual bonus might start to feel like salary (and get mentally allocated to needs), while a truly variable performance bonus might better preserve the "windfall" feeling. What's the right balance for your goals? 2. **Framing and communication**: How you *describe* the compensation components </w:t>
      </w:r>
      <w:proofErr w:type="gramStart"/>
      <w:r w:rsidRPr="00012769">
        <w:rPr>
          <w:rFonts w:ascii="Segoe UI" w:eastAsia="Times New Roman" w:hAnsi="Segoe UI" w:cs="Segoe UI"/>
          <w:color w:val="1A1A1A"/>
          <w:kern w:val="0"/>
          <w:sz w:val="21"/>
          <w:szCs w:val="21"/>
          <w14:ligatures w14:val="none"/>
        </w:rPr>
        <w:t>matters</w:t>
      </w:r>
      <w:proofErr w:type="gramEnd"/>
      <w:r w:rsidRPr="00012769">
        <w:rPr>
          <w:rFonts w:ascii="Segoe UI" w:eastAsia="Times New Roman" w:hAnsi="Segoe UI" w:cs="Segoe UI"/>
          <w:color w:val="1A1A1A"/>
          <w:kern w:val="0"/>
          <w:sz w:val="21"/>
          <w:szCs w:val="21"/>
          <w14:ligatures w14:val="none"/>
        </w:rPr>
        <w:t>. Calling something a "performance bonus" versus "discretionary funds" versus "annual supplemental pay" could influence which mental account employees put it in. How might you frame it to maximize the psychological benefit? 3. **Individual differences**: Remember your earlier insight — people with strong financial discipline might not benefit as much from this structure. Some employees might actually *prefer* higher base salary for planning purposes. How might you accommodate these differences? 4. **Potential downsides**: Could there be risks? For instance, if employees mentally earmark bonuses for "fun" spending, might they feel more financially vulnerable during lean years when bonuses are smaller? Or could it create problematic spending patterns? **The research implication**: You're essentially using organizational design to create beneficial mental accounting structures for employees. This is sophisticated thinking that bridges individual psychology and organizational practice. How are you thinking about balancing these considerations in actual compensation design?</w:t>
      </w:r>
    </w:p>
    <w:p w14:paraId="68568B81" w14:textId="77777777" w:rsid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I like the idea that people may get used to a particular structure, which might then change whether </w:t>
      </w:r>
    </w:p>
    <w:p w14:paraId="0DE324C2" w14:textId="22FD3E94"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Pr>
          <w:rFonts w:ascii="Segoe UI" w:hAnsi="Segoe UI" w:cs="Segoe UI"/>
          <w:color w:val="FFFFFF"/>
          <w:sz w:val="21"/>
          <w:szCs w:val="21"/>
          <w:shd w:val="clear" w:color="auto" w:fill="1A1A1A"/>
        </w:rPr>
        <w:t xml:space="preserve">I like the idea that people may get used to a particular structure, which might then change whether they think their bonus is better used for necessities rather than luxuries. Perhaps it would be useful to sit down with my team members individually and talk to them about their goals and develop a compensation structure that fits with their goals. </w:t>
      </w:r>
      <w:proofErr w:type="gramStart"/>
      <w:r>
        <w:rPr>
          <w:rFonts w:ascii="Segoe UI" w:hAnsi="Segoe UI" w:cs="Segoe UI"/>
          <w:color w:val="FFFFFF"/>
          <w:sz w:val="21"/>
          <w:szCs w:val="21"/>
          <w:shd w:val="clear" w:color="auto" w:fill="1A1A1A"/>
        </w:rPr>
        <w:t>Or,</w:t>
      </w:r>
      <w:proofErr w:type="gramEnd"/>
      <w:r>
        <w:rPr>
          <w:rFonts w:ascii="Segoe UI" w:hAnsi="Segoe UI" w:cs="Segoe UI"/>
          <w:color w:val="FFFFFF"/>
          <w:sz w:val="21"/>
          <w:szCs w:val="21"/>
          <w:shd w:val="clear" w:color="auto" w:fill="1A1A1A"/>
        </w:rPr>
        <w:t xml:space="preserve"> perhaps we could hire a financial planner to work with team members to help them lay out their goals and map the forms of compensation we have onto those goals to help our employees develop better habits around money. That would be a less paternalistic way of using our compensation </w:t>
      </w:r>
      <w:proofErr w:type="spellStart"/>
      <w:proofErr w:type="gramStart"/>
      <w:r>
        <w:rPr>
          <w:rFonts w:ascii="Segoe UI" w:hAnsi="Segoe UI" w:cs="Segoe UI"/>
          <w:color w:val="FFFFFF"/>
          <w:sz w:val="21"/>
          <w:szCs w:val="21"/>
          <w:shd w:val="clear" w:color="auto" w:fill="1A1A1A"/>
        </w:rPr>
        <w:t>system.</w:t>
      </w:r>
      <w:r w:rsidRPr="00012769">
        <w:rPr>
          <w:rFonts w:ascii="Segoe UI" w:eastAsia="Times New Roman" w:hAnsi="Segoe UI" w:cs="Segoe UI"/>
          <w:color w:val="FFFFFF"/>
          <w:kern w:val="0"/>
          <w:sz w:val="21"/>
          <w:szCs w:val="21"/>
          <w14:ligatures w14:val="none"/>
        </w:rPr>
        <w:t>have</w:t>
      </w:r>
      <w:proofErr w:type="spellEnd"/>
      <w:proofErr w:type="gramEnd"/>
      <w:r w:rsidRPr="00012769">
        <w:rPr>
          <w:rFonts w:ascii="Segoe UI" w:eastAsia="Times New Roman" w:hAnsi="Segoe UI" w:cs="Segoe UI"/>
          <w:color w:val="FFFFFF"/>
          <w:kern w:val="0"/>
          <w:sz w:val="21"/>
          <w:szCs w:val="21"/>
          <w14:ligatures w14:val="none"/>
        </w:rPr>
        <w:t xml:space="preserve"> onto those goals to help our employees develop better habits around money. That would be a less paternalistic way of using our compensation system.</w:t>
      </w:r>
    </w:p>
    <w:p w14:paraId="5E05CC50" w14:textId="77777777" w:rsidR="00012769" w:rsidRP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 xml:space="preserve">This is excellent, thoughtful evolution of your thinking! You've moved from a one-size-fits-all application to something much more sophisticated and ethically grounded. Let me highlight what's strong here and push you on one final dimension: **What's particularly strong:** - Recognition that **individual goal structures vary** — what works for one employee won't work for all - Awareness of **paternalism concerns** — you're thinking about employee autonomy and agency - The financial planner idea creates **educational infrastructure** rather than just imposing a structure - You're thinking about **long-term habit formation**, not just immediate compensation satisfaction **One more angle to consider:** You mentioned mapping "forms of compensation we have" onto employee goals. This assumes you have multiple compensation forms available. But what if you don't currently? **Think about the design question**: Beyond salary vs. bonus, what other compensation structures might create useful mental accounts? For example: - Retirement matching (pre-earmarked for long-term goals) - Professional development stipends (earmarked for growth goals) - Wellness benefits (earmarked for health goals) - Equity/stock options (earmarked for wealth-building) Each of these creates a different mental account with different goal associations. The financial planner could help employees see how the **structure** of their total compensation package already supports different </w:t>
      </w:r>
      <w:r w:rsidRPr="00012769">
        <w:rPr>
          <w:rFonts w:ascii="Segoe UI" w:eastAsia="Times New Roman" w:hAnsi="Segoe UI" w:cs="Segoe UI"/>
          <w:i/>
          <w:color w:val="1A1A1A"/>
          <w:kern w:val="0"/>
          <w:sz w:val="21"/>
          <w:szCs w:val="21"/>
          <w14:ligatures w14:val="none"/>
        </w:rPr>
        <w:lastRenderedPageBreak/>
        <w:t>goal categories, making the self-regulation easier. **The sophisticated insight you've developed**: Rather than using mental accounting to *manipulate* employees into certain spending patterns, you're thinking about how to create structures that *support* their autonomous goal pursuit while acknowledging psychological realities. That's the difference between paternalism and what behavioral economists call "libertarian paternalism" or good choice architecture. You're clearly ready to bring these concepts into meaningful class discussion. How does this framework sit with you as you think about your work context?</w:t>
      </w:r>
    </w:p>
    <w:p w14:paraId="7FB5D343" w14:textId="77777777" w:rsidR="00012769" w:rsidRDefault="00012769" w:rsidP="00012769">
      <w:pPr>
        <w:spacing w:after="0" w:line="240" w:lineRule="auto"/>
        <w:rPr>
          <w:rFonts w:ascii="Segoe UI" w:eastAsia="Times New Roman" w:hAnsi="Segoe UI" w:cs="Segoe UI"/>
          <w:color w:val="FFFFFF"/>
          <w:kern w:val="0"/>
          <w:sz w:val="21"/>
          <w:szCs w:val="21"/>
          <w14:ligatures w14:val="none"/>
        </w:rPr>
      </w:pPr>
      <w:r w:rsidRPr="00012769">
        <w:rPr>
          <w:rFonts w:ascii="Segoe UI" w:eastAsia="Times New Roman" w:hAnsi="Segoe UI" w:cs="Segoe UI"/>
          <w:color w:val="FFFFFF"/>
          <w:kern w:val="0"/>
          <w:sz w:val="21"/>
          <w:szCs w:val="21"/>
          <w14:ligatures w14:val="none"/>
        </w:rPr>
        <w:t xml:space="preserve">I do like this idea of reserving some forms of benefits/compensation to help us achieve </w:t>
      </w:r>
    </w:p>
    <w:p w14:paraId="1F7C0EDA" w14:textId="273036DF" w:rsidR="00012769" w:rsidRPr="00012769" w:rsidRDefault="00012769" w:rsidP="00012769">
      <w:pPr>
        <w:spacing w:after="0" w:line="240" w:lineRule="auto"/>
        <w:rPr>
          <w:rFonts w:ascii="Segoe UI" w:eastAsia="Times New Roman" w:hAnsi="Segoe UI" w:cs="Segoe UI"/>
          <w:color w:val="FFFFFF"/>
          <w:kern w:val="0"/>
          <w:sz w:val="21"/>
          <w:szCs w:val="21"/>
          <w14:ligatures w14:val="none"/>
        </w:rPr>
      </w:pPr>
      <w:r>
        <w:rPr>
          <w:rFonts w:ascii="Segoe UI" w:hAnsi="Segoe UI" w:cs="Segoe UI"/>
          <w:color w:val="FFFFFF"/>
          <w:sz w:val="21"/>
          <w:szCs w:val="21"/>
          <w:shd w:val="clear" w:color="auto" w:fill="1A1A1A"/>
        </w:rPr>
        <w:t xml:space="preserve">I do like this idea of reserving some forms of benefits/compensation to help us achieve organizational goals. So, providing a professional development stipend helps us to nurture a goal in employees and allows us to compensate them when they adopt those goals. Thanks. I think I'm ready for class </w:t>
      </w:r>
      <w:proofErr w:type="spellStart"/>
      <w:proofErr w:type="gramStart"/>
      <w:r>
        <w:rPr>
          <w:rFonts w:ascii="Segoe UI" w:hAnsi="Segoe UI" w:cs="Segoe UI"/>
          <w:color w:val="FFFFFF"/>
          <w:sz w:val="21"/>
          <w:szCs w:val="21"/>
          <w:shd w:val="clear" w:color="auto" w:fill="1A1A1A"/>
        </w:rPr>
        <w:t>now.</w:t>
      </w:r>
      <w:r w:rsidRPr="00012769">
        <w:rPr>
          <w:rFonts w:ascii="Segoe UI" w:eastAsia="Times New Roman" w:hAnsi="Segoe UI" w:cs="Segoe UI"/>
          <w:color w:val="FFFFFF"/>
          <w:kern w:val="0"/>
          <w:sz w:val="21"/>
          <w:szCs w:val="21"/>
          <w14:ligatures w14:val="none"/>
        </w:rPr>
        <w:t>rganizational</w:t>
      </w:r>
      <w:proofErr w:type="spellEnd"/>
      <w:proofErr w:type="gramEnd"/>
      <w:r w:rsidRPr="00012769">
        <w:rPr>
          <w:rFonts w:ascii="Segoe UI" w:eastAsia="Times New Roman" w:hAnsi="Segoe UI" w:cs="Segoe UI"/>
          <w:color w:val="FFFFFF"/>
          <w:kern w:val="0"/>
          <w:sz w:val="21"/>
          <w:szCs w:val="21"/>
          <w14:ligatures w14:val="none"/>
        </w:rPr>
        <w:t xml:space="preserve"> goals. So, providing a professional development stipend helps us to nurture a goal in employees and allows us to compensate them when they adopt those goals. Thanks. I think I'm ready for class now.</w:t>
      </w:r>
    </w:p>
    <w:p w14:paraId="75528959" w14:textId="77777777" w:rsidR="00012769" w:rsidRDefault="00012769" w:rsidP="00012769">
      <w:pPr>
        <w:spacing w:after="0" w:line="240" w:lineRule="auto"/>
        <w:rPr>
          <w:rFonts w:ascii="Segoe UI" w:eastAsia="Times New Roman" w:hAnsi="Segoe UI" w:cs="Segoe UI"/>
          <w:i/>
          <w:color w:val="1A1A1A"/>
          <w:kern w:val="0"/>
          <w:sz w:val="21"/>
          <w:szCs w:val="21"/>
          <w14:ligatures w14:val="none"/>
        </w:rPr>
      </w:pPr>
      <w:r w:rsidRPr="00012769">
        <w:rPr>
          <w:rFonts w:ascii="Segoe UI" w:eastAsia="Times New Roman" w:hAnsi="Segoe UI" w:cs="Segoe UI"/>
          <w:i/>
          <w:color w:val="1A1A1A"/>
          <w:kern w:val="0"/>
          <w:sz w:val="21"/>
          <w:szCs w:val="21"/>
          <w14:ligatures w14:val="none"/>
        </w:rPr>
        <w:t xml:space="preserve">Excellent work today! You've developed a really sophisticated, multi-layered understanding of mental accounting that goes well beyond the surface-level concept. Let me summarize what you've accomplished: **Your conceptual </w:t>
      </w:r>
      <w:proofErr w:type="gramStart"/>
      <w:r w:rsidRPr="00012769">
        <w:rPr>
          <w:rFonts w:ascii="Segoe UI" w:eastAsia="Times New Roman" w:hAnsi="Segoe UI" w:cs="Segoe UI"/>
          <w:i/>
          <w:color w:val="1A1A1A"/>
          <w:kern w:val="0"/>
          <w:sz w:val="21"/>
          <w:szCs w:val="21"/>
          <w14:ligatures w14:val="none"/>
        </w:rPr>
        <w:t>journey:*</w:t>
      </w:r>
      <w:proofErr w:type="gramEnd"/>
      <w:r w:rsidRPr="00012769">
        <w:rPr>
          <w:rFonts w:ascii="Segoe UI" w:eastAsia="Times New Roman" w:hAnsi="Segoe UI" w:cs="Segoe UI"/>
          <w:i/>
          <w:color w:val="1A1A1A"/>
          <w:kern w:val="0"/>
          <w:sz w:val="21"/>
          <w:szCs w:val="21"/>
          <w14:ligatures w14:val="none"/>
        </w:rPr>
        <w:t xml:space="preserve">* - Started with the basic idea of categorizing expenses - Deepened to understand **goal-derived categories** and representativeness - Grasped the **self-regulation function** and its trade-offs - Integrated the **emotional/social meaning** dimension (great Zelizer connection!) - Applied it thoughtfully to **compensation design** with ethical awareness **Key insights you </w:t>
      </w:r>
      <w:proofErr w:type="gramStart"/>
      <w:r w:rsidRPr="00012769">
        <w:rPr>
          <w:rFonts w:ascii="Segoe UI" w:eastAsia="Times New Roman" w:hAnsi="Segoe UI" w:cs="Segoe UI"/>
          <w:i/>
          <w:color w:val="1A1A1A"/>
          <w:kern w:val="0"/>
          <w:sz w:val="21"/>
          <w:szCs w:val="21"/>
          <w14:ligatures w14:val="none"/>
        </w:rPr>
        <w:t>developed:*</w:t>
      </w:r>
      <w:proofErr w:type="gramEnd"/>
      <w:r w:rsidRPr="00012769">
        <w:rPr>
          <w:rFonts w:ascii="Segoe UI" w:eastAsia="Times New Roman" w:hAnsi="Segoe UI" w:cs="Segoe UI"/>
          <w:i/>
          <w:color w:val="1A1A1A"/>
          <w:kern w:val="0"/>
          <w:sz w:val="21"/>
          <w:szCs w:val="21"/>
          <w14:ligatures w14:val="none"/>
        </w:rPr>
        <w:t>* 1. Mental accounting helps people protect important goals but can also lead to suboptimal financial decisions 2. The "fit" between money sources and goals involves both functional and emotional/social dimensions 3. Individual differences matter — mental accounting helps some people more than others 4. Organizational structures can support (not manipulate) employees' mental accounting in beneficial ways 5. Professional development stipends and other earmarked benefits serve dual purposes: organizational alignment AND employee goal support You've shown exactly the kind of integrative, critical thinking that will make for rich class discussions. You're not just understanding the concept — you're seeing its nuances, limitations, and applications. One parting thought: Keep an eye out in class for how mental accounting might interact with other behavioral economics concepts you'll encounter. The interplay between heuristics, framing effects, and goal structures gets fascinating. Best of luck in class — you're well-prepared!</w:t>
      </w:r>
    </w:p>
    <w:p w14:paraId="4D8E92C8" w14:textId="77777777" w:rsidR="00012769" w:rsidRDefault="00012769" w:rsidP="00012769">
      <w:pPr>
        <w:spacing w:after="0" w:line="240" w:lineRule="auto"/>
        <w:rPr>
          <w:rFonts w:ascii="Segoe UI" w:eastAsia="Times New Roman" w:hAnsi="Segoe UI" w:cs="Segoe UI"/>
          <w:i/>
          <w:color w:val="1A1A1A"/>
          <w:kern w:val="0"/>
          <w:sz w:val="21"/>
          <w:szCs w:val="21"/>
          <w14:ligatures w14:val="none"/>
        </w:rPr>
      </w:pPr>
    </w:p>
    <w:p w14:paraId="67AC1BCB" w14:textId="2C2F4B86" w:rsidR="00012769" w:rsidRDefault="00012769" w:rsidP="00012769">
      <w:pPr>
        <w:spacing w:after="0" w:line="240" w:lineRule="auto"/>
        <w:rPr>
          <w:rFonts w:ascii="Segoe UI" w:eastAsia="Times New Roman" w:hAnsi="Segoe UI" w:cs="Segoe UI"/>
          <w:b/>
          <w:color w:val="1A1A1A"/>
          <w:kern w:val="0"/>
          <w:sz w:val="21"/>
          <w:szCs w:val="21"/>
          <w14:ligatures w14:val="none"/>
        </w:rPr>
      </w:pPr>
      <w:r>
        <w:rPr>
          <w:rFonts w:ascii="Segoe UI" w:eastAsia="Times New Roman" w:hAnsi="Segoe UI" w:cs="Segoe UI"/>
          <w:b/>
          <w:color w:val="1A1A1A"/>
          <w:kern w:val="0"/>
          <w:sz w:val="21"/>
          <w:szCs w:val="21"/>
          <w14:ligatures w14:val="none"/>
        </w:rPr>
        <w:t>INSTRUCTOR REPORT</w:t>
      </w:r>
    </w:p>
    <w:p w14:paraId="681A84F1" w14:textId="77777777" w:rsidR="00012769" w:rsidRDefault="00012769" w:rsidP="00012769">
      <w:pPr>
        <w:spacing w:after="0" w:line="240" w:lineRule="auto"/>
        <w:rPr>
          <w:rFonts w:ascii="Segoe UI" w:eastAsia="Times New Roman" w:hAnsi="Segoe UI" w:cs="Segoe UI"/>
          <w:b/>
          <w:color w:val="1A1A1A"/>
          <w:kern w:val="0"/>
          <w:sz w:val="21"/>
          <w:szCs w:val="21"/>
          <w14:ligatures w14:val="none"/>
        </w:rPr>
      </w:pPr>
    </w:p>
    <w:p w14:paraId="0DB842C9" w14:textId="35916149" w:rsidR="00012769" w:rsidRDefault="00012769" w:rsidP="00012769">
      <w:pPr>
        <w:spacing w:after="0" w:line="240" w:lineRule="auto"/>
        <w:rPr>
          <w:rFonts w:ascii="Segoe UI" w:eastAsia="Times New Roman" w:hAnsi="Segoe UI" w:cs="Segoe UI"/>
          <w:color w:val="1A1A1A"/>
          <w:kern w:val="0"/>
          <w:sz w:val="21"/>
          <w:szCs w:val="21"/>
          <w14:ligatures w14:val="none"/>
        </w:rPr>
      </w:pPr>
      <w:r>
        <w:rPr>
          <w:rFonts w:ascii="Segoe UI" w:eastAsia="Times New Roman" w:hAnsi="Segoe UI" w:cs="Segoe UI"/>
          <w:color w:val="1A1A1A"/>
          <w:kern w:val="0"/>
          <w:sz w:val="21"/>
          <w:szCs w:val="21"/>
          <w14:ligatures w14:val="none"/>
        </w:rPr>
        <w:t>This is the instructor report the tutor built after this session.</w:t>
      </w:r>
    </w:p>
    <w:p w14:paraId="3C4993EF" w14:textId="77777777" w:rsidR="00012769" w:rsidRDefault="00012769" w:rsidP="00012769">
      <w:pPr>
        <w:spacing w:after="0" w:line="240" w:lineRule="auto"/>
        <w:rPr>
          <w:rFonts w:ascii="Segoe UI" w:eastAsia="Times New Roman" w:hAnsi="Segoe UI" w:cs="Segoe UI"/>
          <w:color w:val="1A1A1A"/>
          <w:kern w:val="0"/>
          <w:sz w:val="21"/>
          <w:szCs w:val="21"/>
          <w14:ligatures w14:val="none"/>
        </w:rPr>
      </w:pPr>
    </w:p>
    <w:p w14:paraId="0661BAB4" w14:textId="75DF3011" w:rsidR="00012769" w:rsidRPr="00012769" w:rsidRDefault="00012769" w:rsidP="00012769">
      <w:pPr>
        <w:spacing w:after="0" w:line="240" w:lineRule="auto"/>
        <w:rPr>
          <w:rFonts w:ascii="Segoe UI" w:eastAsia="Times New Roman" w:hAnsi="Segoe UI" w:cs="Segoe UI"/>
          <w:color w:val="1A1A1A"/>
          <w:kern w:val="0"/>
          <w:sz w:val="21"/>
          <w:szCs w:val="21"/>
          <w14:ligatures w14:val="none"/>
        </w:rPr>
      </w:pPr>
      <w:r>
        <w:rPr>
          <w:rFonts w:ascii="Segoe UI" w:hAnsi="Segoe UI" w:cs="Segoe UI"/>
          <w:color w:val="555555"/>
          <w:sz w:val="21"/>
          <w:szCs w:val="21"/>
          <w:shd w:val="clear" w:color="auto" w:fill="F7F7F5"/>
        </w:rPr>
        <w:t>SESSION OVERVIEW Art worked to understand mental accounting from an academic paper, progressing from basic concept recognition to sophisticated application in compensation design. The session moved systematically through mental accounting's mechanism (goal-derived categorization), self-regulation function, trade-offs between psychological benefits and financial optimality, and the emotional/social meaning of money. Art independently connected material to Zelizer's work and developed practical applications for employee compensation structures. The tutor maintained Socratic questioning throughout while affirming progress and introducing complexity incrementally. CONCEPTS ENGAGED WELL Art grasped that mental accounts are organized around goals rather than arbitrary categories, understanding the representativeness principle (salary fits necessity goals; windfalls fit discretionary goals). He recognized mental accounting as a self-</w:t>
      </w:r>
      <w:r>
        <w:rPr>
          <w:rFonts w:ascii="Segoe UI" w:hAnsi="Segoe UI" w:cs="Segoe UI"/>
          <w:color w:val="555555"/>
          <w:sz w:val="21"/>
          <w:szCs w:val="21"/>
          <w:shd w:val="clear" w:color="auto" w:fill="F7F7F5"/>
        </w:rPr>
        <w:lastRenderedPageBreak/>
        <w:t>regulation heuristic that simplifies financial decisions through psychological compartmentalization. Art identified the core trade-off: mental accounting aids impulse control and goal protection but creates financial inefficiencies (exemplified by tax refund behavior and saving while carrying debt). He understood individual differences in who benefits from mental accounting versus formal accounting systems. Art successfully extended the framework to compensation design, recognizing how salary/bonus structures, professional development stipends, and earmarked benefits create mental accounts that support employee goals. His integration of Zelizer's social meaning of money demonstrated understanding that mental accounts carry affective and social significance beyond pure categorization. MISCONCEPTIONS AND GAPS No significant misconceptions emerged. Art might benefit from exploring violation of mental accounts more deeply—the psychological cost when circumstances force cross-account transfers. The session touched lightly on fungibility but could have examined more explicitly why people resist treating objectively equivalent money as interchangeable. Art's compensation applications, while thoughtful, would strengthen from examining potential negative consequences (bonus dependency, inequitable goal alignment across employees, or performance anxiety). The discussion of "libertarian paternalism" was mentioned but not fully explored regarding when organizational choice architecture crosses into problematic manipulation. SUGGESTED TEACHING APPROACHES Use concrete scenarios demonstrating both benefits and costs of mental accounting simultaneously—someone maintaining an emergency fund while carrying credit card debt illustrates the self-control benefit and optimization failure in one case. Employ compensation design exercises where students must balance organizational goals, employee autonomy, and psychological realities. Present mental accounting alongside fungibility violations in consumer behavior to show how theoretical economic assumptions diverge from psychological reality. Connect mental accounting to broader behavioral economics concepts through cases showing interaction between mental accounting, framing effects, and reference dependence. Include discussion of when formal systems (budgeting apps, automated savings) can substitute for mental accounting versus when emotional/social meaning preservation requires mental compartmentalization. Consider ethical dimensions of applying behavioral insights in organizational contexts through structured debate about paternalism boundaries.</w:t>
      </w:r>
    </w:p>
    <w:p w14:paraId="111D98CF" w14:textId="77777777" w:rsidR="00870CEE" w:rsidRDefault="00870CEE"/>
    <w:sectPr w:rsidR="00870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69"/>
    <w:rsid w:val="00012769"/>
    <w:rsid w:val="000C7B7E"/>
    <w:rsid w:val="003A40B6"/>
    <w:rsid w:val="004F5B20"/>
    <w:rsid w:val="0087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CD496"/>
  <w15:chartTrackingRefBased/>
  <w15:docId w15:val="{3F6CF424-898F-A74A-A3F4-E65FC696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769"/>
    <w:rPr>
      <w:rFonts w:eastAsiaTheme="majorEastAsia" w:cstheme="majorBidi"/>
      <w:color w:val="272727" w:themeColor="text1" w:themeTint="D8"/>
    </w:rPr>
  </w:style>
  <w:style w:type="paragraph" w:styleId="Title">
    <w:name w:val="Title"/>
    <w:basedOn w:val="Normal"/>
    <w:next w:val="Normal"/>
    <w:link w:val="TitleChar"/>
    <w:uiPriority w:val="10"/>
    <w:qFormat/>
    <w:rsid w:val="00012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769"/>
    <w:pPr>
      <w:spacing w:before="160"/>
      <w:jc w:val="center"/>
    </w:pPr>
    <w:rPr>
      <w:i/>
      <w:iCs/>
      <w:color w:val="404040" w:themeColor="text1" w:themeTint="BF"/>
    </w:rPr>
  </w:style>
  <w:style w:type="character" w:customStyle="1" w:styleId="QuoteChar">
    <w:name w:val="Quote Char"/>
    <w:basedOn w:val="DefaultParagraphFont"/>
    <w:link w:val="Quote"/>
    <w:uiPriority w:val="29"/>
    <w:rsid w:val="00012769"/>
    <w:rPr>
      <w:i/>
      <w:iCs/>
      <w:color w:val="404040" w:themeColor="text1" w:themeTint="BF"/>
    </w:rPr>
  </w:style>
  <w:style w:type="paragraph" w:styleId="ListParagraph">
    <w:name w:val="List Paragraph"/>
    <w:basedOn w:val="Normal"/>
    <w:uiPriority w:val="34"/>
    <w:qFormat/>
    <w:rsid w:val="00012769"/>
    <w:pPr>
      <w:ind w:left="720"/>
      <w:contextualSpacing/>
    </w:pPr>
  </w:style>
  <w:style w:type="character" w:styleId="IntenseEmphasis">
    <w:name w:val="Intense Emphasis"/>
    <w:basedOn w:val="DefaultParagraphFont"/>
    <w:uiPriority w:val="21"/>
    <w:qFormat/>
    <w:rsid w:val="00012769"/>
    <w:rPr>
      <w:i/>
      <w:iCs/>
      <w:color w:val="0F4761" w:themeColor="accent1" w:themeShade="BF"/>
    </w:rPr>
  </w:style>
  <w:style w:type="paragraph" w:styleId="IntenseQuote">
    <w:name w:val="Intense Quote"/>
    <w:basedOn w:val="Normal"/>
    <w:next w:val="Normal"/>
    <w:link w:val="IntenseQuoteChar"/>
    <w:uiPriority w:val="30"/>
    <w:qFormat/>
    <w:rsid w:val="00012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769"/>
    <w:rPr>
      <w:i/>
      <w:iCs/>
      <w:color w:val="0F4761" w:themeColor="accent1" w:themeShade="BF"/>
    </w:rPr>
  </w:style>
  <w:style w:type="character" w:styleId="IntenseReference">
    <w:name w:val="Intense Reference"/>
    <w:basedOn w:val="DefaultParagraphFont"/>
    <w:uiPriority w:val="32"/>
    <w:qFormat/>
    <w:rsid w:val="00012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4190</Words>
  <Characters>23889</Characters>
  <Application>Microsoft Office Word</Application>
  <DocSecurity>0</DocSecurity>
  <Lines>199</Lines>
  <Paragraphs>56</Paragraphs>
  <ScaleCrop>false</ScaleCrop>
  <Company/>
  <LinksUpToDate>false</LinksUpToDate>
  <CharactersWithSpaces>28023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Markman</dc:creator>
  <cp:keywords/>
  <dc:description/>
  <cp:lastModifiedBy>Art Markman</cp:lastModifiedBy>
  <cp:revision>1</cp:revision>
  <dcterms:created xsi:type="dcterms:W3CDTF">2026-04-08T16:37:00Z</dcterms:created>
  <dcterms:modified xsi:type="dcterms:W3CDTF">2026-04-08T16:46:00Z</dcterms:modified>
</cp:coreProperties>
</file>