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color w:val="434343"/>
        </w:rPr>
        <w:sectPr>
          <w:headerReference r:id="rId6" w:type="first"/>
          <w:footerReference r:id="rId7" w:type="first"/>
          <w:pgSz w:h="15840" w:w="12240" w:orient="portrait"/>
          <w:pgMar w:bottom="1080" w:top="1080" w:left="1800" w:right="1800" w:header="566.9291338582677" w:footer="720.0000000000001"/>
          <w:pgNumType w:start="1"/>
          <w:titlePg w:val="1"/>
        </w:sectPr>
      </w:pPr>
      <w:bookmarkStart w:colFirst="0" w:colLast="0" w:name="_6u26ovwgg7pc" w:id="0"/>
      <w:bookmarkEnd w:id="0"/>
      <w:r w:rsidDel="00000000" w:rsidR="00000000" w:rsidRPr="00000000">
        <w:rPr>
          <w:color w:val="434343"/>
          <w:rtl w:val="0"/>
        </w:rPr>
        <w:t xml:space="preserve">Phone: +1-512-909-9300</w:t>
      </w:r>
    </w:p>
    <w:p w:rsidR="00000000" w:rsidDel="00000000" w:rsidP="00000000" w:rsidRDefault="00000000" w:rsidRPr="00000000" w14:paraId="00000002">
      <w:pPr>
        <w:pStyle w:val="Subtitle"/>
        <w:rPr>
          <w:color w:val="434343"/>
        </w:rPr>
      </w:pPr>
      <w:bookmarkStart w:colFirst="0" w:colLast="0" w:name="_vxhaki4m2ugm" w:id="1"/>
      <w:bookmarkEnd w:id="1"/>
      <w:r w:rsidDel="00000000" w:rsidR="00000000" w:rsidRPr="00000000">
        <w:rPr>
          <w:color w:val="434343"/>
          <w:rtl w:val="0"/>
        </w:rPr>
        <w:t xml:space="preserve">Email: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shughes.uk@gmail.com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Portfolio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color w:val="434343"/>
        </w:rPr>
      </w:pPr>
      <w:bookmarkStart w:colFirst="0" w:colLast="0" w:name="_l2dq57hwm5ez" w:id="2"/>
      <w:bookmarkEnd w:id="2"/>
      <w:hyperlink r:id="rId10">
        <w:r w:rsidDel="00000000" w:rsidR="00000000" w:rsidRPr="00000000">
          <w:rPr>
            <w:color w:val="434343"/>
            <w:u w:val="single"/>
            <w:rtl w:val="0"/>
          </w:rPr>
          <w:t xml:space="preserve">Schedule a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  <w:sectPr>
          <w:type w:val="continuous"/>
          <w:pgSz w:h="15840" w:w="12240" w:orient="portrait"/>
          <w:pgMar w:bottom="1080" w:top="1080" w:left="1800" w:right="1800" w:header="720" w:footer="720"/>
        </w:sectPr>
      </w:pPr>
      <w:bookmarkStart w:colFirst="0" w:colLast="0" w:name="_628phil8unj9" w:id="3"/>
      <w:bookmarkEnd w:id="3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rFonts w:ascii="Calibri" w:cs="Calibri" w:eastAsia="Calibri" w:hAnsi="Calibri"/>
          <w:color w:val="434343"/>
        </w:rPr>
        <w:sectPr>
          <w:type w:val="continuous"/>
          <w:pgSz w:h="15840" w:w="12240" w:orient="portrait"/>
          <w:pgMar w:bottom="1080" w:top="1080" w:left="1800" w:right="1800" w:header="720" w:footer="720"/>
          <w:cols w:equalWidth="0" w:num="1">
            <w:col w:space="0" w:w="8640"/>
          </w:cols>
        </w:sect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Python (10 years+)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Typescript, Javascript, SQL, Django, Celery, CI/CD, Github/Gitlab, React, Distributed Systems, UI/UX, AWS/GCP, Terraform, Docker, EC2/ECS/RDS, Kubernetes, Redis, Python Packaging, Hubspot, SSO, Analytics, Data engineering, Datadog, OSS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k8ysck8q9mgf" w:id="4"/>
      <w:bookmarkEnd w:id="4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color w:val="434343"/>
        </w:rPr>
      </w:pPr>
      <w:bookmarkStart w:colFirst="0" w:colLast="0" w:name="_mofu6vopi18q" w:id="5"/>
      <w:bookmarkEnd w:id="5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Coiled </w:t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  <w:b w:val="0"/>
          <w:color w:val="434343"/>
          <w:sz w:val="16"/>
          <w:szCs w:val="16"/>
        </w:rPr>
      </w:pPr>
      <w:bookmarkStart w:colFirst="0" w:colLast="0" w:name="_pb6klwujmetx" w:id="6"/>
      <w:bookmarkEnd w:id="6"/>
      <w:r w:rsidDel="00000000" w:rsidR="00000000" w:rsidRPr="00000000">
        <w:rPr>
          <w:rFonts w:ascii="Calibri" w:cs="Calibri" w:eastAsia="Calibri" w:hAnsi="Calibri"/>
          <w:b w:val="0"/>
          <w:color w:val="434343"/>
          <w:sz w:val="20"/>
          <w:szCs w:val="20"/>
          <w:rtl w:val="0"/>
        </w:rPr>
        <w:t xml:space="preserve">Mar 2021 </w:t>
      </w:r>
      <w:r w:rsidDel="00000000" w:rsidR="00000000" w:rsidRPr="00000000">
        <w:rPr>
          <w:rFonts w:ascii="Calibri" w:cs="Calibri" w:eastAsia="Calibri" w:hAnsi="Calibri"/>
          <w:b w:val="0"/>
          <w:color w:val="434343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alibri" w:cs="Calibri" w:eastAsia="Calibri" w:hAnsi="Calibri"/>
          <w:b w:val="0"/>
          <w:color w:val="434343"/>
          <w:sz w:val="20"/>
          <w:szCs w:val="20"/>
          <w:rtl w:val="0"/>
        </w:rPr>
        <w:t xml:space="preserve">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720" w:firstLine="0"/>
        <w:rPr>
          <w:rFonts w:ascii="Calibri" w:cs="Calibri" w:eastAsia="Calibri" w:hAnsi="Calibri"/>
          <w:b w:val="0"/>
          <w:i w:val="1"/>
          <w:color w:val="434343"/>
          <w:sz w:val="20"/>
          <w:szCs w:val="20"/>
        </w:rPr>
      </w:pPr>
      <w:bookmarkStart w:colFirst="0" w:colLast="0" w:name="_jy9y4vockyy0" w:id="7"/>
      <w:bookmarkEnd w:id="7"/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sz w:val="20"/>
          <w:szCs w:val="20"/>
          <w:rtl w:val="0"/>
        </w:rPr>
        <w:t xml:space="preserve">Staff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Drastically reduced churn with a first class analytics system directly feeding information to support engineers, 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switching user support from a reactive footing to proactive that was no longer reliant on customers reaching out with issues.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/>
        <w:ind w:left="216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“Coiled support is amazing. I’ll run into an issue and before I have a chance to mention it I have an email in my inbox” - Customer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Doubled conversion rate with a UI onboarding flow that led users through the complicated cloud onboarding process.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Conceived, designed and implemented the “</w:t>
      </w:r>
      <w:hyperlink r:id="rId11">
        <w:r w:rsidDel="00000000" w:rsidR="00000000" w:rsidRPr="00000000">
          <w:rPr>
            <w:rFonts w:ascii="Calibri" w:cs="Calibri" w:eastAsia="Calibri" w:hAnsi="Calibri"/>
            <w:color w:val="434343"/>
            <w:u w:val="single"/>
            <w:rtl w:val="0"/>
          </w:rPr>
          <w:t xml:space="preserve">package sync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” feature.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/>
        <w:ind w:left="2160" w:hanging="360"/>
        <w:rPr>
          <w:rFonts w:ascii="Calibri" w:cs="Calibri" w:eastAsia="Calibri" w:hAnsi="Calibri"/>
          <w:color w:val="434343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434343"/>
            <w:u w:val="single"/>
            <w:rtl w:val="0"/>
          </w:rPr>
          <w:t xml:space="preserve">Massively faster</w:t>
        </w:r>
      </w:hyperlink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than traditional docker images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/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Eliminated the most common cause of errors with Dask in the Cloud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beforeAutospacing="0"/>
        <w:ind w:left="216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100% boost to conversion rates and delighted customers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i w:val="1"/>
          <w:color w:val="434343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rtl w:val="0"/>
        </w:rPr>
        <w:t xml:space="preserve">Software Engineering Team Lead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Identified key architecture issues, planned a year long roadmap, and led a top achieving  team on a rewrite of core systems, resulting in improved reliability from  70% to 99.9% and up to 5x faster boot times.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CI/CD and team education that allowed the company to move from deploying once a month to multiple times a day, increasing velocity and reducing deployment risk.</w:t>
      </w:r>
    </w:p>
    <w:p w:rsidR="00000000" w:rsidDel="00000000" w:rsidP="00000000" w:rsidRDefault="00000000" w:rsidRPr="00000000" w14:paraId="00000015">
      <w:pPr>
        <w:ind w:left="720" w:firstLine="0"/>
        <w:rPr>
          <w:rFonts w:ascii="Calibri" w:cs="Calibri" w:eastAsia="Calibri" w:hAnsi="Calibri"/>
          <w:i w:val="1"/>
          <w:color w:val="434343"/>
        </w:rPr>
      </w:pPr>
      <w:r w:rsidDel="00000000" w:rsidR="00000000" w:rsidRPr="00000000">
        <w:rPr>
          <w:rFonts w:ascii="Calibri" w:cs="Calibri" w:eastAsia="Calibri" w:hAnsi="Calibri"/>
          <w:i w:val="1"/>
          <w:color w:val="434343"/>
          <w:rtl w:val="0"/>
        </w:rPr>
        <w:t xml:space="preserve">Software Engineer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Cut CI/CD runtime from 1hr+  to under 5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minutes while reducing costs 5x.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Migrated all AWS infrastructure for the company to terraform, and set up a slack-ops account “vending machine” to both increase security and accelerate developer experience.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before="0" w:beforeAutospacing="0"/>
        <w:ind w:left="1440" w:hanging="360"/>
        <w:rPr>
          <w:rFonts w:ascii="Calibri" w:cs="Calibri" w:eastAsia="Calibri" w:hAnsi="Calibri"/>
          <w:color w:val="434343"/>
          <w:u w:val="none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Crypto-jacking/fraud mitigation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9hamueqzod31" w:id="8"/>
      <w:bookmarkEnd w:id="8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Feb 2018 - Mar 2021</w:t>
      </w:r>
    </w:p>
    <w:p w:rsidR="00000000" w:rsidDel="00000000" w:rsidP="00000000" w:rsidRDefault="00000000" w:rsidRPr="00000000" w14:paraId="0000001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klvjjwvj40i3" w:id="9"/>
      <w:bookmarkEnd w:id="9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Nom Nom Data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Lead Software Engineer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Full Stack Platform Development on a SaSS data engineering product.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 Python, Flask, React, AWS, Docker, CI/CD, Stripe, AWS Lambda, ECS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8p24tzp33ejg" w:id="10"/>
      <w:bookmarkEnd w:id="10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Mar 2017 - Feb 2018</w:t>
      </w:r>
    </w:p>
    <w:p w:rsidR="00000000" w:rsidDel="00000000" w:rsidP="00000000" w:rsidRDefault="00000000" w:rsidRPr="00000000" w14:paraId="0000001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2mwrupb75gpr" w:id="11"/>
      <w:bookmarkEnd w:id="11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Anaconda Inc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Junior Internal Data Scientist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Data pipeline + dashboarding for web logs of package downloads. Processed and enriched, billions of rows.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color w:val="434343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Python, Dask, InfluxDB, Airflow, Postgres, Grafana.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240" w:before="240" w:lineRule="auto"/>
        <w:ind w:left="0" w:firstLine="0"/>
        <w:rPr>
          <w:rFonts w:ascii="Calibri" w:cs="Calibri" w:eastAsia="Calibri" w:hAnsi="Calibri"/>
          <w:color w:val="434343"/>
        </w:rPr>
      </w:pPr>
      <w:bookmarkStart w:colFirst="0" w:colLast="0" w:name="_k97xo0qx7jdm" w:id="12"/>
      <w:bookmarkEnd w:id="12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Education</w:t>
      </w:r>
    </w:p>
    <w:p w:rsidR="00000000" w:rsidDel="00000000" w:rsidP="00000000" w:rsidRDefault="00000000" w:rsidRPr="00000000" w14:paraId="0000002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color w:val="434343"/>
        </w:rPr>
      </w:pPr>
      <w:bookmarkStart w:colFirst="0" w:colLast="0" w:name="_v9j91n2fon3f" w:id="13"/>
      <w:bookmarkEnd w:id="13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2006 - 2012</w:t>
      </w:r>
    </w:p>
    <w:p w:rsidR="00000000" w:rsidDel="00000000" w:rsidP="00000000" w:rsidRDefault="00000000" w:rsidRPr="00000000" w14:paraId="0000002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0"/>
          <w:i w:val="1"/>
          <w:color w:val="434343"/>
        </w:rPr>
      </w:pPr>
      <w:bookmarkStart w:colFirst="0" w:colLast="0" w:name="_78rlvk1sif5a" w:id="14"/>
      <w:bookmarkEnd w:id="14"/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University of Reading</w:t>
      </w:r>
      <w:r w:rsidDel="00000000" w:rsidR="00000000" w:rsidRPr="00000000">
        <w:rPr>
          <w:rFonts w:ascii="Calibri" w:cs="Calibri" w:eastAsia="Calibri" w:hAnsi="Calibri"/>
          <w:color w:val="434343"/>
          <w:rtl w:val="0"/>
        </w:rPr>
        <w:t xml:space="preserve">, UK</w:t>
      </w:r>
      <w:r w:rsidDel="00000000" w:rsidR="00000000" w:rsidRPr="00000000">
        <w:rPr>
          <w:rFonts w:ascii="Calibri" w:cs="Calibri" w:eastAsia="Calibri" w:hAnsi="Calibri"/>
          <w:b w:val="0"/>
          <w:i w:val="1"/>
          <w:color w:val="434343"/>
          <w:rtl w:val="0"/>
        </w:rPr>
        <w:t xml:space="preserve"> - AI &amp; Cybernetics</w:t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>
          <w:rFonts w:ascii="Calibri" w:cs="Calibri" w:eastAsia="Calibri" w:hAnsi="Calibri"/>
          <w:color w:val="434343"/>
        </w:rPr>
      </w:pPr>
      <w:bookmarkStart w:colFirst="0" w:colLast="0" w:name="_txda8vxduhlz" w:id="15"/>
      <w:bookmarkEnd w:id="15"/>
      <w:r w:rsidDel="00000000" w:rsidR="00000000" w:rsidRPr="00000000">
        <w:rPr>
          <w:rtl w:val="0"/>
        </w:rPr>
      </w:r>
    </w:p>
    <w:sectPr>
      <w:headerReference r:id="rId13" w:type="default"/>
      <w:type w:val="continuous"/>
      <w:pgSz w:h="15840" w:w="12240" w:orient="portrait"/>
      <w:pgMar w:bottom="1080" w:top="1080" w:left="1800" w:right="180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Verdan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Style w:val="Title"/>
      <w:spacing w:before="200" w:line="240" w:lineRule="auto"/>
      <w:rPr>
        <w:rFonts w:ascii="Calibri" w:cs="Calibri" w:eastAsia="Calibri" w:hAnsi="Calibri"/>
        <w:b w:val="1"/>
      </w:rPr>
    </w:pPr>
    <w:bookmarkStart w:colFirst="0" w:colLast="0" w:name="_5rf9wr4r3no2" w:id="16"/>
    <w:bookmarkEnd w:id="16"/>
    <w:r w:rsidDel="00000000" w:rsidR="00000000" w:rsidRPr="00000000">
      <w:rPr>
        <w:rFonts w:ascii="Calibri" w:cs="Calibri" w:eastAsia="Calibri" w:hAnsi="Calibri"/>
        <w:b w:val="1"/>
        <w:rtl w:val="0"/>
      </w:rPr>
      <w:t xml:space="preserve">Samantha Hughes</w:t>
    </w:r>
  </w:p>
  <w:p w:rsidR="00000000" w:rsidDel="00000000" w:rsidP="00000000" w:rsidRDefault="00000000" w:rsidRPr="00000000" w14:paraId="0000002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76" w:lineRule="auto"/>
      <w:ind w:right="-3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360" w:lineRule="auto"/>
      <w:ind w:right="-15"/>
    </w:pPr>
    <w:rPr>
      <w:rFonts w:ascii="Verdana" w:cs="Verdana" w:eastAsia="Verdana" w:hAnsi="Verdana"/>
      <w:sz w:val="36"/>
      <w:szCs w:val="36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rFonts w:ascii="Calibri" w:cs="Calibri" w:eastAsia="Calibri" w:hAnsi="Calibri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coiled.io/user_guide/software/sync.html" TargetMode="External"/><Relationship Id="rId10" Type="http://schemas.openxmlformats.org/officeDocument/2006/relationships/hyperlink" Target="https://calendly.com/shughes-uk/30min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medium.com/coiled-hq/just-in-time-python-environments-ade108ec67b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manthahughes.me/" TargetMode="Externa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yperlink" Target="mailto:shughes.uk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