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041B" w:rsidP="7DBBF2E1" w:rsidRDefault="002A5DA3" w14:paraId="59845D7D" w14:textId="342AD8B0">
      <w:pPr>
        <w:rPr>
          <w:b/>
          <w:bCs/>
          <w:sz w:val="40"/>
          <w:szCs w:val="40"/>
        </w:rPr>
      </w:pPr>
      <w:r w:rsidRPr="7DBBF2E1">
        <w:rPr>
          <w:b/>
          <w:bCs/>
          <w:sz w:val="36"/>
          <w:szCs w:val="36"/>
        </w:rPr>
        <w:t>MQTT topics</w:t>
      </w:r>
    </w:p>
    <w:p w:rsidR="44DD5B6A" w:rsidP="7DBBF2E1" w:rsidRDefault="44DD5B6A" w14:paraId="12BE21FE" w14:textId="7834151B">
      <w:pPr>
        <w:rPr>
          <w:rFonts w:ascii="Aptos" w:hAnsi="Aptos" w:eastAsia="Aptos" w:cs="Aptos"/>
        </w:rPr>
      </w:pPr>
      <w:hyperlink r:id="rId5">
        <w:r w:rsidRPr="7DBBF2E1">
          <w:rPr>
            <w:rStyle w:val="Hyperlink"/>
            <w:rFonts w:ascii="Aptos" w:hAnsi="Aptos" w:eastAsia="Aptos" w:cs="Aptos"/>
          </w:rPr>
          <w:t>MQTT Topics, Wildcards, &amp; Best Practices – MQTT Essentials: Part 5</w:t>
        </w:r>
      </w:hyperlink>
    </w:p>
    <w:p w:rsidR="002A5DA3" w:rsidP="7DBBF2E1" w:rsidRDefault="0050512C" w14:paraId="0705131C" w14:textId="312FDEE9">
      <w:pPr>
        <w:rPr>
          <w:b/>
          <w:bCs/>
          <w:sz w:val="32"/>
          <w:szCs w:val="32"/>
        </w:rPr>
      </w:pPr>
      <w:r w:rsidRPr="7DBBF2E1">
        <w:rPr>
          <w:b/>
          <w:bCs/>
          <w:sz w:val="28"/>
          <w:szCs w:val="28"/>
        </w:rPr>
        <w:t>Go</w:t>
      </w:r>
      <w:r w:rsidRPr="7DBBF2E1" w:rsidR="00A52925">
        <w:rPr>
          <w:b/>
          <w:bCs/>
          <w:sz w:val="28"/>
          <w:szCs w:val="28"/>
        </w:rPr>
        <w:t>o</w:t>
      </w:r>
      <w:r w:rsidRPr="7DBBF2E1">
        <w:rPr>
          <w:b/>
          <w:bCs/>
          <w:sz w:val="28"/>
          <w:szCs w:val="28"/>
        </w:rPr>
        <w:t>d to know:</w:t>
      </w:r>
    </w:p>
    <w:p w:rsidR="00B64176" w:rsidP="00B64176" w:rsidRDefault="00B64176" w14:paraId="4D79905C" w14:textId="76717FD2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UTF-8 string that filters messages for a connected client</w:t>
      </w:r>
    </w:p>
    <w:p w:rsidR="0050512C" w:rsidP="00B64176" w:rsidRDefault="00B64176" w14:paraId="4023BAD1" w14:textId="742513E8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consists of one or more levels separated by a forward slash (topic level separator)</w:t>
      </w:r>
    </w:p>
    <w:p w:rsidR="00B64176" w:rsidP="00B64176" w:rsidRDefault="004F51CE" w14:paraId="336EA9F9" w14:textId="199C5599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UTF-8 strings act as identifiers for messages</w:t>
      </w:r>
    </w:p>
    <w:p w:rsidR="004F51CE" w:rsidP="00B64176" w:rsidRDefault="004F51CE" w14:paraId="0DBF7E55" w14:textId="051C6328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Example</w:t>
      </w:r>
      <w:r w:rsidRPr="7DBBF2E1" w:rsidR="005670AF">
        <w:rPr>
          <w:rFonts w:eastAsiaTheme="minorEastAsia"/>
        </w:rPr>
        <w:t>s</w:t>
      </w:r>
      <w:r w:rsidRPr="7DBBF2E1">
        <w:rPr>
          <w:rFonts w:eastAsiaTheme="minorEastAsia"/>
        </w:rPr>
        <w:t>: "</w:t>
      </w:r>
      <w:r w:rsidRPr="7DBBF2E1" w:rsidR="005670AF">
        <w:rPr>
          <w:rFonts w:eastAsiaTheme="minorEastAsia"/>
        </w:rPr>
        <w:t xml:space="preserve">myhome/groundfloor/livingroom/temperature”, </w:t>
      </w:r>
      <w:r w:rsidRPr="7DBBF2E1" w:rsidR="00467875">
        <w:rPr>
          <w:rFonts w:eastAsiaTheme="minorEastAsia"/>
        </w:rPr>
        <w:t>“USA/California/San Francisco/Silicon Valley”, “5ff4a2ce-e485-40f4-826c-b1a5d81be9b6/status”, “Germany/Bavaria/car/2382340923453/latitude”</w:t>
      </w:r>
    </w:p>
    <w:p w:rsidR="3134C928" w:rsidP="7DBBF2E1" w:rsidRDefault="3134C928" w14:paraId="1D9EA434" w14:textId="4DC36B2E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Case sensitive</w:t>
      </w:r>
    </w:p>
    <w:p w:rsidR="004F51CE" w:rsidP="7DBBF2E1" w:rsidRDefault="3134C928" w14:paraId="179EC26E" w14:textId="272E45E4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topics that start with a $ symbol have a distinct purpose. These topics are not included in the subscription when using the multi-level wildcard (#) as a topic. Instead, topics beginning with $ are reserved for internal statistics of the MQTT broker, providing valuable insights into its operation.</w:t>
      </w:r>
    </w:p>
    <w:p w:rsidR="5922EBFF" w:rsidP="7DBBF2E1" w:rsidRDefault="5922EBFF" w14:paraId="2F2F8070" w14:textId="1DEF1B87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Use specific topics, not general ones</w:t>
      </w:r>
    </w:p>
    <w:p w:rsidR="5922EBFF" w:rsidP="7DBBF2E1" w:rsidRDefault="5922EBFF" w14:paraId="3AC451C1" w14:textId="663519EC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Keep comprehensive documentation</w:t>
      </w:r>
    </w:p>
    <w:p w:rsidR="5922EBFF" w:rsidP="7DBBF2E1" w:rsidRDefault="5922EBFF" w14:paraId="01ABCF3D" w14:textId="545ABB7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DBBF2E1">
        <w:rPr>
          <w:rFonts w:eastAsiaTheme="minorEastAsia"/>
        </w:rPr>
        <w:t>Regularly review and optimize topic structure</w:t>
      </w:r>
    </w:p>
    <w:p w:rsidR="5922EBFF" w:rsidP="7DBBF2E1" w:rsidRDefault="5922EBFF" w14:paraId="15007792" w14:textId="13B776D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DBBF2E1">
        <w:rPr>
          <w:rFonts w:eastAsiaTheme="minorEastAsia"/>
        </w:rPr>
        <w:t>Ensure topic structure and naming conventions don’t inadvertently expose sensitive information.</w:t>
      </w:r>
    </w:p>
    <w:p w:rsidR="1E5FA185" w:rsidP="7DBBF2E1" w:rsidRDefault="1E5FA185" w14:paraId="5B1EAD93" w14:textId="2F7BFB99">
      <w:pPr>
        <w:pStyle w:val="ListParagraph"/>
        <w:numPr>
          <w:ilvl w:val="0"/>
          <w:numId w:val="1"/>
        </w:numPr>
      </w:pPr>
      <w:r w:rsidRPr="7DBBF2E1">
        <w:rPr>
          <w:rFonts w:eastAsiaTheme="minorEastAsia"/>
        </w:rPr>
        <w:t>organize MQTT topics according to the ISA-95 equipment hierarchy model: “Enterprise/Site/Area/ProductionLine/WorkCell/Equipment/DataPoint”</w:t>
      </w:r>
    </w:p>
    <w:p w:rsidR="7AAA2C55" w:rsidP="7DBBF2E1" w:rsidRDefault="7AAA2C55" w14:paraId="5570D288" w14:textId="11C5C892">
      <w:pPr>
        <w:pStyle w:val="ListParagraph"/>
        <w:numPr>
          <w:ilvl w:val="0"/>
          <w:numId w:val="1"/>
        </w:numPr>
      </w:pPr>
      <w:r w:rsidRPr="7DBBF2E1">
        <w:t>Best practices:</w:t>
      </w:r>
    </w:p>
    <w:p w:rsidR="7AAA2C55" w:rsidP="7DBBF2E1" w:rsidRDefault="7AAA2C55" w14:paraId="0182F77D" w14:textId="795BA802">
      <w:pPr>
        <w:pStyle w:val="ListParagraph"/>
        <w:numPr>
          <w:ilvl w:val="1"/>
          <w:numId w:val="1"/>
        </w:numPr>
      </w:pPr>
      <w:r w:rsidRPr="7DBBF2E1">
        <w:t>Never use a leading forward slash</w:t>
      </w:r>
    </w:p>
    <w:p w:rsidR="7AAA2C55" w:rsidP="7DBBF2E1" w:rsidRDefault="7AAA2C55" w14:paraId="6C97736D" w14:textId="4CB6E0D9">
      <w:pPr>
        <w:pStyle w:val="ListParagraph"/>
        <w:numPr>
          <w:ilvl w:val="1"/>
          <w:numId w:val="1"/>
        </w:numPr>
      </w:pPr>
      <w:r w:rsidRPr="7DBBF2E1">
        <w:t>Never use spaces</w:t>
      </w:r>
    </w:p>
    <w:p w:rsidR="7AAA2C55" w:rsidP="7DBBF2E1" w:rsidRDefault="7AAA2C55" w14:paraId="64B700A1" w14:textId="36A0E04B">
      <w:pPr>
        <w:pStyle w:val="ListParagraph"/>
        <w:numPr>
          <w:ilvl w:val="1"/>
          <w:numId w:val="1"/>
        </w:numPr>
      </w:pPr>
      <w:r w:rsidRPr="7DBBF2E1">
        <w:t>Use only ASCII characters, avoid non-printable characters</w:t>
      </w:r>
    </w:p>
    <w:p w:rsidR="7AAA2C55" w:rsidP="7DBBF2E1" w:rsidRDefault="7AAA2C55" w14:paraId="5045EEB6" w14:textId="3A8D01A7">
      <w:pPr>
        <w:pStyle w:val="ListParagraph"/>
        <w:numPr>
          <w:ilvl w:val="1"/>
          <w:numId w:val="1"/>
        </w:numPr>
      </w:pPr>
      <w:r w:rsidRPr="7DBBF2E1">
        <w:t>Keep the topic short and concise</w:t>
      </w:r>
    </w:p>
    <w:p w:rsidR="7AAA2C55" w:rsidP="7DBBF2E1" w:rsidRDefault="7AAA2C55" w14:paraId="59D7F90F" w14:textId="742D406F">
      <w:pPr>
        <w:pStyle w:val="ListParagraph"/>
        <w:numPr>
          <w:ilvl w:val="1"/>
          <w:numId w:val="1"/>
        </w:numPr>
      </w:pPr>
      <w:r w:rsidRPr="7DBBF2E1">
        <w:t>Embed a unique identifier or the Client Id into the topic</w:t>
      </w:r>
    </w:p>
    <w:p w:rsidR="7DBBF2E1" w:rsidP="3A375DB8" w:rsidRDefault="7DBBF2E1" w14:paraId="3307A221" w14:textId="4038438F">
      <w:pPr>
        <w:pStyle w:val="ListParagraph"/>
        <w:numPr>
          <w:ilvl w:val="1"/>
          <w:numId w:val="1"/>
        </w:numPr>
        <w:rPr/>
      </w:pPr>
      <w:r w:rsidR="43BB1AD8">
        <w:rPr/>
        <w:t>Don’t</w:t>
      </w:r>
      <w:r w:rsidR="43BB1AD8">
        <w:rPr/>
        <w:t xml:space="preserve"> subscribe to #</w:t>
      </w:r>
    </w:p>
    <w:p w:rsidR="4F0E0230" w:rsidP="7DBBF2E1" w:rsidRDefault="4F0E0230" w14:paraId="04A567A2" w14:textId="4F55551F">
      <w:pPr>
        <w:pStyle w:val="ListParagraph"/>
        <w:numPr>
          <w:ilvl w:val="0"/>
          <w:numId w:val="1"/>
        </w:numPr>
      </w:pPr>
      <w:r w:rsidRPr="7DBBF2E1">
        <w:t>UNS Topic Design Example</w:t>
      </w:r>
    </w:p>
    <w:p w:rsidR="4F0E0230" w:rsidP="7DBBF2E1" w:rsidRDefault="4F0E0230" w14:paraId="4034656F" w14:textId="7828E6CA">
      <w:pPr>
        <w:spacing w:after="0"/>
        <w:ind w:left="1440"/>
      </w:pPr>
      <w:r w:rsidRPr="7DBBF2E1">
        <w:rPr>
          <w:rFonts w:eastAsiaTheme="minorEastAsia"/>
        </w:rPr>
        <w:t>manufacturing/</w:t>
      </w:r>
      <w:r>
        <w:br/>
      </w:r>
      <w:r>
        <w:tab/>
      </w:r>
      <w:r w:rsidRPr="7DBBF2E1">
        <w:rPr>
          <w:rFonts w:eastAsiaTheme="minorEastAsia"/>
        </w:rPr>
        <w:t>plantA/</w:t>
      </w:r>
      <w:r>
        <w:br/>
      </w:r>
      <w:r w:rsidRPr="7DBBF2E1">
        <w:rPr>
          <w:rFonts w:eastAsiaTheme="minorEastAsia"/>
        </w:rPr>
        <w:t xml:space="preserve">  </w:t>
      </w:r>
      <w:r>
        <w:tab/>
      </w:r>
      <w:r>
        <w:tab/>
      </w:r>
      <w:r w:rsidRPr="7DBBF2E1">
        <w:rPr>
          <w:rFonts w:eastAsiaTheme="minorEastAsia"/>
        </w:rPr>
        <w:t>sensors/</w:t>
      </w:r>
      <w:r>
        <w:br/>
      </w:r>
      <w:r w:rsidRPr="7DBBF2E1">
        <w:rPr>
          <w:rFonts w:eastAsiaTheme="minorEastAsia"/>
        </w:rPr>
        <w:t xml:space="preserve">    </w:t>
      </w:r>
      <w:r>
        <w:tab/>
      </w:r>
      <w:r>
        <w:tab/>
      </w:r>
      <w:r>
        <w:tab/>
      </w:r>
      <w:r w:rsidRPr="7DBBF2E1">
        <w:rPr>
          <w:rFonts w:eastAsiaTheme="minorEastAsia"/>
        </w:rPr>
        <w:t>humidity/</w:t>
      </w:r>
      <w:r>
        <w:br/>
      </w:r>
      <w:r w:rsidRPr="7DBBF2E1">
        <w:rPr>
          <w:rFonts w:eastAsiaTheme="minorEastAsia"/>
        </w:rPr>
        <w:t xml:space="preserve">      </w:t>
      </w:r>
      <w:r>
        <w:tab/>
      </w:r>
      <w:r>
        <w:tab/>
      </w:r>
      <w:r>
        <w:tab/>
      </w:r>
      <w:r>
        <w:tab/>
      </w:r>
      <w:r w:rsidRPr="7DBBF2E1">
        <w:rPr>
          <w:rFonts w:eastAsiaTheme="minorEastAsia"/>
        </w:rPr>
        <w:t>sensor001</w:t>
      </w:r>
      <w:r>
        <w:br/>
      </w:r>
      <w:r w:rsidRPr="7DBBF2E1">
        <w:rPr>
          <w:rFonts w:eastAsiaTheme="minorEastAsia"/>
        </w:rPr>
        <w:t xml:space="preserve">      </w:t>
      </w:r>
      <w:r>
        <w:tab/>
      </w:r>
      <w:r>
        <w:tab/>
      </w:r>
      <w:r>
        <w:tab/>
      </w:r>
      <w:r>
        <w:tab/>
      </w:r>
      <w:r w:rsidRPr="7DBBF2E1">
        <w:rPr>
          <w:rFonts w:eastAsiaTheme="minorEastAsia"/>
        </w:rPr>
        <w:t>sensor002</w:t>
      </w:r>
      <w:r>
        <w:br/>
      </w:r>
      <w:r w:rsidRPr="7DBBF2E1">
        <w:rPr>
          <w:rFonts w:eastAsiaTheme="minorEastAsia"/>
        </w:rPr>
        <w:t xml:space="preserve">    </w:t>
      </w:r>
      <w:r>
        <w:tab/>
      </w:r>
      <w:r>
        <w:tab/>
      </w:r>
      <w:r w:rsidRPr="7DBBF2E1">
        <w:rPr>
          <w:rFonts w:eastAsiaTheme="minorEastAsia"/>
        </w:rPr>
        <w:t>inventory/</w:t>
      </w:r>
      <w:r>
        <w:br/>
      </w:r>
      <w:r w:rsidRPr="7DBBF2E1">
        <w:rPr>
          <w:rFonts w:eastAsiaTheme="minorEastAsia"/>
        </w:rPr>
        <w:t xml:space="preserve">      </w:t>
      </w:r>
      <w:r>
        <w:tab/>
      </w:r>
      <w:r>
        <w:tab/>
      </w:r>
      <w:r>
        <w:tab/>
      </w:r>
      <w:r w:rsidRPr="7DBBF2E1">
        <w:rPr>
          <w:rFonts w:eastAsiaTheme="minorEastAsia"/>
        </w:rPr>
        <w:t>raw_materials/</w:t>
      </w:r>
      <w:r>
        <w:br/>
      </w:r>
      <w:r w:rsidRPr="7DBBF2E1">
        <w:rPr>
          <w:rFonts w:eastAsiaTheme="minor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7DBBF2E1">
        <w:rPr>
          <w:rFonts w:eastAsiaTheme="minorEastAsia"/>
        </w:rPr>
        <w:t>current_stock</w:t>
      </w:r>
      <w:r>
        <w:br/>
      </w:r>
      <w:r w:rsidRPr="7DBBF2E1">
        <w:rPr>
          <w:rFonts w:eastAsiaTheme="minorEastAsia"/>
        </w:rPr>
        <w:t xml:space="preserve">     </w:t>
      </w:r>
      <w:r>
        <w:tab/>
      </w:r>
      <w:r>
        <w:tab/>
      </w:r>
      <w:r>
        <w:tab/>
      </w:r>
      <w:r w:rsidRPr="7DBBF2E1">
        <w:rPr>
          <w:rFonts w:eastAsiaTheme="minorEastAsia"/>
        </w:rPr>
        <w:t>finished_goods/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 w:rsidRPr="7DBBF2E1" w:rsidR="28FE0320">
        <w:rPr>
          <w:rFonts w:eastAsiaTheme="minorEastAsia"/>
        </w:rPr>
        <w:t>current_stock</w:t>
      </w:r>
      <w:r w:rsidRPr="7DBBF2E1" w:rsidR="7DBBF2E1">
        <w:rPr>
          <w:rFonts w:eastAsiaTheme="minorEastAsia"/>
        </w:rPr>
        <w:t xml:space="preserve"> </w:t>
      </w:r>
      <w:r w:rsidRPr="7DBBF2E1">
        <w:rPr>
          <w:rFonts w:eastAsiaTheme="minorEastAsia"/>
        </w:rPr>
        <w:t xml:space="preserve">   </w:t>
      </w:r>
    </w:p>
    <w:p w:rsidR="4F0E0230" w:rsidP="7DBBF2E1" w:rsidRDefault="4F0E0230" w14:paraId="4FA1132E" w14:textId="3EE08B01">
      <w:pPr>
        <w:spacing w:after="0"/>
        <w:ind w:left="2880"/>
      </w:pPr>
      <w:r w:rsidRPr="7DBBF2E1">
        <w:rPr>
          <w:rFonts w:eastAsiaTheme="minorEastAsia"/>
        </w:rPr>
        <w:t>quality_control/</w:t>
      </w:r>
    </w:p>
    <w:p w:rsidR="47496139" w:rsidP="7DBBF2E1" w:rsidRDefault="47496139" w14:paraId="5E75D22A" w14:textId="5E5A9A8C">
      <w:pPr>
        <w:spacing w:after="0"/>
        <w:ind w:left="2880" w:firstLine="720"/>
        <w:rPr>
          <w:rFonts w:eastAsiaTheme="minorEastAsia"/>
        </w:rPr>
      </w:pPr>
      <w:r w:rsidRPr="7DBBF2E1">
        <w:rPr>
          <w:rFonts w:eastAsiaTheme="minorEastAsia"/>
        </w:rPr>
        <w:t>I</w:t>
      </w:r>
      <w:r w:rsidRPr="7DBBF2E1" w:rsidR="4F0E0230">
        <w:rPr>
          <w:rFonts w:eastAsiaTheme="minorEastAsia"/>
        </w:rPr>
        <w:t>nspection/</w:t>
      </w:r>
    </w:p>
    <w:p w:rsidR="4F0E0230" w:rsidP="7DBBF2E1" w:rsidRDefault="4F0E0230" w14:paraId="1A00CC8F" w14:textId="00E9F940">
      <w:pPr>
        <w:spacing w:after="0"/>
        <w:ind w:left="2880" w:firstLine="720"/>
        <w:rPr>
          <w:rFonts w:eastAsiaTheme="minorEastAsia"/>
        </w:rPr>
      </w:pPr>
      <w:r w:rsidRPr="7DBBF2E1">
        <w:rPr>
          <w:rFonts w:eastAsiaTheme="minorEastAsia"/>
        </w:rPr>
        <w:t>results</w:t>
      </w:r>
    </w:p>
    <w:p w:rsidR="00A52925" w:rsidRDefault="00A52925" w14:paraId="27C2831A" w14:textId="77777777"/>
    <w:p w:rsidR="7755E809" w:rsidP="7DBBF2E1" w:rsidRDefault="7755E809" w14:paraId="1090D515" w14:textId="6F2C1416">
      <w:pPr>
        <w:rPr>
          <w:b/>
          <w:bCs/>
          <w:sz w:val="28"/>
          <w:szCs w:val="28"/>
        </w:rPr>
      </w:pPr>
      <w:r w:rsidRPr="7DBBF2E1">
        <w:rPr>
          <w:b/>
          <w:bCs/>
          <w:sz w:val="28"/>
          <w:szCs w:val="28"/>
        </w:rPr>
        <w:t>TORUS UNS Topic Design</w:t>
      </w:r>
    </w:p>
    <w:p w:rsidR="7DBBF2E1" w:rsidP="7DBBF2E1" w:rsidRDefault="7DBBF2E1" w14:paraId="2092E4B7" w14:textId="05859825">
      <w:r w:rsidR="14B7F5FC">
        <w:rPr/>
        <w:t>participantHouse/</w:t>
      </w:r>
    </w:p>
    <w:p w:rsidR="25CF7A96" w:rsidP="3A375DB8" w:rsidRDefault="25CF7A96" w14:paraId="5632D50E" w14:textId="29C27CC4">
      <w:pPr>
        <w:ind w:firstLine="720"/>
      </w:pPr>
      <w:r w:rsidR="25CF7A96">
        <w:rPr/>
        <w:t>h</w:t>
      </w:r>
      <w:r w:rsidR="1A53E8B8">
        <w:rPr/>
        <w:t>ouseId</w:t>
      </w:r>
      <w:r w:rsidR="1A53E8B8">
        <w:rPr/>
        <w:t>/</w:t>
      </w:r>
      <w:r w:rsidR="74146247">
        <w:rPr/>
        <w:t xml:space="preserve"> #</w:t>
      </w:r>
      <w:r w:rsidR="26A5EADC">
        <w:rPr/>
        <w:t>Gateway</w:t>
      </w:r>
    </w:p>
    <w:p w:rsidR="3F851985" w:rsidP="3A375DB8" w:rsidRDefault="3F851985" w14:paraId="1E270823" w14:textId="28E70096">
      <w:pPr>
        <w:ind w:left="720" w:firstLine="720"/>
      </w:pPr>
      <w:r w:rsidR="3F851985">
        <w:rPr/>
        <w:t>wearable/</w:t>
      </w:r>
    </w:p>
    <w:p w:rsidR="4B91FDFD" w:rsidP="3A375DB8" w:rsidRDefault="4B91FDFD" w14:paraId="7EA05D4B" w14:textId="4FF87A26">
      <w:pPr>
        <w:ind w:left="1440" w:firstLine="720"/>
      </w:pPr>
      <w:r w:rsidR="4BCDD9E7">
        <w:rPr/>
        <w:t>wearable</w:t>
      </w:r>
      <w:r w:rsidR="30738977">
        <w:rPr/>
        <w:t>Id</w:t>
      </w:r>
      <w:r w:rsidR="4BCDD9E7">
        <w:rPr/>
        <w:t>/</w:t>
      </w:r>
    </w:p>
    <w:p w:rsidR="264D1305" w:rsidP="3A375DB8" w:rsidRDefault="61655B4F" w14:paraId="153BC6C4" w14:textId="3E7672AC">
      <w:pPr>
        <w:ind w:left="2160" w:firstLine="720"/>
      </w:pPr>
      <w:r w:rsidR="343FE8AA">
        <w:rPr/>
        <w:t>rasberry</w:t>
      </w:r>
      <w:r w:rsidR="159FE29A">
        <w:rPr/>
        <w:t>Pis</w:t>
      </w:r>
      <w:r w:rsidR="159FE29A">
        <w:rPr/>
        <w:t>/</w:t>
      </w:r>
    </w:p>
    <w:p w:rsidR="6011A1AE" w:rsidP="3A375DB8" w:rsidRDefault="6011A1AE" w14:paraId="41998537" w14:textId="22DE6089">
      <w:pPr>
        <w:ind w:left="2880" w:firstLine="720"/>
      </w:pPr>
      <w:r w:rsidR="159FE29A">
        <w:rPr/>
        <w:t>livingroom</w:t>
      </w:r>
      <w:r w:rsidR="40C1BC86">
        <w:rPr/>
        <w:t>/</w:t>
      </w:r>
    </w:p>
    <w:p w:rsidR="6011A1AE" w:rsidP="3A375DB8" w:rsidRDefault="6011A1AE" w14:paraId="6449F44E" w14:textId="034529FF">
      <w:pPr>
        <w:ind w:left="2880" w:firstLine="720"/>
      </w:pPr>
      <w:r w:rsidR="159FE29A">
        <w:rPr/>
        <w:t>kitchen/</w:t>
      </w:r>
    </w:p>
    <w:p w:rsidR="6011A1AE" w:rsidP="3A375DB8" w:rsidRDefault="6011A1AE" w14:paraId="521A1ED1" w14:textId="7414D038">
      <w:pPr>
        <w:ind w:left="2880" w:firstLine="720"/>
      </w:pPr>
      <w:r w:rsidR="159FE29A">
        <w:rPr/>
        <w:t>upstairsToilet</w:t>
      </w:r>
      <w:r w:rsidR="159FE29A">
        <w:rPr/>
        <w:t>/</w:t>
      </w:r>
    </w:p>
    <w:p w:rsidR="6011A1AE" w:rsidP="3A375DB8" w:rsidRDefault="6011A1AE" w14:paraId="5BF40C0B" w14:textId="7E319D1A">
      <w:pPr>
        <w:ind w:left="2880" w:firstLine="720"/>
      </w:pPr>
      <w:r w:rsidR="159FE29A">
        <w:rPr/>
        <w:t>downstairsToilet</w:t>
      </w:r>
      <w:r w:rsidR="159FE29A">
        <w:rPr/>
        <w:t>/</w:t>
      </w:r>
    </w:p>
    <w:p w:rsidR="6011A1AE" w:rsidP="3A375DB8" w:rsidRDefault="6011A1AE" w14:paraId="030EA7A0" w14:textId="1AABB333">
      <w:pPr>
        <w:ind w:left="2880" w:firstLine="720"/>
      </w:pPr>
      <w:r w:rsidR="159FE29A">
        <w:rPr/>
        <w:t>bedroom1/</w:t>
      </w:r>
    </w:p>
    <w:p w:rsidR="6011A1AE" w:rsidP="3A375DB8" w:rsidRDefault="6011A1AE" w14:paraId="3EAA5AF7" w14:textId="6FE9B395">
      <w:pPr>
        <w:ind w:left="2880" w:firstLine="720"/>
      </w:pPr>
      <w:r w:rsidR="159FE29A">
        <w:rPr/>
        <w:t>bedroom2/</w:t>
      </w:r>
    </w:p>
    <w:p w:rsidR="6011A1AE" w:rsidP="3A375DB8" w:rsidRDefault="6011A1AE" w14:paraId="2A5409BD" w14:textId="7AA3082C">
      <w:pPr>
        <w:ind w:left="2880" w:firstLine="720"/>
      </w:pPr>
      <w:r w:rsidR="159FE29A">
        <w:rPr/>
        <w:t>study/</w:t>
      </w:r>
    </w:p>
    <w:p w:rsidR="5B09B492" w:rsidP="3A375DB8" w:rsidRDefault="5B09B492" w14:paraId="377DA424" w14:textId="084D0AC7">
      <w:pPr>
        <w:ind w:left="2160" w:firstLine="720"/>
      </w:pPr>
      <w:r w:rsidR="398E5B66">
        <w:rPr/>
        <w:t>dockingStation</w:t>
      </w:r>
      <w:r w:rsidR="398E5B66">
        <w:rPr/>
        <w:t>/</w:t>
      </w:r>
    </w:p>
    <w:p w:rsidR="62A1CE4B" w:rsidP="31133843" w:rsidRDefault="62A1CE4B" w14:paraId="25167B9B" w14:textId="69D9159A">
      <w:pPr>
        <w:ind w:left="720" w:firstLine="720"/>
      </w:pPr>
      <w:r w:rsidR="3CF91262">
        <w:rPr/>
        <w:t>v</w:t>
      </w:r>
      <w:r w:rsidR="238437AE">
        <w:rPr/>
        <w:t>ideo/</w:t>
      </w:r>
    </w:p>
    <w:p w:rsidR="0FAE2E39" w:rsidP="3A375DB8" w:rsidRDefault="0FAE2E39" w14:paraId="5BDA9666" w14:textId="3F7100BB">
      <w:pPr>
        <w:ind w:left="720" w:firstLine="720"/>
      </w:pPr>
      <w:r w:rsidR="0FAE2E39">
        <w:rPr/>
        <w:t>disk</w:t>
      </w:r>
    </w:p>
    <w:p w:rsidR="0FAE2E39" w:rsidP="3A375DB8" w:rsidRDefault="0FAE2E39" w14:paraId="605F8740" w14:textId="7D26A195">
      <w:pPr>
        <w:ind w:left="720" w:firstLine="720"/>
      </w:pPr>
      <w:r w:rsidR="0FAE2E39">
        <w:rPr/>
        <w:t>barometer</w:t>
      </w:r>
    </w:p>
    <w:p w:rsidR="4D1069A1" w:rsidP="3A375DB8" w:rsidRDefault="4D1069A1" w14:paraId="5D9E1019" w14:textId="10560A84">
      <w:pPr>
        <w:pStyle w:val="Normal"/>
        <w:ind w:left="0" w:firstLine="0"/>
      </w:pPr>
      <w:r w:rsidR="4D1069A1">
        <w:rPr/>
        <w:t>humanParticipantLab</w:t>
      </w:r>
      <w:r w:rsidR="4D1069A1">
        <w:rPr/>
        <w:t>/</w:t>
      </w:r>
    </w:p>
    <w:p w:rsidR="4D1069A1" w:rsidP="3A375DB8" w:rsidRDefault="4D1069A1" w14:paraId="2EC3DDF3" w14:textId="70568AA9">
      <w:pPr>
        <w:pStyle w:val="Normal"/>
        <w:ind w:left="0" w:firstLine="0"/>
      </w:pPr>
      <w:r w:rsidR="4D1069A1">
        <w:rPr/>
        <w:t>sofiaHouse</w:t>
      </w:r>
      <w:r w:rsidR="4D1069A1">
        <w:rPr/>
        <w:t>/</w:t>
      </w:r>
    </w:p>
    <w:p w:rsidR="264D1305" w:rsidP="7DBBF2E1" w:rsidRDefault="264D1305" w14:paraId="7D94B7B8" w14:textId="11A9E04F"/>
    <w:sectPr w:rsidR="264D13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EE5"/>
    <w:multiLevelType w:val="hybridMultilevel"/>
    <w:tmpl w:val="4DCE67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013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3"/>
    <w:rsid w:val="002A5DA3"/>
    <w:rsid w:val="00467875"/>
    <w:rsid w:val="004F51CE"/>
    <w:rsid w:val="0050512C"/>
    <w:rsid w:val="005670AF"/>
    <w:rsid w:val="005D2923"/>
    <w:rsid w:val="007332E2"/>
    <w:rsid w:val="007E52E6"/>
    <w:rsid w:val="009B7934"/>
    <w:rsid w:val="00A52925"/>
    <w:rsid w:val="00B64176"/>
    <w:rsid w:val="00C87D86"/>
    <w:rsid w:val="00CB041B"/>
    <w:rsid w:val="04A305DE"/>
    <w:rsid w:val="05439C39"/>
    <w:rsid w:val="0B6401BD"/>
    <w:rsid w:val="0FAE2E39"/>
    <w:rsid w:val="144E56D8"/>
    <w:rsid w:val="14B7F5FC"/>
    <w:rsid w:val="159FE29A"/>
    <w:rsid w:val="16B7C79B"/>
    <w:rsid w:val="16BFBB04"/>
    <w:rsid w:val="1A53E8B8"/>
    <w:rsid w:val="1AE310A2"/>
    <w:rsid w:val="1E5FA185"/>
    <w:rsid w:val="222C12ED"/>
    <w:rsid w:val="238437AE"/>
    <w:rsid w:val="23C16586"/>
    <w:rsid w:val="255C3432"/>
    <w:rsid w:val="25CF7A96"/>
    <w:rsid w:val="264D1305"/>
    <w:rsid w:val="26882414"/>
    <w:rsid w:val="26A5EADC"/>
    <w:rsid w:val="28464E84"/>
    <w:rsid w:val="28FE0320"/>
    <w:rsid w:val="2B1E9C58"/>
    <w:rsid w:val="2B956E61"/>
    <w:rsid w:val="2BBED209"/>
    <w:rsid w:val="2F8B6495"/>
    <w:rsid w:val="30738977"/>
    <w:rsid w:val="30A79AF6"/>
    <w:rsid w:val="31133843"/>
    <w:rsid w:val="3134C928"/>
    <w:rsid w:val="3247ECD6"/>
    <w:rsid w:val="33B17160"/>
    <w:rsid w:val="343FE8AA"/>
    <w:rsid w:val="344BC318"/>
    <w:rsid w:val="398E5B66"/>
    <w:rsid w:val="39F96E46"/>
    <w:rsid w:val="3A375DB8"/>
    <w:rsid w:val="3CF91262"/>
    <w:rsid w:val="3F851985"/>
    <w:rsid w:val="40C1BC86"/>
    <w:rsid w:val="40D5632C"/>
    <w:rsid w:val="430BE688"/>
    <w:rsid w:val="43BB1AD8"/>
    <w:rsid w:val="445C58B1"/>
    <w:rsid w:val="44961150"/>
    <w:rsid w:val="44AC30A6"/>
    <w:rsid w:val="44DD5B6A"/>
    <w:rsid w:val="455E0A6C"/>
    <w:rsid w:val="47496139"/>
    <w:rsid w:val="492C4374"/>
    <w:rsid w:val="4B91FDFD"/>
    <w:rsid w:val="4BB6B2B4"/>
    <w:rsid w:val="4BCDD9E7"/>
    <w:rsid w:val="4C1F9C56"/>
    <w:rsid w:val="4CB35227"/>
    <w:rsid w:val="4D1069A1"/>
    <w:rsid w:val="4F0E0230"/>
    <w:rsid w:val="502EA8A0"/>
    <w:rsid w:val="50450D89"/>
    <w:rsid w:val="5922EBFF"/>
    <w:rsid w:val="5B09B492"/>
    <w:rsid w:val="6011A1AE"/>
    <w:rsid w:val="61655B4F"/>
    <w:rsid w:val="62A1CE4B"/>
    <w:rsid w:val="62A9BC0F"/>
    <w:rsid w:val="6A41C485"/>
    <w:rsid w:val="6F5845C2"/>
    <w:rsid w:val="7107AB6C"/>
    <w:rsid w:val="74146247"/>
    <w:rsid w:val="763AF3A4"/>
    <w:rsid w:val="7755E809"/>
    <w:rsid w:val="79ECD27E"/>
    <w:rsid w:val="7AAA2C55"/>
    <w:rsid w:val="7C762F6E"/>
    <w:rsid w:val="7DBBF2E1"/>
    <w:rsid w:val="7F3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3A6B"/>
  <w15:chartTrackingRefBased/>
  <w15:docId w15:val="{93895D6F-1995-4256-B3FB-5AB86E66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5D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5D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5D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A5D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5D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5D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5D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5D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5D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5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DBBF2E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hivemq.com/blog/mqtt-essentials-part-5-mqtt-topics-best-practices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Tallis Kinrade</dc:creator>
  <keywords/>
  <dc:description/>
  <lastModifiedBy>Tallis Kinrade</lastModifiedBy>
  <revision>10</revision>
  <dcterms:created xsi:type="dcterms:W3CDTF">2025-06-23T08:35:00.0000000Z</dcterms:created>
  <dcterms:modified xsi:type="dcterms:W3CDTF">2025-06-23T10:45:36.4539683Z</dcterms:modified>
</coreProperties>
</file>