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03_用户界面(下)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🖊 人</w:t>
      </w:r>
      <w:r>
        <w:rPr>
          <w:rFonts w:eastAsia="宋体" w:ascii="Times New Roman" w:cs="Times New Roman" w:hAnsi="Times New Roman"/>
          <w:sz w:val="22"/>
        </w:rPr>
        <w:t>不光是靠他生来就拥有一切，而是靠他从</w:t>
      </w:r>
      <w:r>
        <w:rPr>
          <w:rFonts w:eastAsia="宋体" w:ascii="Times New Roman" w:cs="Times New Roman" w:hAnsi="Times New Roman"/>
          <w:sz w:val="22"/>
        </w:rPr>
        <w:t>学习中所得到的一切来造就自己。</w:t>
      </w:r>
      <w:r>
        <w:rPr>
          <w:rFonts w:eastAsia="宋体" w:ascii="Times New Roman" w:cs="Times New Roman" w:hAnsi="Times New Roman"/>
          <w:sz w:val="22"/>
        </w:rPr>
        <w:t xml:space="preserve"> —— 歌德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相关课程资料：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鼠标放置在正文左侧，点击“</w:t>
      </w:r>
      <w:r>
        <w:rPr>
          <w:rFonts w:eastAsia="宋体" w:ascii="Times New Roman" w:cs="Times New Roman" w:hAnsi="Times New Roman"/>
          <w:b w:val="true"/>
          <w:sz w:val="22"/>
        </w:rPr>
        <w:t>+</w:t>
      </w:r>
      <w:r>
        <w:rPr>
          <w:rFonts w:eastAsia="宋体" w:ascii="Times New Roman" w:cs="Times New Roman" w:hAnsi="Times New Roman"/>
          <w:sz w:val="22"/>
        </w:rPr>
        <w:t>”工具栏中的“</w:t>
      </w:r>
      <w:r>
        <w:rPr>
          <w:rFonts w:eastAsia="宋体" w:ascii="Times New Roman" w:cs="Times New Roman" w:hAnsi="Times New Roman"/>
          <w:b w:val="true"/>
          <w:sz w:val="22"/>
        </w:rPr>
        <w:t>高亮块</w:t>
      </w:r>
      <w:r>
        <w:rPr>
          <w:rFonts w:eastAsia="宋体" w:ascii="Times New Roman" w:cs="Times New Roman" w:hAnsi="Times New Roman"/>
          <w:sz w:val="22"/>
        </w:rPr>
        <w:t xml:space="preserve">”来插入高亮块。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 w:color="b7edb1"/>
          <w:left w:val="single" w:color="b7edb1"/>
          <w:bottom w:val="single" w:color="b7edb1"/>
          <w:right w:val="single" w:color="b7edb1"/>
          <w:insideH w:val="single" w:color="b7edb1"/>
          <w:insideV w:val="single" w:color="b7edb1"/>
        </w:tblBorders>
      </w:tblPr>
      <w:tblGrid>
        <w:gridCol w:w="8504"/>
      </w:tblGrid>
      <w:tr>
        <w:tc>
          <w:tcPr>
            <w:tcW w:w="8504" w:type="dxa"/>
            <w:shd w:color="auto" w:val="clear" w:fill="f0fbef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科目：Android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日期：03/24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主题：用户界面(下)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课前阅读： </w:t>
            </w: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@ 插入相关文档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常用的UI布局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numPr>
          <w:numId w:val="1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LinearLayout:线性布局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用来控制其子View以水平或垂直展开显示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3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RelativeLayout： 相对布局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用来控制其子View以相对定位简单方式进行布局展示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5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FrameLayout：帧布局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每一个子View都代表一个画面，后面出现的会覆盖前面的画面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通过子View的Android：layout_gravit属性来指定子视图的位置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常用的视图标签的属性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numPr>
          <w:numId w:val="8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视图的常用属性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4838700" cy="27432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34575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9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只针对RelativeLayout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35052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34385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10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只针对LinearLayout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3543300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248602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ListView的使用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numPr>
          <w:numId w:val="11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理解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center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3467100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12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使用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ArrayAdapter：显示简单文本列表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3352800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SimpleAdpater：显示复杂列表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3543300"/>
            <wp:docPr id="10" name="Picture 1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BaseAdpater（抽象的）：显示复杂列表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6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Int getCount（）：得到集合数据的个数，决定了能显示多少行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Object getItem（int position）：根据position得到对应的数据对象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8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View getView（int position，View convertView，ViewGroup parent）：根据position返回对应的带数据的Item视图对象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9"/>
        </w:numPr>
        <w:ind w:left="1360"/>
        <w:jc w:val="left"/>
      </w:pPr>
      <w:r>
        <w:rPr>
          <w:rFonts w:eastAsia="宋体" w:ascii="Times New Roman" w:cs="Times New Roman" w:hAnsi="Times New Roman"/>
          <w:sz w:val="22"/>
        </w:rPr>
        <w:t>position：下标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"/>
        </w:numPr>
        <w:ind w:left="1360"/>
        <w:jc w:val="left"/>
      </w:pPr>
      <w:r>
        <w:rPr>
          <w:rFonts w:eastAsia="宋体" w:ascii="Times New Roman" w:cs="Times New Roman" w:hAnsi="Times New Roman"/>
          <w:sz w:val="22"/>
        </w:rPr>
        <w:t>convertView：可复用的Item视图对象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1"/>
        </w:numPr>
        <w:ind w:left="1814"/>
        <w:jc w:val="left"/>
      </w:pPr>
      <w:r>
        <w:rPr>
          <w:rFonts w:eastAsia="宋体" w:ascii="Times New Roman" w:cs="Times New Roman" w:hAnsi="Times New Roman"/>
          <w:sz w:val="22"/>
        </w:rPr>
        <w:t>为null：没有可复用的，我们必须加载一个item布局文件，并赋值给convertView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"/>
        </w:numPr>
        <w:ind w:left="1814"/>
        <w:jc w:val="left"/>
      </w:pPr>
      <w:r>
        <w:rPr>
          <w:rFonts w:eastAsia="宋体" w:ascii="Times New Roman" w:cs="Times New Roman" w:hAnsi="Times New Roman"/>
          <w:sz w:val="22"/>
        </w:rPr>
        <w:t>不为null：直接使用此视图对象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"/>
        </w:numPr>
        <w:ind w:left="1360"/>
        <w:jc w:val="left"/>
      </w:pPr>
      <w:r>
        <w:rPr>
          <w:rFonts w:eastAsia="宋体" w:ascii="Times New Roman" w:cs="Times New Roman" w:hAnsi="Times New Roman"/>
          <w:sz w:val="22"/>
        </w:rPr>
        <w:t>parent：ListView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给listView的Item设置监听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5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item的点击监听：listView.setOnItemClickListener（listener）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6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item的长按监听：listView.setOnItemLongClickListener（listener）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27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优化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2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内存中最多存在n+1个convertView对象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只有当convertView为null时才去加载item的布局文件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style和Theme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3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style:多个视图标签属性的集合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好处：复用标签属性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目标：布局文件中的视图标签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theme：本质也是style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好处：复用标签属性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目标：功能清单文件中整个应用Activity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应用练习1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3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分析界面结构，编写布局问价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整体的布局：ListView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item 布局：RelativeLayout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使用ListView+BaseAdapter显示所有应用信息的列表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得到所有应用信息数据对象的集合List&lt;AppInfo&gt;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定义BaseAdapter的实现类：getView()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给ListView设置item的点击监听，在回调方法中做响应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给ListView设置Item的长按监听，在回调方法中做相应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应用练习2：手机卫士主界面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4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应用功能编码的基本流程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外观：布局文件，读取数据，定义Adapter，显示列表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行为：设置事件监听，并在回调中去做出对应的相应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初始显示列表和更新列表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14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start w:val="1"/>
      <w:numFmt w:val="decimal"/>
      <w:suff w:val="space"/>
      <w:lvlText w:val="%1."/>
      <w:rPr>
        <w:color w:val="0070f0"/>
      </w:rPr>
    </w:lvl>
  </w:abstractNum>
  <w:abstractNum w:abstractNumId="2">
    <w:lvl>
      <w:start w:val="1"/>
      <w:numFmt w:val="lowerLetter"/>
      <w:suff w:val="space"/>
      <w:lvlText w:val="%1."/>
      <w:rPr>
        <w:color w:val="0070f0"/>
      </w:rPr>
    </w:lvl>
  </w:abstractNum>
  <w:abstractNum w:abstractNumId="3">
    <w:lvl>
      <w:start w:val="2"/>
      <w:numFmt w:val="decimal"/>
      <w:suff w:val="space"/>
      <w:lvlText w:val="%1."/>
      <w:rPr>
        <w:color w:val="0070f0"/>
      </w:rPr>
    </w:lvl>
  </w:abstractNum>
  <w:abstractNum w:abstractNumId="4">
    <w:lvl>
      <w:start w:val="1"/>
      <w:numFmt w:val="lowerLetter"/>
      <w:suff w:val="space"/>
      <w:lvlText w:val="%1."/>
      <w:rPr>
        <w:color w:val="0070f0"/>
      </w:rPr>
    </w:lvl>
  </w:abstractNum>
  <w:abstractNum w:abstractNumId="5">
    <w:lvl>
      <w:start w:val="3"/>
      <w:numFmt w:val="decimal"/>
      <w:suff w:val="space"/>
      <w:lvlText w:val="%1."/>
      <w:rPr>
        <w:color w:val="0070f0"/>
      </w:rPr>
    </w:lvl>
  </w:abstractNum>
  <w:abstractNum w:abstractNumId="6">
    <w:lvl>
      <w:start w:val="1"/>
      <w:numFmt w:val="lowerLetter"/>
      <w:suff w:val="space"/>
      <w:lvlText w:val="%1."/>
      <w:rPr>
        <w:color w:val="0070f0"/>
      </w:rPr>
    </w:lvl>
  </w:abstractNum>
  <w:abstractNum w:abstractNumId="7">
    <w:lvl>
      <w:start w:val="2"/>
      <w:numFmt w:val="lowerLetter"/>
      <w:suff w:val="space"/>
      <w:lvlText w:val="%1."/>
      <w:rPr>
        <w:color w:val="0070f0"/>
      </w:rPr>
    </w:lvl>
  </w:abstractNum>
  <w:abstractNum w:abstractNumId="8">
    <w:lvl>
      <w:start w:val="1"/>
      <w:numFmt w:val="decimal"/>
      <w:suff w:val="space"/>
      <w:lvlText w:val="%1."/>
      <w:rPr>
        <w:color w:val="0070f0"/>
      </w:rPr>
    </w:lvl>
  </w:abstractNum>
  <w:abstractNum w:abstractNumId="9">
    <w:lvl>
      <w:start w:val="2"/>
      <w:numFmt w:val="decimal"/>
      <w:suff w:val="space"/>
      <w:lvlText w:val="%1."/>
      <w:rPr>
        <w:color w:val="0070f0"/>
      </w:rPr>
    </w:lvl>
  </w:abstractNum>
  <w:abstractNum w:abstractNumId="10">
    <w:lvl>
      <w:start w:val="3"/>
      <w:numFmt w:val="decimal"/>
      <w:suff w:val="space"/>
      <w:lvlText w:val="%1."/>
      <w:rPr>
        <w:color w:val="0070f0"/>
      </w:rPr>
    </w:lvl>
  </w:abstractNum>
  <w:abstractNum w:abstractNumId="11">
    <w:lvl>
      <w:start w:val="1"/>
      <w:numFmt w:val="decimal"/>
      <w:suff w:val="space"/>
      <w:lvlText w:val="%1."/>
      <w:rPr>
        <w:color w:val="0070f0"/>
      </w:rPr>
    </w:lvl>
  </w:abstractNum>
  <w:abstractNum w:abstractNumId="12">
    <w:lvl>
      <w:start w:val="2"/>
      <w:numFmt w:val="decimal"/>
      <w:suff w:val="space"/>
      <w:lvlText w:val="%1."/>
      <w:rPr>
        <w:color w:val="0070f0"/>
      </w:rPr>
    </w:lvl>
  </w:abstractNum>
  <w:abstractNum w:abstractNumId="13">
    <w:lvl>
      <w:start w:val="1"/>
      <w:numFmt w:val="lowerLetter"/>
      <w:suff w:val="space"/>
      <w:lvlText w:val="%1."/>
      <w:rPr>
        <w:color w:val="0070f0"/>
      </w:rPr>
    </w:lvl>
  </w:abstractNum>
  <w:abstractNum w:abstractNumId="14">
    <w:lvl>
      <w:start w:val="2"/>
      <w:numFmt w:val="lowerLetter"/>
      <w:suff w:val="space"/>
      <w:lvlText w:val="%1."/>
      <w:rPr>
        <w:color w:val="0070f0"/>
      </w:rPr>
    </w:lvl>
  </w:abstractNum>
  <w:abstractNum w:abstractNumId="15">
    <w:lvl>
      <w:start w:val="3"/>
      <w:numFmt w:val="lowerLetter"/>
      <w:suff w:val="space"/>
      <w:lvlText w:val="%1."/>
      <w:rPr>
        <w:color w:val="0070f0"/>
      </w:rPr>
    </w:lvl>
  </w:abstractNum>
  <w:abstractNum w:abstractNumId="16">
    <w:lvl>
      <w:start w:val="1"/>
      <w:numFmt w:val="lowerRoman"/>
      <w:suff w:val="space"/>
      <w:lvlText w:val="%1."/>
      <w:rPr>
        <w:color w:val="0070f0"/>
      </w:rPr>
    </w:lvl>
  </w:abstractNum>
  <w:abstractNum w:abstractNumId="17">
    <w:lvl>
      <w:start w:val="2"/>
      <w:numFmt w:val="lowerRoman"/>
      <w:suff w:val="space"/>
      <w:lvlText w:val="%1."/>
      <w:rPr>
        <w:color w:val="0070f0"/>
      </w:rPr>
    </w:lvl>
  </w:abstractNum>
  <w:abstractNum w:abstractNumId="18">
    <w:lvl>
      <w:start w:val="3"/>
      <w:numFmt w:val="lowerRoman"/>
      <w:suff w:val="space"/>
      <w:lvlText w:val="%1."/>
      <w:rPr>
        <w:color w:val="0070f0"/>
      </w:rPr>
    </w:lvl>
  </w:abstractNum>
  <w:abstractNum w:abstractNumId="19">
    <w:lvl>
      <w:start w:val="1"/>
      <w:numFmt w:val="decimal"/>
      <w:suff w:val="space"/>
      <w:lvlText w:val="%1."/>
      <w:rPr>
        <w:color w:val="0070f0"/>
      </w:rPr>
    </w:lvl>
  </w:abstractNum>
  <w:abstractNum w:abstractNumId="20">
    <w:lvl>
      <w:start w:val="2"/>
      <w:numFmt w:val="decimal"/>
      <w:suff w:val="space"/>
      <w:lvlText w:val="%1."/>
      <w:rPr>
        <w:color w:val="0070f0"/>
      </w:rPr>
    </w:lvl>
  </w:abstractNum>
  <w:abstractNum w:abstractNumId="21">
    <w:lvl>
      <w:start w:val="1"/>
      <w:numFmt w:val="lowerLetter"/>
      <w:suff w:val="space"/>
      <w:lvlText w:val="%1."/>
      <w:rPr>
        <w:color w:val="0070f0"/>
      </w:rPr>
    </w:lvl>
  </w:abstractNum>
  <w:abstractNum w:abstractNumId="22">
    <w:lvl>
      <w:start w:val="2"/>
      <w:numFmt w:val="lowerLetter"/>
      <w:suff w:val="space"/>
      <w:lvlText w:val="%1."/>
      <w:rPr>
        <w:color w:val="0070f0"/>
      </w:rPr>
    </w:lvl>
  </w:abstractNum>
  <w:abstractNum w:abstractNumId="23">
    <w:lvl>
      <w:start w:val="3"/>
      <w:numFmt w:val="decimal"/>
      <w:suff w:val="space"/>
      <w:lvlText w:val="%1."/>
      <w:rPr>
        <w:color w:val="0070f0"/>
      </w:rPr>
    </w:lvl>
  </w:abstractNum>
  <w:abstractNum w:abstractNumId="24">
    <w:lvl>
      <w:start w:val="4"/>
      <w:numFmt w:val="lowerLetter"/>
      <w:suff w:val="space"/>
      <w:lvlText w:val="%1."/>
      <w:rPr>
        <w:color w:val="0070f0"/>
      </w:rPr>
    </w:lvl>
  </w:abstractNum>
  <w:abstractNum w:abstractNumId="25">
    <w:lvl>
      <w:start w:val="1"/>
      <w:numFmt w:val="lowerRoman"/>
      <w:suff w:val="space"/>
      <w:lvlText w:val="%1."/>
      <w:rPr>
        <w:color w:val="0070f0"/>
      </w:rPr>
    </w:lvl>
  </w:abstractNum>
  <w:abstractNum w:abstractNumId="26">
    <w:lvl>
      <w:start w:val="2"/>
      <w:numFmt w:val="lowerRoman"/>
      <w:suff w:val="space"/>
      <w:lvlText w:val="%1."/>
      <w:rPr>
        <w:color w:val="0070f0"/>
      </w:rPr>
    </w:lvl>
  </w:abstractNum>
  <w:abstractNum w:abstractNumId="27">
    <w:lvl>
      <w:start w:val="3"/>
      <w:numFmt w:val="decimal"/>
      <w:suff w:val="space"/>
      <w:lvlText w:val="%1."/>
      <w:rPr>
        <w:color w:val="0070f0"/>
      </w:rPr>
    </w:lvl>
  </w:abstractNum>
  <w:abstractNum w:abstractNumId="28">
    <w:lvl>
      <w:start w:val="1"/>
      <w:numFmt w:val="lowerLetter"/>
      <w:suff w:val="space"/>
      <w:lvlText w:val="%1."/>
      <w:rPr>
        <w:color w:val="0070f0"/>
      </w:rPr>
    </w:lvl>
  </w:abstractNum>
  <w:abstractNum w:abstractNumId="29">
    <w:lvl>
      <w:start w:val="2"/>
      <w:numFmt w:val="lowerLetter"/>
      <w:suff w:val="space"/>
      <w:lvlText w:val="%1."/>
      <w:rPr>
        <w:color w:val="0070f0"/>
      </w:rPr>
    </w:lvl>
  </w:abstractNum>
  <w:abstractNum w:abstractNumId="30">
    <w:lvl>
      <w:start w:val="1"/>
      <w:numFmt w:val="decimal"/>
      <w:suff w:val="space"/>
      <w:lvlText w:val="%1."/>
      <w:rPr>
        <w:color w:val="0070f0"/>
      </w:rPr>
    </w:lvl>
  </w:abstractNum>
  <w:abstractNum w:abstractNumId="31">
    <w:lvl>
      <w:start w:val="1"/>
      <w:numFmt w:val="lowerLetter"/>
      <w:suff w:val="space"/>
      <w:lvlText w:val="%1."/>
      <w:rPr>
        <w:color w:val="0070f0"/>
      </w:rPr>
    </w:lvl>
  </w:abstractNum>
  <w:abstractNum w:abstractNumId="32">
    <w:lvl>
      <w:start w:val="2"/>
      <w:numFmt w:val="lowerLetter"/>
      <w:suff w:val="space"/>
      <w:lvlText w:val="%1."/>
      <w:rPr>
        <w:color w:val="0070f0"/>
      </w:rPr>
    </w:lvl>
  </w:abstractNum>
  <w:abstractNum w:abstractNumId="33">
    <w:lvl>
      <w:start w:val="2"/>
      <w:numFmt w:val="decimal"/>
      <w:suff w:val="space"/>
      <w:lvlText w:val="%1."/>
      <w:rPr>
        <w:color w:val="0070f0"/>
      </w:rPr>
    </w:lvl>
  </w:abstractNum>
  <w:abstractNum w:abstractNumId="34">
    <w:lvl>
      <w:start w:val="1"/>
      <w:numFmt w:val="lowerLetter"/>
      <w:suff w:val="space"/>
      <w:lvlText w:val="%1."/>
      <w:rPr>
        <w:color w:val="0070f0"/>
      </w:rPr>
    </w:lvl>
  </w:abstractNum>
  <w:abstractNum w:abstractNumId="35">
    <w:lvl>
      <w:start w:val="2"/>
      <w:numFmt w:val="lowerLetter"/>
      <w:suff w:val="space"/>
      <w:lvlText w:val="%1."/>
      <w:rPr>
        <w:color w:val="0070f0"/>
      </w:rPr>
    </w:lvl>
  </w:abstractNum>
  <w:abstractNum w:abstractNumId="36">
    <w:lvl>
      <w:start w:val="1"/>
      <w:numFmt w:val="decimal"/>
      <w:suff w:val="space"/>
      <w:lvlText w:val="%1."/>
      <w:rPr>
        <w:color w:val="0070f0"/>
      </w:rPr>
    </w:lvl>
  </w:abstractNum>
  <w:abstractNum w:abstractNumId="37">
    <w:lvl>
      <w:start w:val="1"/>
      <w:numFmt w:val="lowerLetter"/>
      <w:suff w:val="space"/>
      <w:lvlText w:val="%1."/>
      <w:rPr>
        <w:color w:val="0070f0"/>
      </w:rPr>
    </w:lvl>
  </w:abstractNum>
  <w:abstractNum w:abstractNumId="38">
    <w:lvl>
      <w:start w:val="2"/>
      <w:numFmt w:val="lowerLetter"/>
      <w:suff w:val="space"/>
      <w:lvlText w:val="%1."/>
      <w:rPr>
        <w:color w:val="0070f0"/>
      </w:rPr>
    </w:lvl>
  </w:abstractNum>
  <w:abstractNum w:abstractNumId="39">
    <w:lvl>
      <w:start w:val="2"/>
      <w:numFmt w:val="decimal"/>
      <w:suff w:val="space"/>
      <w:lvlText w:val="%1."/>
      <w:rPr>
        <w:color w:val="0070f0"/>
      </w:rPr>
    </w:lvl>
  </w:abstractNum>
  <w:abstractNum w:abstractNumId="40">
    <w:lvl>
      <w:start w:val="1"/>
      <w:numFmt w:val="lowerLetter"/>
      <w:suff w:val="space"/>
      <w:lvlText w:val="%1."/>
      <w:rPr>
        <w:color w:val="0070f0"/>
      </w:rPr>
    </w:lvl>
  </w:abstractNum>
  <w:abstractNum w:abstractNumId="41">
    <w:lvl>
      <w:start w:val="2"/>
      <w:numFmt w:val="lowerLetter"/>
      <w:suff w:val="space"/>
      <w:lvlText w:val="%1."/>
      <w:rPr>
        <w:color w:val="0070f0"/>
      </w:rPr>
    </w:lvl>
  </w:abstractNum>
  <w:abstractNum w:abstractNumId="42">
    <w:lvl>
      <w:start w:val="3"/>
      <w:numFmt w:val="decimal"/>
      <w:suff w:val="space"/>
      <w:lvlText w:val="%1."/>
      <w:rPr>
        <w:color w:val="0070f0"/>
      </w:rPr>
    </w:lvl>
  </w:abstractNum>
  <w:abstractNum w:abstractNumId="43">
    <w:lvl>
      <w:start w:val="4"/>
      <w:numFmt w:val="decimal"/>
      <w:suff w:val="space"/>
      <w:lvlText w:val="%1."/>
      <w:rPr>
        <w:color w:val="0070f0"/>
      </w:rPr>
    </w:lvl>
  </w:abstractNum>
  <w:abstractNum w:abstractNumId="44">
    <w:lvl>
      <w:start w:val="1"/>
      <w:numFmt w:val="decimal"/>
      <w:suff w:val="space"/>
      <w:lvlText w:val="%1."/>
      <w:rPr>
        <w:color w:val="0070f0"/>
      </w:rPr>
    </w:lvl>
  </w:abstractNum>
  <w:abstractNum w:abstractNumId="45">
    <w:lvl>
      <w:start w:val="1"/>
      <w:numFmt w:val="lowerLetter"/>
      <w:suff w:val="space"/>
      <w:lvlText w:val="%1."/>
      <w:rPr>
        <w:color w:val="0070f0"/>
      </w:rPr>
    </w:lvl>
  </w:abstractNum>
  <w:abstractNum w:abstractNumId="46">
    <w:lvl>
      <w:start w:val="2"/>
      <w:numFmt w:val="lowerLetter"/>
      <w:suff w:val="space"/>
      <w:lvlText w:val="%1."/>
      <w:rPr>
        <w:color w:val="0070f0"/>
      </w:rPr>
    </w:lvl>
  </w:abstractNum>
  <w:abstractNum w:abstractNumId="47">
    <w:lvl>
      <w:start w:val="2"/>
      <w:numFmt w:val="decimal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media/image9.png" Type="http://schemas.openxmlformats.org/officeDocument/2006/relationships/image"/><Relationship Id="rId14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2022-05-06T01:36:28Z</dcterms:created>
  <dc:creator>Apache POI</dc:creator>
</cp:coreProperties>
</file>