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12090229"/>
      <w:bookmarkStart w:id="1" w:name="_Toc90723871"/>
      <w:r>
        <w:rPr>
          <w:rFonts w:hint="eastAsia"/>
        </w:rPr>
        <w:t>实验</w:t>
      </w:r>
      <w:r>
        <w:rPr>
          <w:rFonts w:hint="eastAsia"/>
          <w:lang w:eastAsia="zh-CN"/>
        </w:rPr>
        <w:t>七</w:t>
      </w:r>
      <w:r>
        <w:rPr>
          <w:rFonts w:hint="eastAsia"/>
        </w:rPr>
        <w:t xml:space="preserve">:  </w:t>
      </w:r>
      <w:bookmarkEnd w:id="0"/>
      <w:bookmarkEnd w:id="1"/>
      <w:r>
        <w:rPr>
          <w:rFonts w:hint="eastAsia"/>
        </w:rPr>
        <w:t>数据库完整性设计</w:t>
      </w:r>
    </w:p>
    <w:p>
      <w:pPr>
        <w:pStyle w:val="3"/>
      </w:pPr>
      <w:r>
        <w:rPr>
          <w:rFonts w:hint="eastAsia"/>
        </w:rPr>
        <w:t>实验目的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掌握数据库约束的作用，包括主键（primary key）约束、外键（foreign key）约束、唯一性（unique）约束和检查（check）约束的用法。</w:t>
      </w:r>
    </w:p>
    <w:p>
      <w:pPr>
        <w:pStyle w:val="3"/>
      </w:pPr>
      <w:r>
        <w:rPr>
          <w:rFonts w:hint="eastAsia"/>
        </w:rPr>
        <w:t>实验内容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针对包含学生的基本信息、课程信息以及选课信息的</w:t>
      </w:r>
      <w:r>
        <w:rPr>
          <w:rFonts w:hint="eastAsia"/>
          <w:sz w:val="21"/>
          <w:szCs w:val="21"/>
          <w:lang w:val="en-US" w:eastAsia="zh-CN"/>
        </w:rPr>
        <w:t>xsb</w:t>
      </w:r>
      <w:r>
        <w:rPr>
          <w:rFonts w:hint="eastAsia"/>
          <w:sz w:val="21"/>
          <w:szCs w:val="21"/>
        </w:rPr>
        <w:t>表、</w:t>
      </w:r>
      <w:r>
        <w:rPr>
          <w:rFonts w:hint="eastAsia"/>
          <w:sz w:val="21"/>
          <w:szCs w:val="21"/>
          <w:lang w:val="en-US" w:eastAsia="zh-CN"/>
        </w:rPr>
        <w:t>kcb</w:t>
      </w:r>
      <w:r>
        <w:rPr>
          <w:rFonts w:hint="eastAsia"/>
          <w:sz w:val="21"/>
          <w:szCs w:val="21"/>
        </w:rPr>
        <w:t>表及</w:t>
      </w:r>
      <w:r>
        <w:rPr>
          <w:rFonts w:hint="eastAsia"/>
          <w:sz w:val="21"/>
          <w:szCs w:val="21"/>
          <w:lang w:val="en-US" w:eastAsia="zh-CN"/>
        </w:rPr>
        <w:t>cjb</w:t>
      </w:r>
      <w:r>
        <w:rPr>
          <w:rFonts w:hint="eastAsia"/>
          <w:sz w:val="21"/>
          <w:szCs w:val="21"/>
        </w:rPr>
        <w:t>表，验证数据约束操作。</w:t>
      </w:r>
    </w:p>
    <w:p/>
    <w:p>
      <w:pPr>
        <w:pStyle w:val="3"/>
      </w:pPr>
      <w:r>
        <w:rPr>
          <w:rFonts w:hint="eastAsia"/>
        </w:rPr>
        <w:t>实验步骤：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</w:pP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 xml:space="preserve"> 1.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为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xsb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表的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性别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列创建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check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约束，约束其值只能是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0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或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1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alter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table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xsb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add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constraint</w:t>
      </w:r>
      <w:r>
        <w:rPr>
          <w:rFonts w:ascii="新宋体" w:eastAsia="新宋体" w:cs="新宋体" w:hAnsiTheme="minorHAnsi"/>
          <w:sz w:val="19"/>
          <w:szCs w:val="19"/>
        </w:rPr>
        <w:t xml:space="preserve"> CK_sex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check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hint="eastAsia" w:ascii="新宋体" w:eastAsia="新宋体" w:cs="新宋体" w:hAnsiTheme="minorHAnsi"/>
          <w:sz w:val="19"/>
          <w:szCs w:val="19"/>
          <w:lang w:eastAsia="zh-CN"/>
        </w:rPr>
        <w:t>性别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=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 xml:space="preserve">0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or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eastAsia="zh-CN"/>
        </w:rPr>
        <w:t>性别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=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>1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go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</w:pP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 xml:space="preserve"> 2.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创建rule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限定性别的取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值只能是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0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或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1，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利用系统存储过程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sp_bindrule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绑定将该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规则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到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xsb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表的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性别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列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CREATE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RULE</w:t>
      </w:r>
      <w:r>
        <w:rPr>
          <w:rFonts w:ascii="新宋体" w:eastAsia="新宋体" w:cs="新宋体" w:hAnsiTheme="minorHAnsi"/>
          <w:sz w:val="19"/>
          <w:szCs w:val="19"/>
        </w:rPr>
        <w:t xml:space="preserve"> sex_rule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AS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sz w:val="19"/>
          <w:szCs w:val="19"/>
        </w:rPr>
        <w:t xml:space="preserve"> @sex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in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>0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>1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go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exec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0000"/>
          <w:sz w:val="19"/>
          <w:szCs w:val="19"/>
        </w:rPr>
        <w:t>sp_bindrule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'sex_rule'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>xsb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.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eastAsia="zh-CN"/>
        </w:rPr>
        <w:t>性别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go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3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向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xsb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中插入一条数据，设置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性别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值为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2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，观察输出结果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insert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into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xsb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 xml:space="preserve">values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'213123'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'sx'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,null,</w:t>
      </w:r>
      <w:r>
        <w:rPr>
          <w:rFonts w:ascii="新宋体" w:eastAsia="新宋体" w:cs="新宋体" w:hAnsiTheme="minorHAnsi"/>
          <w:sz w:val="19"/>
          <w:szCs w:val="19"/>
        </w:rPr>
        <w:t>21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</w:rPr>
        <w:t>数学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color w:val="000000" w:themeColor="text1"/>
          <w:sz w:val="28"/>
          <w:szCs w:val="28"/>
        </w:rPr>
      </w:pP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 xml:space="preserve"> 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4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修改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xsb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，设置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性别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列不为空（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not null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）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alter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table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xsb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alter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column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eastAsia="zh-CN"/>
        </w:rPr>
        <w:t>性别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color w:val="0000FF"/>
          <w:sz w:val="19"/>
          <w:szCs w:val="19"/>
          <w:lang w:val="en-US" w:eastAsia="zh-CN"/>
        </w:rPr>
        <w:t>bit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not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null</w:t>
      </w:r>
      <w:r>
        <w:rPr>
          <w:rFonts w:ascii="新宋体" w:eastAsia="新宋体" w:cs="新宋体" w:hAnsiTheme="minorHAnsi"/>
          <w:sz w:val="19"/>
          <w:szCs w:val="19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go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color w:val="000000" w:themeColor="text1"/>
          <w:sz w:val="28"/>
          <w:szCs w:val="28"/>
        </w:rPr>
      </w:pP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 xml:space="preserve"> 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5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为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kcb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的学分列创建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规则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，约束其值必须为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1-6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范围内的整数，并利用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sp_bindrule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将其绑定到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kcb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的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学分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列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create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rule</w:t>
      </w:r>
      <w:r>
        <w:rPr>
          <w:rFonts w:ascii="新宋体" w:eastAsia="新宋体" w:cs="新宋体" w:hAnsiTheme="minorHAnsi"/>
          <w:sz w:val="19"/>
          <w:szCs w:val="19"/>
        </w:rPr>
        <w:t xml:space="preserve">  R_credit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as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sz w:val="19"/>
          <w:szCs w:val="19"/>
        </w:rPr>
        <w:t xml:space="preserve">@credit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between</w:t>
      </w:r>
      <w:r>
        <w:rPr>
          <w:rFonts w:ascii="新宋体" w:eastAsia="新宋体" w:cs="新宋体" w:hAnsiTheme="minorHAnsi"/>
          <w:sz w:val="19"/>
          <w:szCs w:val="19"/>
        </w:rPr>
        <w:t xml:space="preserve"> 1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and</w:t>
      </w:r>
      <w:r>
        <w:rPr>
          <w:rFonts w:ascii="新宋体" w:eastAsia="新宋体" w:cs="新宋体" w:hAnsiTheme="minorHAnsi"/>
          <w:sz w:val="19"/>
          <w:szCs w:val="19"/>
        </w:rPr>
        <w:t xml:space="preserve"> 6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go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exec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0000"/>
          <w:sz w:val="19"/>
          <w:szCs w:val="19"/>
        </w:rPr>
        <w:t>sp_bindrule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'R_credit'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>kcb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.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eastAsia="zh-CN"/>
        </w:rPr>
        <w:t>学分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go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color w:val="000000" w:themeColor="text1"/>
          <w:sz w:val="28"/>
          <w:szCs w:val="28"/>
        </w:rPr>
      </w:pP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 xml:space="preserve"> 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6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向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kcb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中插入学分大于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6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或小于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1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的数据记录，观察输出结果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insert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into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kcb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'006'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</w:rPr>
        <w:t>计算机组成原理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sz w:val="19"/>
          <w:szCs w:val="19"/>
        </w:rPr>
        <w:t>7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,null)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color w:val="000000" w:themeColor="text1"/>
          <w:sz w:val="28"/>
          <w:szCs w:val="28"/>
        </w:rPr>
      </w:pP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7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设置级联删除（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ON DELETE CASCADE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）后，删除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kcb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中的一门已有学生选择的课程信息，观察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cjb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中数据的变化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alter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table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cjb</w:t>
      </w:r>
      <w:bookmarkStart w:id="2" w:name="_GoBack"/>
      <w:bookmarkEnd w:id="2"/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add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constraint</w:t>
      </w:r>
      <w:r>
        <w:rPr>
          <w:rFonts w:ascii="新宋体" w:eastAsia="新宋体" w:cs="新宋体" w:hAnsiTheme="minorHAnsi"/>
          <w:sz w:val="19"/>
          <w:szCs w:val="19"/>
        </w:rPr>
        <w:t xml:space="preserve"> FK_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cjb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foreign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key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hint="eastAsia" w:ascii="新宋体" w:eastAsia="新宋体" w:cs="新宋体" w:hAnsiTheme="minorHAnsi"/>
          <w:sz w:val="19"/>
          <w:szCs w:val="19"/>
          <w:lang w:eastAsia="zh-CN"/>
        </w:rPr>
        <w:t>课程号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references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kcb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hint="eastAsia" w:ascii="新宋体" w:eastAsia="新宋体" w:cs="新宋体" w:hAnsiTheme="minorHAnsi"/>
          <w:color w:val="808080"/>
          <w:sz w:val="19"/>
          <w:szCs w:val="19"/>
          <w:lang w:eastAsia="zh-CN"/>
        </w:rPr>
        <w:t>课程号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ON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delete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CASCADE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hint="default" w:ascii="新宋体" w:eastAsia="新宋体" w:cs="新宋体" w:hAnsiTheme="minorHAnsi"/>
          <w:sz w:val="19"/>
          <w:szCs w:val="19"/>
          <w:lang w:val="en-US" w:eastAsia="zh-CN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select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*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from</w:t>
      </w:r>
      <w:r>
        <w:rPr>
          <w:rFonts w:ascii="新宋体" w:eastAsia="新宋体" w:cs="新宋体" w:hAnsiTheme="minorHAnsi"/>
          <w:sz w:val="19"/>
          <w:szCs w:val="19"/>
        </w:rPr>
        <w:t xml:space="preserve"> 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cjb</w:t>
      </w:r>
    </w:p>
    <w:p>
      <w:pPr>
        <w:widowControl w:val="0"/>
        <w:autoSpaceDE w:val="0"/>
        <w:autoSpaceDN w:val="0"/>
        <w:snapToGrid/>
        <w:spacing w:after="0"/>
        <w:rPr>
          <w:rFonts w:hint="default" w:ascii="新宋体" w:eastAsia="新宋体" w:cs="新宋体" w:hAnsiTheme="minorHAnsi"/>
          <w:sz w:val="19"/>
          <w:szCs w:val="19"/>
          <w:lang w:val="en-US" w:eastAsia="zh-CN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select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*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from</w:t>
      </w:r>
      <w:r>
        <w:rPr>
          <w:rFonts w:ascii="新宋体" w:eastAsia="新宋体" w:cs="新宋体" w:hAnsiTheme="minorHAnsi"/>
          <w:sz w:val="19"/>
          <w:szCs w:val="19"/>
        </w:rPr>
        <w:t xml:space="preserve"> 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kcb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delete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kcb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where</w:t>
      </w:r>
      <w:r>
        <w:rPr>
          <w:rFonts w:ascii="新宋体" w:eastAsia="新宋体" w:cs="新宋体" w:hAnsiTheme="minorHAnsi"/>
          <w:sz w:val="19"/>
          <w:szCs w:val="19"/>
        </w:rPr>
        <w:t xml:space="preserve"> cno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'005'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color w:val="000000" w:themeColor="text1"/>
          <w:sz w:val="28"/>
          <w:szCs w:val="28"/>
        </w:rPr>
      </w:pP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 xml:space="preserve"> 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8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.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修改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xsb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，为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eastAsia="zh-CN"/>
        </w:rPr>
        <w:t>姓名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列添加唯一性约束（</w:t>
      </w:r>
      <w:r>
        <w:rPr>
          <w:rFonts w:ascii="新宋体" w:eastAsia="新宋体" w:cs="新宋体" w:hAnsiTheme="minorHAnsi"/>
          <w:color w:val="000000" w:themeColor="text1"/>
          <w:sz w:val="28"/>
          <w:szCs w:val="28"/>
        </w:rPr>
        <w:t>unique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），向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  <w:lang w:val="en-US" w:eastAsia="zh-CN"/>
        </w:rPr>
        <w:t>xsb</w:t>
      </w:r>
      <w:r>
        <w:rPr>
          <w:rFonts w:hint="eastAsia" w:ascii="新宋体" w:eastAsia="新宋体" w:cs="新宋体" w:hAnsiTheme="minorHAnsi"/>
          <w:color w:val="000000" w:themeColor="text1"/>
          <w:sz w:val="28"/>
          <w:szCs w:val="28"/>
        </w:rPr>
        <w:t>插入两条学号不同、姓名相同的学生信息，观察输出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ALTER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TABLE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xsb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ADD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CONSTRAINT</w:t>
      </w:r>
      <w:r>
        <w:rPr>
          <w:rFonts w:ascii="新宋体" w:eastAsia="新宋体" w:cs="新宋体" w:hAnsiTheme="minorHAnsi"/>
          <w:sz w:val="19"/>
          <w:szCs w:val="19"/>
        </w:rPr>
        <w:t xml:space="preserve"> UQ_sname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 xml:space="preserve">UNIQUE 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ascii="新宋体" w:eastAsia="新宋体" w:cs="新宋体" w:hAnsiTheme="minorHAnsi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go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insert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into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xsb</w:t>
      </w:r>
      <w:r>
        <w:rPr>
          <w:rFonts w:ascii="新宋体" w:eastAsia="新宋体" w:cs="新宋体" w:hAnsiTheme="minorHAnsi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'112010'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'ssr'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>19990901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</w:rPr>
        <w:t>数学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sz w:val="19"/>
          <w:szCs w:val="19"/>
        </w:rPr>
        <w:t>insert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into</w:t>
      </w:r>
      <w:r>
        <w:rPr>
          <w:rFonts w:ascii="新宋体" w:eastAsia="新宋体" w:cs="新宋体" w:hAnsiTheme="minorHAnsi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sz w:val="19"/>
          <w:szCs w:val="19"/>
          <w:lang w:val="en-US" w:eastAsia="zh-CN"/>
        </w:rPr>
        <w:t>xsb</w:t>
      </w:r>
      <w:r>
        <w:rPr>
          <w:rFonts w:ascii="新宋体" w:eastAsia="新宋体" w:cs="新宋体" w:hAnsiTheme="minorHAnsi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'112010'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'ssr'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  <w:lang w:val="en-US" w:eastAsia="zh-CN"/>
        </w:rPr>
        <w:t>19990901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sz w:val="19"/>
          <w:szCs w:val="19"/>
        </w:rPr>
        <w:t>数学</w:t>
      </w:r>
      <w:r>
        <w:rPr>
          <w:rFonts w:ascii="新宋体" w:eastAsia="新宋体" w:cs="新宋体" w:hAnsiTheme="minorHAnsi"/>
          <w:color w:val="FF000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sz w:val="19"/>
          <w:szCs w:val="19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新宋体" w:eastAsia="新宋体" w:cs="新宋体" w:hAnsiTheme="minorHAnsi"/>
          <w:sz w:val="19"/>
          <w:szCs w:val="19"/>
        </w:rPr>
      </w:pPr>
    </w:p>
    <w:p>
      <w:pPr>
        <w:spacing w:line="400" w:lineRule="exact"/>
      </w:pP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31F80"/>
    <w:rsid w:val="00131703"/>
    <w:rsid w:val="00323B43"/>
    <w:rsid w:val="003A311F"/>
    <w:rsid w:val="003A60AD"/>
    <w:rsid w:val="003D37D8"/>
    <w:rsid w:val="0042385E"/>
    <w:rsid w:val="00426133"/>
    <w:rsid w:val="004358AB"/>
    <w:rsid w:val="004B274E"/>
    <w:rsid w:val="005B37B2"/>
    <w:rsid w:val="006C5C57"/>
    <w:rsid w:val="006F60B9"/>
    <w:rsid w:val="008B7726"/>
    <w:rsid w:val="00942E85"/>
    <w:rsid w:val="00971220"/>
    <w:rsid w:val="009D30ED"/>
    <w:rsid w:val="00AA1550"/>
    <w:rsid w:val="00B20F2D"/>
    <w:rsid w:val="00BA1F79"/>
    <w:rsid w:val="00BF79F5"/>
    <w:rsid w:val="00D31D50"/>
    <w:rsid w:val="00DD6526"/>
    <w:rsid w:val="00E465B8"/>
    <w:rsid w:val="00E82673"/>
    <w:rsid w:val="00F12699"/>
    <w:rsid w:val="00F310D9"/>
    <w:rsid w:val="066017CF"/>
    <w:rsid w:val="0BD331A8"/>
    <w:rsid w:val="14315812"/>
    <w:rsid w:val="2A9552BE"/>
    <w:rsid w:val="2BFD7BFA"/>
    <w:rsid w:val="36CB38D2"/>
    <w:rsid w:val="3CE6631D"/>
    <w:rsid w:val="47547A06"/>
    <w:rsid w:val="7CC0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widowControl w:val="0"/>
      <w:adjustRightInd/>
      <w:snapToGrid/>
      <w:spacing w:before="120" w:after="120"/>
      <w:jc w:val="center"/>
      <w:outlineLvl w:val="0"/>
    </w:pPr>
    <w:rPr>
      <w:rFonts w:ascii="黑体" w:hAnsi="Times New Roman" w:eastAsia="黑体" w:cs="Times New Roman"/>
      <w:kern w:val="44"/>
      <w:sz w:val="32"/>
      <w:szCs w:val="44"/>
    </w:rPr>
  </w:style>
  <w:style w:type="paragraph" w:styleId="3">
    <w:name w:val="heading 2"/>
    <w:basedOn w:val="1"/>
    <w:next w:val="1"/>
    <w:link w:val="7"/>
    <w:qFormat/>
    <w:uiPriority w:val="0"/>
    <w:pPr>
      <w:keepNext/>
      <w:keepLines/>
      <w:widowControl w:val="0"/>
      <w:adjustRightInd/>
      <w:snapToGrid/>
      <w:spacing w:before="60" w:after="0"/>
      <w:jc w:val="both"/>
      <w:outlineLvl w:val="1"/>
    </w:pPr>
    <w:rPr>
      <w:rFonts w:ascii="Arial" w:hAnsi="Arial" w:eastAsia="宋体" w:cs="Times New Roman"/>
      <w:b/>
      <w:bCs/>
      <w:kern w:val="2"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0"/>
    <w:rPr>
      <w:rFonts w:ascii="黑体" w:hAnsi="Times New Roman" w:eastAsia="黑体" w:cs="Times New Roman"/>
      <w:kern w:val="44"/>
      <w:sz w:val="32"/>
      <w:szCs w:val="44"/>
    </w:rPr>
  </w:style>
  <w:style w:type="character" w:customStyle="1" w:styleId="7">
    <w:name w:val="标题 2 字符"/>
    <w:basedOn w:val="5"/>
    <w:link w:val="3"/>
    <w:uiPriority w:val="0"/>
    <w:rPr>
      <w:rFonts w:ascii="Arial" w:hAnsi="Arial" w:eastAsia="宋体" w:cs="Times New Roman"/>
      <w:b/>
      <w:bCs/>
      <w:kern w:val="2"/>
      <w:sz w:val="28"/>
      <w:szCs w:val="32"/>
    </w:rPr>
  </w:style>
  <w:style w:type="paragraph" w:styleId="8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315</Words>
  <Characters>1801</Characters>
  <Lines>15</Lines>
  <Paragraphs>4</Paragraphs>
  <TotalTime>1</TotalTime>
  <ScaleCrop>false</ScaleCrop>
  <LinksUpToDate>false</LinksUpToDate>
  <CharactersWithSpaces>2112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13717637287</cp:lastModifiedBy>
  <dcterms:modified xsi:type="dcterms:W3CDTF">2021-12-24T05:52:56Z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19544B4D62A34B48B4651799FE5EAF3A</vt:lpwstr>
  </property>
</Properties>
</file>