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80"/>
        <w:jc w:val="center"/>
      </w:pPr>
      <w:r>
        <w:rPr>
          <w:rFonts w:ascii="Times New Roman" w:hAnsi="Times New Roman" w:cs="Times New Roman" w:eastAsia="微软雅黑"/>
          <w:b/>
          <w:color w:val="1F3B73"/>
          <w:sz w:val="52"/>
        </w:rPr>
        <w:t>技术文档导读</w:t>
      </w:r>
    </w:p>
    <w:p>
      <w:pPr>
        <w:spacing w:after="40"/>
        <w:jc w:val="center"/>
      </w:pPr>
      <w:r>
        <w:rPr>
          <w:rFonts w:ascii="Times New Roman" w:hAnsi="Times New Roman" w:cs="Times New Roman" w:eastAsia="微软雅黑"/>
          <w:b w:val="0"/>
          <w:color w:val="444444"/>
          <w:sz w:val="26"/>
        </w:rPr>
        <w:t>建设特区 · Region Sim · 2026-10-18</w:t>
      </w:r>
    </w:p>
    <w:p>
      <w:pPr>
        <w:spacing w:after="240"/>
        <w:pBdr>
          <w:bottom w:val="single" w:sz="12" w:space="6" w:color="1F3B73"/>
        </w:pBdr>
      </w:pPr>
    </w:p>
    <w:p>
      <w:pPr>
        <w:pStyle w:val="Heading1"/>
        <w:spacing w:before="360"/>
        <w:pBdr>
          <w:bottom w:val="single" w:sz="10" w:space="6" w:color="1F3B73"/>
        </w:pBdr>
      </w:pPr>
      <w:r>
        <w:rPr>
          <w:rFonts w:ascii="Times New Roman" w:hAnsi="Times New Roman" w:cs="Times New Roman" w:eastAsia="微软雅黑"/>
          <w:b/>
          <w:color w:val="1F3B73"/>
          <w:sz w:val="36"/>
        </w:rPr>
        <w:t>技术文档导读</w:t>
      </w:r>
    </w:p>
    <w:p>
      <w:pPr>
        <w:spacing w:before="40" w:after="40" w:line="324" w:lineRule="auto"/>
        <w:ind w:left="283"/>
        <w:pBdr>
          <w:left w:val="single" w:sz="18" w:space="6" w:color="8AA4C8"/>
        </w:pBdr>
      </w:pPr>
      <w:r>
        <w:rPr>
          <w:rFonts w:ascii="Times New Roman" w:hAnsi="Times New Roman" w:cs="Times New Roman" w:eastAsia="微软雅黑"/>
          <w:b/>
          <w:i w:val="0"/>
          <w:color w:val="444444"/>
          <w:sz w:val="20"/>
        </w:rPr>
        <w:t>给评委的 5 分钟路线图</w:t>
      </w:r>
      <w:r>
        <w:rPr>
          <w:rFonts w:ascii="Times New Roman" w:hAnsi="Times New Roman" w:cs="Times New Roman" w:eastAsia="微软雅黑"/>
          <w:b w:val="0"/>
          <w:i w:val="0"/>
          <w:color w:val="444444"/>
          <w:sz w:val="20"/>
        </w:rPr>
        <w:t>：这个仓库是什么、从哪进、每个目录管什么、一个季度怎么算出来、质量靠什么兜住。</w:t>
      </w:r>
    </w:p>
    <w:p>
      <w:pPr>
        <w:spacing w:before="40" w:after="40" w:line="324" w:lineRule="auto"/>
        <w:ind w:left="283"/>
        <w:pBdr>
          <w:left w:val="single" w:sz="18" w:space="6" w:color="8AA4C8"/>
        </w:pBdr>
      </w:pPr>
      <w:r>
        <w:rPr>
          <w:rFonts w:ascii="Times New Roman" w:hAnsi="Times New Roman" w:cs="Times New Roman" w:eastAsia="微软雅黑"/>
          <w:b w:val="0"/>
          <w:i w:val="0"/>
          <w:color w:val="444444"/>
          <w:sz w:val="20"/>
        </w:rPr>
        <w:t>本文件只做</w:t>
      </w:r>
      <w:r>
        <w:rPr>
          <w:rFonts w:ascii="Times New Roman" w:hAnsi="Times New Roman" w:cs="Times New Roman" w:eastAsia="微软雅黑"/>
          <w:b/>
          <w:i w:val="0"/>
          <w:color w:val="444444"/>
          <w:sz w:val="20"/>
        </w:rPr>
        <w:t>导航</w:t>
      </w:r>
      <w:r>
        <w:rPr>
          <w:rFonts w:ascii="Times New Roman" w:hAnsi="Times New Roman" w:cs="Times New Roman" w:eastAsia="微软雅黑"/>
          <w:b w:val="0"/>
          <w:i w:val="0"/>
          <w:color w:val="444444"/>
          <w:sz w:val="20"/>
        </w:rPr>
        <w:t xml:space="preserve">，不复制规则原文；规则的唯一权威是 </w:t>
      </w:r>
      <w:r>
        <w:rPr>
          <w:rFonts w:ascii="Times New Roman" w:hAnsi="Times New Roman" w:cs="Times New Roman" w:eastAsia="微软雅黑"/>
          <w:b w:val="0"/>
          <w:i w:val="0"/>
          <w:color w:val="444444"/>
          <w:sz w:val="20"/>
        </w:rPr>
        <w:t>`docs/01-规范/规则基线.md`</w:t>
      </w:r>
      <w:r>
        <w:rPr>
          <w:rFonts w:ascii="Times New Roman" w:hAnsi="Times New Roman" w:cs="Times New Roman" w:eastAsia="微软雅黑"/>
          <w:b w:val="0"/>
          <w:i w:val="0"/>
          <w:color w:val="444444"/>
          <w:sz w:val="20"/>
        </w:rPr>
        <w:t>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9C4D8"/>
          <w:left w:val="single" w:sz="4" w:space="0" w:color="B9C4D8"/>
          <w:bottom w:val="single" w:sz="4" w:space="0" w:color="B9C4D8"/>
          <w:right w:val="single" w:sz="4" w:space="0" w:color="B9C4D8"/>
          <w:insideH w:val="single" w:sz="4" w:space="0" w:color="B9C4D8"/>
          <w:insideV w:val="single" w:sz="4" w:space="0" w:color="B9C4D8"/>
        </w:tblBorders>
        <w:tblCellMar>
          <w:top w:w="60" w:type="dxa"/>
          <w:left w:w="90" w:type="dxa"/>
          <w:bottom w:w="60" w:type="dxa"/>
          <w:right w:w="90" w:type="dxa"/>
        </w:tblCellMar>
        <w:tblLayout w:type="fixed"/>
        <w:tblW w:w="9867" w:type="dxa"/>
      </w:tblPr>
      <w:tblGrid>
        <w:gridCol w:w="2574"/>
        <w:gridCol w:w="7293"/>
      </w:tblGrid>
      <w:tr>
        <w:trPr>
          <w:tblHeader w:val="true"/>
          <w:cantSplit w:val="true"/>
        </w:trPr>
        <w:tc>
          <w:tcPr>
            <w:tcW w:type="dxa" w:w="2574"/>
            <w:shd w:val="clear" w:color="auto" w:fill="1F3B73"/>
          </w:tcPr>
          <w:p>
            <w:pPr>
              <w:keepNext/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9"/>
              </w:rPr>
              <w:t>项</w:t>
            </w:r>
          </w:p>
        </w:tc>
        <w:tc>
          <w:tcPr>
            <w:tcW w:type="dxa" w:w="7292"/>
            <w:shd w:val="clear" w:color="auto" w:fill="1F3B73"/>
          </w:tcPr>
          <w:p>
            <w:pPr>
              <w:keepNext/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9"/>
              </w:rPr>
              <w:t>值（本轮实测，非估算）</w:t>
            </w:r>
          </w:p>
        </w:tc>
      </w:tr>
      <w:tr>
        <w:trPr>
          <w:cantSplit w:val="true"/>
        </w:trPr>
        <w:tc>
          <w:tcPr>
            <w:tcW w:type="dxa" w:w="2574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代码根</w:t>
            </w:r>
          </w:p>
        </w:tc>
        <w:tc>
          <w:tcPr>
            <w:tcW w:type="dxa" w:w="7292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region-sim/</w:t>
            </w:r>
          </w:p>
        </w:tc>
      </w:tr>
      <w:tr>
        <w:trPr>
          <w:cantSplit w:val="true"/>
        </w:trPr>
        <w:tc>
          <w:tcPr>
            <w:tcW w:type="dxa" w:w="2574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语言 / 运行时</w:t>
            </w:r>
          </w:p>
        </w:tc>
        <w:tc>
          <w:tcPr>
            <w:tcW w:type="dxa" w:w="7292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Python 3.12（实测 3.12.14）+ 原生 JS（</w:t>
            </w:r>
            <w:r>
              <w:rPr>
                <w:rFonts w:ascii="Times New Roman" w:hAnsi="Times New Roman" w:cs="Times New Roman" w:eastAsia="微软雅黑"/>
                <w:b/>
                <w:sz w:val="19"/>
              </w:rPr>
              <w:t>无构建步骤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）</w:t>
            </w:r>
          </w:p>
        </w:tc>
      </w:tr>
      <w:tr>
        <w:trPr>
          <w:cantSplit w:val="true"/>
        </w:trPr>
        <w:tc>
          <w:tcPr>
            <w:tcW w:type="dxa" w:w="2574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第三方运行时依赖</w:t>
            </w:r>
          </w:p>
        </w:tc>
        <w:tc>
          <w:tcPr>
            <w:tcW w:type="dxa" w:w="7292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sz w:val="19"/>
              </w:rPr>
              <w:t>0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：HTTP 用标准库 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http.server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，LLM 走原生 HTTP；pytest 只用于测试</w:t>
            </w:r>
          </w:p>
        </w:tc>
      </w:tr>
      <w:tr>
        <w:trPr>
          <w:cantSplit w:val="true"/>
        </w:trPr>
        <w:tc>
          <w:tcPr>
            <w:tcW w:type="dxa" w:w="2574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引擎模块</w:t>
            </w:r>
          </w:p>
        </w:tc>
        <w:tc>
          <w:tcPr>
            <w:tcW w:type="dxa" w:w="7292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sz w:val="19"/>
              </w:rPr>
              <w:t>20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个 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.py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（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region-sim/engine/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）</w:t>
            </w:r>
          </w:p>
        </w:tc>
      </w:tr>
      <w:tr>
        <w:trPr>
          <w:cantSplit w:val="true"/>
        </w:trPr>
        <w:tc>
          <w:tcPr>
            <w:tcW w:type="dxa" w:w="2574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测试</w:t>
            </w:r>
          </w:p>
        </w:tc>
        <w:tc>
          <w:tcPr>
            <w:tcW w:type="dxa" w:w="7292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sz w:val="19"/>
              </w:rPr>
              <w:t>29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个 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test_*.py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/ </w:t>
            </w:r>
            <w:r>
              <w:rPr>
                <w:rFonts w:ascii="Times New Roman" w:hAnsi="Times New Roman" w:cs="Times New Roman" w:eastAsia="微软雅黑"/>
                <w:b/>
                <w:sz w:val="19"/>
              </w:rPr>
              <w:t>612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个 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def test_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函数 / pytest 收集 </w:t>
            </w:r>
            <w:r>
              <w:rPr>
                <w:rFonts w:ascii="Times New Roman" w:hAnsi="Times New Roman" w:cs="Times New Roman" w:eastAsia="微软雅黑"/>
                <w:b/>
                <w:sz w:val="19"/>
              </w:rPr>
              <w:t>611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项</w:t>
            </w:r>
          </w:p>
        </w:tc>
      </w:tr>
      <w:tr>
        <w:trPr>
          <w:cantSplit w:val="true"/>
        </w:trPr>
        <w:tc>
          <w:tcPr>
            <w:tcW w:type="dxa" w:w="2574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HTTP 端点</w:t>
            </w:r>
          </w:p>
        </w:tc>
        <w:tc>
          <w:tcPr>
            <w:tcW w:type="dxa" w:w="7292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sz w:val="19"/>
              </w:rPr>
              <w:t>18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个 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/api/*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+ 2 条静态路由</w:t>
            </w:r>
          </w:p>
        </w:tc>
      </w:tr>
      <w:tr>
        <w:trPr>
          <w:cantSplit w:val="true"/>
        </w:trPr>
        <w:tc>
          <w:tcPr>
            <w:tcW w:type="dxa" w:w="2574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文档</w:t>
            </w:r>
          </w:p>
        </w:tc>
        <w:tc>
          <w:tcPr>
            <w:tcW w:type="dxa" w:w="7292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docs/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cs="Times New Roman" w:eastAsia="微软雅黑"/>
                <w:b/>
                <w:sz w:val="19"/>
              </w:rPr>
              <w:t>24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份（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99-历史版本/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为归档，不计入）</w:t>
            </w:r>
          </w:p>
        </w:tc>
      </w:tr>
      <w:tr>
        <w:trPr>
          <w:cantSplit w:val="true"/>
        </w:trPr>
        <w:tc>
          <w:tcPr>
            <w:tcW w:type="dxa" w:w="2574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一局长度</w:t>
            </w:r>
          </w:p>
        </w:tc>
        <w:tc>
          <w:tcPr>
            <w:tcW w:type="dxa" w:w="7292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sz w:val="19"/>
              </w:rPr>
              <w:t>20 季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（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config/config.json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→ 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world.total_quarters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）</w:t>
            </w:r>
          </w:p>
        </w:tc>
      </w:tr>
    </w:tbl>
    <w:p>
      <w:pPr>
        <w:spacing w:after="0" w:line="144" w:lineRule="auto"/>
      </w:pPr>
    </w:p>
    <w:p>
      <w:pPr>
        <w:spacing w:before="40" w:after="160"/>
        <w:pBdr>
          <w:bottom w:val="single" w:sz="6" w:space="6" w:color="D0D7E4"/>
        </w:pBdr>
      </w:pPr>
    </w:p>
    <w:p>
      <w:pPr>
        <w:pStyle w:val="Heading2"/>
      </w:pPr>
      <w:r>
        <w:rPr>
          <w:rFonts w:ascii="Times New Roman" w:hAnsi="Times New Roman" w:cs="Times New Roman" w:eastAsia="微软雅黑"/>
          <w:b/>
          <w:color w:val="1F3B73"/>
          <w:sz w:val="27"/>
        </w:rPr>
        <w:t>一、5 分钟上手</w:t>
      </w:r>
    </w:p>
    <w:p>
      <w:pPr>
        <w:pStyle w:val="Heading3"/>
      </w:pPr>
      <w:r>
        <w:rPr>
          <w:rFonts w:ascii="Times New Roman" w:hAnsi="Times New Roman" w:cs="Times New Roman" w:eastAsia="微软雅黑"/>
          <w:b/>
          <w:color w:val="333333"/>
          <w:sz w:val="23"/>
        </w:rPr>
        <w:t xml:space="preserve">1.1 起服务（真实默认 </w:t>
      </w:r>
      <w:r>
        <w:rPr>
          <w:rFonts w:ascii="Consolas" w:hAnsi="Consolas" w:cs="Consolas" w:eastAsia="Consolas"/>
          <w:b/>
          <w:color w:val="B0305E"/>
          <w:sz w:val="22"/>
        </w:rPr>
        <w:t>127.0.0.1:8000</w:t>
      </w:r>
      <w:r>
        <w:rPr>
          <w:rFonts w:ascii="Times New Roman" w:hAnsi="Times New Roman" w:cs="Times New Roman" w:eastAsia="微软雅黑"/>
          <w:b/>
          <w:color w:val="333333"/>
          <w:sz w:val="23"/>
        </w:rPr>
        <w:t>）</w:t>
      </w:r>
    </w:p>
    <w:p>
      <w:pPr>
        <w:spacing w:before="0" w:after="0" w:line="288" w:lineRule="auto"/>
        <w:ind w:left="340"/>
        <w:shd w:val="clear" w:color="auto" w:fill="F4F4F4"/>
      </w:pPr>
      <w:r>
        <w:rPr>
          <w:rFonts w:ascii="Consolas" w:hAnsi="Consolas" w:cs="Consolas" w:eastAsia="Consolas"/>
          <w:sz w:val="19"/>
        </w:rPr>
        <w:t>cd D:\开发特区\region-sim</w:t>
      </w:r>
    </w:p>
    <w:p>
      <w:pPr>
        <w:spacing w:before="0" w:after="0" w:line="288" w:lineRule="auto"/>
        <w:ind w:left="340"/>
        <w:shd w:val="clear" w:color="auto" w:fill="F4F4F4"/>
      </w:pPr>
      <w:r>
        <w:rPr>
          <w:rFonts w:ascii="Consolas" w:hAnsi="Consolas" w:cs="Consolas" w:eastAsia="Consolas"/>
          <w:sz w:val="19"/>
        </w:rPr>
        <w:t>python server/app.py</w:t>
      </w:r>
    </w:p>
    <w:p>
      <w:pPr>
        <w:spacing w:after="120"/>
      </w:pPr>
      <w:r>
        <w:rPr>
          <w:rFonts w:ascii="Times New Roman" w:hAnsi="Times New Roman" w:cs="Times New Roman" w:eastAsia="微软雅黑"/>
          <w:b w:val="0"/>
          <w:sz w:val="21"/>
        </w:rPr>
        <w:t xml:space="preserve">输出会直接打印地址；浏览器打开 </w:t>
      </w:r>
      <w:r>
        <w:rPr>
          <w:rFonts w:ascii="Times New Roman" w:hAnsi="Times New Roman" w:cs="Times New Roman" w:eastAsia="微软雅黑"/>
          <w:b/>
          <w:sz w:val="21"/>
        </w:rPr>
        <w:t>http://127.0.0.1:8000/</w:t>
      </w:r>
      <w:r>
        <w:rPr>
          <w:rFonts w:ascii="Times New Roman" w:hAnsi="Times New Roman" w:cs="Times New Roman" w:eastAsia="微软雅黑"/>
          <w:b w:val="0"/>
          <w:sz w:val="21"/>
        </w:rPr>
        <w:t xml:space="preserve"> 即可玩。</w:t>
      </w:r>
    </w:p>
    <w:p>
      <w:pPr>
        <w:spacing w:before="40" w:after="40" w:line="324" w:lineRule="auto"/>
        <w:ind w:left="283"/>
        <w:pBdr>
          <w:left w:val="single" w:sz="18" w:space="6" w:color="8AA4C8"/>
        </w:pBdr>
      </w:pPr>
      <w:r>
        <w:rPr>
          <w:rFonts w:ascii="Times New Roman" w:hAnsi="Times New Roman" w:cs="Times New Roman" w:eastAsia="微软雅黑"/>
          <w:b/>
          <w:i w:val="0"/>
          <w:color w:val="444444"/>
          <w:sz w:val="20"/>
        </w:rPr>
        <w:t>端口是代码里的真实默认值</w:t>
      </w:r>
      <w:r>
        <w:rPr>
          <w:rFonts w:ascii="Times New Roman" w:hAnsi="Times New Roman" w:cs="Times New Roman" w:eastAsia="微软雅黑"/>
          <w:b w:val="0"/>
          <w:i w:val="0"/>
          <w:color w:val="444444"/>
          <w:sz w:val="20"/>
        </w:rPr>
        <w:t>：</w:t>
      </w:r>
      <w:r>
        <w:rPr>
          <w:rFonts w:ascii="Consolas" w:hAnsi="Consolas" w:cs="Consolas" w:eastAsia="Consolas"/>
          <w:b w:val="0"/>
          <w:i w:val="0"/>
          <w:color w:val="B0305E"/>
          <w:sz w:val="19"/>
        </w:rPr>
        <w:t>server/app.py:860</w:t>
      </w:r>
      <w:r>
        <w:rPr>
          <w:rFonts w:ascii="Times New Roman" w:hAnsi="Times New Roman" w:cs="Times New Roman" w:eastAsia="微软雅黑"/>
          <w:b w:val="0"/>
          <w:i w:val="0"/>
          <w:color w:val="444444"/>
          <w:sz w:val="20"/>
        </w:rPr>
        <w:t xml:space="preserve"> → </w:t>
      </w:r>
      <w:r>
        <w:rPr>
          <w:rFonts w:ascii="Consolas" w:hAnsi="Consolas" w:cs="Consolas" w:eastAsia="Consolas"/>
          <w:b w:val="0"/>
          <w:i w:val="0"/>
          <w:color w:val="B0305E"/>
          <w:sz w:val="19"/>
        </w:rPr>
        <w:t>--port</w:t>
      </w:r>
      <w:r>
        <w:rPr>
          <w:rFonts w:ascii="Times New Roman" w:hAnsi="Times New Roman" w:cs="Times New Roman" w:eastAsia="微软雅黑"/>
          <w:b w:val="0"/>
          <w:i w:val="0"/>
          <w:color w:val="444444"/>
          <w:sz w:val="20"/>
        </w:rPr>
        <w:t xml:space="preserve"> 缺省 </w:t>
      </w:r>
      <w:r>
        <w:rPr>
          <w:rFonts w:ascii="Consolas" w:hAnsi="Consolas" w:cs="Consolas" w:eastAsia="Consolas"/>
          <w:b w:val="0"/>
          <w:i w:val="0"/>
          <w:color w:val="B0305E"/>
          <w:sz w:val="19"/>
        </w:rPr>
        <w:t>8000</w:t>
      </w:r>
      <w:r>
        <w:rPr>
          <w:rFonts w:ascii="Times New Roman" w:hAnsi="Times New Roman" w:cs="Times New Roman" w:eastAsia="微软雅黑"/>
          <w:b w:val="0"/>
          <w:i w:val="0"/>
          <w:color w:val="444444"/>
          <w:sz w:val="20"/>
        </w:rPr>
        <w:t>，</w:t>
      </w:r>
      <w:r>
        <w:rPr>
          <w:rFonts w:ascii="Consolas" w:hAnsi="Consolas" w:cs="Consolas" w:eastAsia="Consolas"/>
          <w:b w:val="0"/>
          <w:i w:val="0"/>
          <w:color w:val="B0305E"/>
          <w:sz w:val="19"/>
        </w:rPr>
        <w:t>--host</w:t>
      </w:r>
      <w:r>
        <w:rPr>
          <w:rFonts w:ascii="Times New Roman" w:hAnsi="Times New Roman" w:cs="Times New Roman" w:eastAsia="微软雅黑"/>
          <w:b w:val="0"/>
          <w:i w:val="0"/>
          <w:color w:val="444444"/>
          <w:sz w:val="20"/>
        </w:rPr>
        <w:t xml:space="preserve"> 缺省 </w:t>
      </w:r>
      <w:r>
        <w:rPr>
          <w:rFonts w:ascii="Consolas" w:hAnsi="Consolas" w:cs="Consolas" w:eastAsia="Consolas"/>
          <w:b w:val="0"/>
          <w:i w:val="0"/>
          <w:color w:val="B0305E"/>
          <w:sz w:val="19"/>
        </w:rPr>
        <w:t>127.0.0.1</w:t>
      </w:r>
      <w:r>
        <w:rPr>
          <w:rFonts w:ascii="Times New Roman" w:hAnsi="Times New Roman" w:cs="Times New Roman" w:eastAsia="微软雅黑"/>
          <w:b w:val="0"/>
          <w:i w:val="0"/>
          <w:color w:val="444444"/>
          <w:sz w:val="20"/>
        </w:rPr>
        <w:t>。</w:t>
      </w:r>
    </w:p>
    <w:p>
      <w:pPr>
        <w:spacing w:before="40" w:after="40" w:line="324" w:lineRule="auto"/>
        <w:ind w:left="283"/>
        <w:pBdr>
          <w:left w:val="single" w:sz="18" w:space="6" w:color="8AA4C8"/>
        </w:pBdr>
      </w:pPr>
      <w:r>
        <w:rPr>
          <w:rFonts w:ascii="Times New Roman" w:hAnsi="Times New Roman" w:cs="Times New Roman" w:eastAsia="微软雅黑"/>
          <w:b w:val="0"/>
          <w:i w:val="0"/>
          <w:color w:val="444444"/>
          <w:sz w:val="20"/>
        </w:rPr>
        <w:t>换端口加参数，别改代码：</w:t>
      </w:r>
      <w:r>
        <w:rPr>
          <w:rFonts w:ascii="Consolas" w:hAnsi="Consolas" w:cs="Consolas" w:eastAsia="Consolas"/>
          <w:b w:val="0"/>
          <w:i w:val="0"/>
          <w:color w:val="B0305E"/>
          <w:sz w:val="19"/>
        </w:rPr>
        <w:t>python server/app.py --port 8300</w:t>
      </w:r>
      <w:r>
        <w:rPr>
          <w:rFonts w:ascii="Times New Roman" w:hAnsi="Times New Roman" w:cs="Times New Roman" w:eastAsia="微软雅黑"/>
          <w:b w:val="0"/>
          <w:i w:val="0"/>
          <w:color w:val="444444"/>
          <w:sz w:val="20"/>
        </w:rPr>
        <w:t>。</w:t>
      </w:r>
    </w:p>
    <w:p>
      <w:pPr>
        <w:spacing w:after="120"/>
      </w:pPr>
      <w:r>
        <w:rPr>
          <w:rFonts w:ascii="Times New Roman" w:hAnsi="Times New Roman" w:cs="Times New Roman" w:eastAsia="微软雅黑"/>
          <w:b w:val="0"/>
          <w:sz w:val="21"/>
        </w:rPr>
        <w:t>两种启动方式都支持（</w:t>
      </w:r>
      <w:r>
        <w:rPr>
          <w:rFonts w:ascii="Consolas" w:hAnsi="Consolas" w:cs="Consolas" w:eastAsia="Consolas"/>
          <w:b w:val="0"/>
          <w:color w:val="B0305E"/>
          <w:sz w:val="20"/>
        </w:rPr>
        <w:t>server/app.py:82-83</w:t>
      </w:r>
      <w:r>
        <w:rPr>
          <w:rFonts w:ascii="Times New Roman" w:hAnsi="Times New Roman" w:cs="Times New Roman" w:eastAsia="微软雅黑"/>
          <w:b w:val="0"/>
          <w:sz w:val="21"/>
        </w:rPr>
        <w:t xml:space="preserve"> 做了 </w:t>
      </w:r>
      <w:r>
        <w:rPr>
          <w:rFonts w:ascii="Consolas" w:hAnsi="Consolas" w:cs="Consolas" w:eastAsia="Consolas"/>
          <w:b w:val="0"/>
          <w:color w:val="B0305E"/>
          <w:sz w:val="20"/>
        </w:rPr>
        <w:t>sys.path</w:t>
      </w:r>
      <w:r>
        <w:rPr>
          <w:rFonts w:ascii="Times New Roman" w:hAnsi="Times New Roman" w:cs="Times New Roman" w:eastAsia="微软雅黑"/>
          <w:b w:val="0"/>
          <w:sz w:val="21"/>
        </w:rPr>
        <w:t xml:space="preserve"> 自举，直接跑脚本不会 </w:t>
      </w:r>
      <w:r>
        <w:rPr>
          <w:rFonts w:ascii="Consolas" w:hAnsi="Consolas" w:cs="Consolas" w:eastAsia="Consolas"/>
          <w:b w:val="0"/>
          <w:color w:val="B0305E"/>
          <w:sz w:val="20"/>
        </w:rPr>
        <w:t>ModuleNotFoundError</w:t>
      </w:r>
      <w:r>
        <w:rPr>
          <w:rFonts w:ascii="Times New Roman" w:hAnsi="Times New Roman" w:cs="Times New Roman" w:eastAsia="微软雅黑"/>
          <w:b w:val="0"/>
          <w:sz w:val="21"/>
        </w:rPr>
        <w:t>）：</w:t>
      </w:r>
    </w:p>
    <w:p>
      <w:pPr>
        <w:spacing w:before="0" w:after="0" w:line="288" w:lineRule="auto"/>
        <w:ind w:left="340"/>
        <w:shd w:val="clear" w:color="auto" w:fill="F4F4F4"/>
      </w:pPr>
      <w:r>
        <w:rPr>
          <w:rFonts w:ascii="Consolas" w:hAnsi="Consolas" w:cs="Consolas" w:eastAsia="Consolas"/>
          <w:sz w:val="19"/>
        </w:rPr>
        <w:t>python server/app.py            # 直接跑脚本</w:t>
      </w:r>
    </w:p>
    <w:p>
      <w:pPr>
        <w:spacing w:before="0" w:after="0" w:line="288" w:lineRule="auto"/>
        <w:ind w:left="340"/>
        <w:shd w:val="clear" w:color="auto" w:fill="F4F4F4"/>
      </w:pPr>
      <w:r>
        <w:rPr>
          <w:rFonts w:ascii="Consolas" w:hAnsi="Consolas" w:cs="Consolas" w:eastAsia="Consolas"/>
          <w:sz w:val="19"/>
        </w:rPr>
        <w:t>python -m server.app            # 当模块跑</w:t>
      </w:r>
    </w:p>
    <w:p>
      <w:pPr>
        <w:pStyle w:val="Heading3"/>
      </w:pPr>
      <w:r>
        <w:rPr>
          <w:rFonts w:ascii="Times New Roman" w:hAnsi="Times New Roman" w:cs="Times New Roman" w:eastAsia="微软雅黑"/>
          <w:b/>
          <w:color w:val="333333"/>
          <w:sz w:val="23"/>
        </w:rPr>
        <w:t>1.2 打开前端</w:t>
      </w:r>
    </w:p>
    <w:p>
      <w:pPr>
        <w:spacing w:after="120"/>
      </w:pPr>
      <w:r>
        <w:rPr>
          <w:rFonts w:ascii="Times New Roman" w:hAnsi="Times New Roman" w:cs="Times New Roman" w:eastAsia="微软雅黑"/>
          <w:b/>
          <w:sz w:val="21"/>
        </w:rPr>
        <w:t>必须走服务</w:t>
      </w:r>
      <w:r>
        <w:rPr>
          <w:rFonts w:ascii="Times New Roman" w:hAnsi="Times New Roman" w:cs="Times New Roman" w:eastAsia="微软雅黑"/>
          <w:b w:val="0"/>
          <w:sz w:val="21"/>
        </w:rPr>
        <w:t xml:space="preserve">，不要双击 </w:t>
      </w:r>
      <w:r>
        <w:rPr>
          <w:rFonts w:ascii="Consolas" w:hAnsi="Consolas" w:cs="Consolas" w:eastAsia="Consolas"/>
          <w:b w:val="0"/>
          <w:color w:val="B0305E"/>
          <w:sz w:val="20"/>
        </w:rPr>
        <w:t>web/index.html</w:t>
      </w:r>
      <w:r>
        <w:rPr>
          <w:rFonts w:ascii="Times New Roman" w:hAnsi="Times New Roman" w:cs="Times New Roman" w:eastAsia="微软雅黑"/>
          <w:b w:val="0"/>
          <w:sz w:val="21"/>
        </w:rPr>
        <w:t xml:space="preserve"> —— 页面上每个数字都来自 </w:t>
      </w:r>
      <w:r>
        <w:rPr>
          <w:rFonts w:ascii="Consolas" w:hAnsi="Consolas" w:cs="Consolas" w:eastAsia="Consolas"/>
          <w:b w:val="0"/>
          <w:color w:val="B0305E"/>
          <w:sz w:val="20"/>
        </w:rPr>
        <w:t>/api/*</w:t>
      </w:r>
      <w:r>
        <w:rPr>
          <w:rFonts w:ascii="Times New Roman" w:hAnsi="Times New Roman" w:cs="Times New Roman" w:eastAsia="微软雅黑"/>
          <w:b w:val="0"/>
          <w:sz w:val="21"/>
        </w:rPr>
        <w:t>，</w:t>
      </w:r>
      <w:r>
        <w:rPr>
          <w:rFonts w:ascii="Consolas" w:hAnsi="Consolas" w:cs="Consolas" w:eastAsia="Consolas"/>
          <w:b w:val="0"/>
          <w:color w:val="B0305E"/>
          <w:sz w:val="20"/>
        </w:rPr>
        <w:t>file://</w:t>
      </w:r>
      <w:r>
        <w:rPr>
          <w:rFonts w:ascii="Times New Roman" w:hAnsi="Times New Roman" w:cs="Times New Roman" w:eastAsia="微软雅黑"/>
          <w:b w:val="0"/>
          <w:sz w:val="21"/>
        </w:rPr>
        <w:t xml:space="preserve"> 下取不到。 静态文件由同一条服务提供：</w:t>
      </w:r>
      <w:r>
        <w:rPr>
          <w:rFonts w:ascii="Consolas" w:hAnsi="Consolas" w:cs="Consolas" w:eastAsia="Consolas"/>
          <w:b w:val="0"/>
          <w:color w:val="B0305E"/>
          <w:sz w:val="20"/>
        </w:rPr>
        <w:t>GET /</w:t>
      </w:r>
      <w:r>
        <w:rPr>
          <w:rFonts w:ascii="Times New Roman" w:hAnsi="Times New Roman" w:cs="Times New Roman" w:eastAsia="微软雅黑"/>
          <w:b w:val="0"/>
          <w:sz w:val="21"/>
        </w:rPr>
        <w:t xml:space="preserve"> 返回 </w:t>
      </w:r>
      <w:r>
        <w:rPr>
          <w:rFonts w:ascii="Consolas" w:hAnsi="Consolas" w:cs="Consolas" w:eastAsia="Consolas"/>
          <w:b w:val="0"/>
          <w:color w:val="B0305E"/>
          <w:sz w:val="20"/>
        </w:rPr>
        <w:t>web/index.html</w:t>
      </w:r>
      <w:r>
        <w:rPr>
          <w:rFonts w:ascii="Times New Roman" w:hAnsi="Times New Roman" w:cs="Times New Roman" w:eastAsia="微软雅黑"/>
          <w:b w:val="0"/>
          <w:sz w:val="21"/>
        </w:rPr>
        <w:t>，</w:t>
      </w:r>
      <w:r>
        <w:rPr>
          <w:rFonts w:ascii="Consolas" w:hAnsi="Consolas" w:cs="Consolas" w:eastAsia="Consolas"/>
          <w:b w:val="0"/>
          <w:color w:val="B0305E"/>
          <w:sz w:val="20"/>
        </w:rPr>
        <w:t>GET /static/&lt;路径&gt;</w:t>
      </w:r>
      <w:r>
        <w:rPr>
          <w:rFonts w:ascii="Times New Roman" w:hAnsi="Times New Roman" w:cs="Times New Roman" w:eastAsia="微软雅黑"/>
          <w:b w:val="0"/>
          <w:sz w:val="21"/>
        </w:rPr>
        <w:t xml:space="preserve"> 返回 </w:t>
      </w:r>
      <w:r>
        <w:rPr>
          <w:rFonts w:ascii="Consolas" w:hAnsi="Consolas" w:cs="Consolas" w:eastAsia="Consolas"/>
          <w:b w:val="0"/>
          <w:color w:val="B0305E"/>
          <w:sz w:val="20"/>
        </w:rPr>
        <w:t>web/</w:t>
      </w:r>
      <w:r>
        <w:rPr>
          <w:rFonts w:ascii="Times New Roman" w:hAnsi="Times New Roman" w:cs="Times New Roman" w:eastAsia="微软雅黑"/>
          <w:b w:val="0"/>
          <w:sz w:val="21"/>
        </w:rPr>
        <w:t xml:space="preserve"> 下的资源。</w:t>
      </w:r>
    </w:p>
    <w:p>
      <w:pPr>
        <w:pStyle w:val="Heading3"/>
      </w:pPr>
      <w:r>
        <w:rPr>
          <w:rFonts w:ascii="Times New Roman" w:hAnsi="Times New Roman" w:cs="Times New Roman" w:eastAsia="微软雅黑"/>
          <w:b/>
          <w:color w:val="333333"/>
          <w:sz w:val="23"/>
        </w:rPr>
        <w:t xml:space="preserve">1.3 跑测试（在工作目录 </w:t>
      </w:r>
      <w:r>
        <w:rPr>
          <w:rFonts w:ascii="Consolas" w:hAnsi="Consolas" w:cs="Consolas" w:eastAsia="Consolas"/>
          <w:b/>
          <w:color w:val="B0305E"/>
          <w:sz w:val="22"/>
        </w:rPr>
        <w:t>region-sim/</w:t>
      </w:r>
      <w:r>
        <w:rPr>
          <w:rFonts w:ascii="Times New Roman" w:hAnsi="Times New Roman" w:cs="Times New Roman" w:eastAsia="微软雅黑"/>
          <w:b/>
          <w:color w:val="333333"/>
          <w:sz w:val="23"/>
        </w:rPr>
        <w:t xml:space="preserve"> 下）</w:t>
      </w:r>
    </w:p>
    <w:p>
      <w:pPr>
        <w:spacing w:before="0" w:after="0" w:line="288" w:lineRule="auto"/>
        <w:ind w:left="340"/>
        <w:shd w:val="clear" w:color="auto" w:fill="F4F4F4"/>
      </w:pPr>
      <w:r>
        <w:rPr>
          <w:rFonts w:ascii="Consolas" w:hAnsi="Consolas" w:cs="Consolas" w:eastAsia="Consolas"/>
          <w:sz w:val="19"/>
        </w:rPr>
        <w:t>cd D:\开发特区\region-sim</w:t>
      </w:r>
    </w:p>
    <w:p>
      <w:pPr>
        <w:spacing w:before="0" w:after="0" w:line="288" w:lineRule="auto"/>
        <w:ind w:left="340"/>
        <w:shd w:val="clear" w:color="auto" w:fill="F4F4F4"/>
      </w:pPr>
      <w:r>
        <w:rPr>
          <w:rFonts w:ascii="Consolas" w:hAnsi="Consolas" w:cs="Consolas" w:eastAsia="Consolas"/>
          <w:sz w:val="19"/>
        </w:rPr>
        <w:t>python -m pytest tests -q                 # 全量</w:t>
      </w:r>
    </w:p>
    <w:p>
      <w:pPr>
        <w:spacing w:before="0" w:after="0" w:line="288" w:lineRule="auto"/>
        <w:ind w:left="340"/>
        <w:shd w:val="clear" w:color="auto" w:fill="F4F4F4"/>
      </w:pPr>
      <w:r>
        <w:rPr>
          <w:rFonts w:ascii="Consolas" w:hAnsi="Consolas" w:cs="Consolas" w:eastAsia="Consolas"/>
          <w:sz w:val="19"/>
        </w:rPr>
        <w:t>python -m pytest tests/test_m1.py -q      # 只跑 M1 锚点（18 项，0.1 秒）</w:t>
      </w:r>
    </w:p>
    <w:p>
      <w:pPr>
        <w:spacing w:before="0" w:after="0" w:line="288" w:lineRule="auto"/>
        <w:ind w:left="340"/>
        <w:shd w:val="clear" w:color="auto" w:fill="F4F4F4"/>
      </w:pPr>
      <w:r>
        <w:rPr>
          <w:rFonts w:ascii="Consolas" w:hAnsi="Consolas" w:cs="Consolas" w:eastAsia="Consolas"/>
          <w:sz w:val="19"/>
        </w:rPr>
        <w:t>python -m pytest tests -q -k storage      # 按名字筛</w:t>
      </w:r>
    </w:p>
    <w:p>
      <w:pPr>
        <w:pStyle w:val="Heading3"/>
      </w:pPr>
      <w:r>
        <w:rPr>
          <w:rFonts w:ascii="Times New Roman" w:hAnsi="Times New Roman" w:cs="Times New Roman" w:eastAsia="微软雅黑"/>
          <w:b/>
          <w:color w:val="333333"/>
          <w:sz w:val="23"/>
        </w:rPr>
        <w:t>1.4 一条命令证明"装得起来"（真起 socket 真发 HTTP）</w:t>
      </w:r>
    </w:p>
    <w:p>
      <w:pPr>
        <w:spacing w:before="0" w:after="0" w:line="288" w:lineRule="auto"/>
        <w:ind w:left="340"/>
        <w:shd w:val="clear" w:color="auto" w:fill="F4F4F4"/>
      </w:pPr>
      <w:r>
        <w:rPr>
          <w:rFonts w:ascii="Consolas" w:hAnsi="Consolas" w:cs="Consolas" w:eastAsia="Consolas"/>
          <w:sz w:val="19"/>
        </w:rPr>
        <w:t>cd D:\开发特区\region-sim</w:t>
      </w:r>
    </w:p>
    <w:p>
      <w:pPr>
        <w:spacing w:before="0" w:after="0" w:line="288" w:lineRule="auto"/>
        <w:ind w:left="340"/>
        <w:shd w:val="clear" w:color="auto" w:fill="F4F4F4"/>
      </w:pPr>
      <w:r>
        <w:rPr>
          <w:rFonts w:ascii="Consolas" w:hAnsi="Consolas" w:cs="Consolas" w:eastAsia="Consolas"/>
          <w:sz w:val="19"/>
        </w:rPr>
        <w:t>python tools/smoke_http.py</w:t>
      </w:r>
    </w:p>
    <w:p>
      <w:pPr>
        <w:spacing w:after="120"/>
      </w:pPr>
      <w:r>
        <w:rPr>
          <w:rFonts w:ascii="Times New Roman" w:hAnsi="Times New Roman" w:cs="Times New Roman" w:eastAsia="微软雅黑"/>
          <w:b w:val="0"/>
          <w:sz w:val="21"/>
        </w:rPr>
        <w:t>它会起一个随机空闲端口的真服务 → 开新局 → 下建设指令 → 结算一季 → 读状态 → 读存档 → 关服务，每步断言；</w:t>
      </w:r>
    </w:p>
    <w:p>
      <w:pPr>
        <w:spacing w:after="120"/>
      </w:pPr>
      <w:r>
        <w:rPr>
          <w:rFonts w:ascii="Times New Roman" w:hAnsi="Times New Roman" w:cs="Times New Roman" w:eastAsia="微软雅黑"/>
          <w:b/>
          <w:sz w:val="21"/>
        </w:rPr>
        <w:t>不碰你的 `saves/`</w:t>
      </w:r>
      <w:r>
        <w:rPr>
          <w:rFonts w:ascii="Times New Roman" w:hAnsi="Times New Roman" w:cs="Times New Roman" w:eastAsia="微软雅黑"/>
          <w:b w:val="0"/>
          <w:sz w:val="21"/>
        </w:rPr>
        <w:t>（用临时目录，跑完即删）。</w:t>
      </w:r>
    </w:p>
    <w:p>
      <w:pPr>
        <w:pStyle w:val="Heading3"/>
      </w:pPr>
      <w:r>
        <w:rPr>
          <w:rFonts w:ascii="Times New Roman" w:hAnsi="Times New Roman" w:cs="Times New Roman" w:eastAsia="微软雅黑"/>
          <w:b/>
          <w:color w:val="333333"/>
          <w:sz w:val="23"/>
        </w:rPr>
        <w:t>1.5 参数与环境变量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9C4D8"/>
          <w:left w:val="single" w:sz="4" w:space="0" w:color="B9C4D8"/>
          <w:bottom w:val="single" w:sz="4" w:space="0" w:color="B9C4D8"/>
          <w:right w:val="single" w:sz="4" w:space="0" w:color="B9C4D8"/>
          <w:insideH w:val="single" w:sz="4" w:space="0" w:color="B9C4D8"/>
          <w:insideV w:val="single" w:sz="4" w:space="0" w:color="B9C4D8"/>
        </w:tblBorders>
        <w:tblCellMar>
          <w:top w:w="60" w:type="dxa"/>
          <w:left w:w="90" w:type="dxa"/>
          <w:bottom w:w="60" w:type="dxa"/>
          <w:right w:w="90" w:type="dxa"/>
        </w:tblCellMar>
        <w:tblLayout w:type="fixed"/>
        <w:tblW w:w="9867" w:type="dxa"/>
      </w:tblPr>
      <w:tblGrid>
        <w:gridCol w:w="1955"/>
        <w:gridCol w:w="1955"/>
        <w:gridCol w:w="5955"/>
      </w:tblGrid>
      <w:tr>
        <w:trPr>
          <w:tblHeader w:val="true"/>
          <w:cantSplit w:val="true"/>
        </w:trPr>
        <w:tc>
          <w:tcPr>
            <w:tcW w:type="dxa" w:w="1956"/>
            <w:shd w:val="clear" w:color="auto" w:fill="1F3B73"/>
          </w:tcPr>
          <w:p>
            <w:pPr>
              <w:keepNext/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9"/>
              </w:rPr>
              <w:t>名称</w:t>
            </w:r>
          </w:p>
        </w:tc>
        <w:tc>
          <w:tcPr>
            <w:tcW w:type="dxa" w:w="1956"/>
            <w:shd w:val="clear" w:color="auto" w:fill="1F3B73"/>
          </w:tcPr>
          <w:p>
            <w:pPr>
              <w:keepNext/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9"/>
              </w:rPr>
              <w:t>默认</w:t>
            </w:r>
          </w:p>
        </w:tc>
        <w:tc>
          <w:tcPr>
            <w:tcW w:type="dxa" w:w="5955"/>
            <w:shd w:val="clear" w:color="auto" w:fill="1F3B73"/>
          </w:tcPr>
          <w:p>
            <w:pPr>
              <w:keepNext/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9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956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--host</w:t>
            </w:r>
          </w:p>
        </w:tc>
        <w:tc>
          <w:tcPr>
            <w:tcW w:type="dxa" w:w="1956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127.0.0.1</w:t>
            </w:r>
          </w:p>
        </w:tc>
        <w:tc>
          <w:tcPr>
            <w:tcW w:type="dxa" w:w="5955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只听本机</w:t>
            </w:r>
          </w:p>
        </w:tc>
      </w:tr>
      <w:tr>
        <w:trPr>
          <w:cantSplit w:val="true"/>
        </w:trPr>
        <w:tc>
          <w:tcPr>
            <w:tcW w:type="dxa" w:w="1956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--port</w:t>
            </w:r>
          </w:p>
        </w:tc>
        <w:tc>
          <w:tcPr>
            <w:tcW w:type="dxa" w:w="1956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8000</w:t>
            </w:r>
          </w:p>
        </w:tc>
        <w:tc>
          <w:tcPr>
            <w:tcW w:type="dxa" w:w="5955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缺省端口（</w:t>
            </w:r>
            <w:r>
              <w:rPr>
                <w:rFonts w:ascii="Times New Roman" w:hAnsi="Times New Roman" w:cs="Times New Roman" w:eastAsia="微软雅黑"/>
                <w:b/>
                <w:sz w:val="19"/>
              </w:rPr>
              <w:t>不是 8080 / 3000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）</w:t>
            </w:r>
          </w:p>
        </w:tc>
      </w:tr>
      <w:tr>
        <w:trPr>
          <w:cantSplit w:val="true"/>
        </w:trPr>
        <w:tc>
          <w:tcPr>
            <w:tcW w:type="dxa" w:w="1956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--saves</w:t>
            </w:r>
          </w:p>
        </w:tc>
        <w:tc>
          <w:tcPr>
            <w:tcW w:type="dxa" w:w="1956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saves</w:t>
            </w:r>
          </w:p>
        </w:tc>
        <w:tc>
          <w:tcPr>
            <w:tcW w:type="dxa" w:w="5955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存档目录，相对 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region-sim/</w:t>
            </w:r>
          </w:p>
        </w:tc>
      </w:tr>
      <w:tr>
        <w:trPr>
          <w:cantSplit w:val="true"/>
        </w:trPr>
        <w:tc>
          <w:tcPr>
            <w:tcW w:type="dxa" w:w="1956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--offline</w:t>
            </w:r>
          </w:p>
        </w:tc>
        <w:tc>
          <w:tcPr>
            <w:tcW w:type="dxa" w:w="1956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关</w:t>
            </w:r>
          </w:p>
        </w:tc>
        <w:tc>
          <w:tcPr>
            <w:tcW w:type="dxa" w:w="5955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置 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NARRATE_OFFLINE=1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，</w:t>
            </w:r>
            <w:r>
              <w:rPr>
                <w:rFonts w:ascii="Times New Roman" w:hAnsi="Times New Roman" w:cs="Times New Roman" w:eastAsia="微软雅黑"/>
                <w:b/>
                <w:sz w:val="19"/>
              </w:rPr>
              <w:t>不真调叙事模型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（纯离线调试用）</w:t>
            </w:r>
          </w:p>
        </w:tc>
      </w:tr>
      <w:tr>
        <w:trPr>
          <w:cantSplit w:val="true"/>
        </w:trPr>
        <w:tc>
          <w:tcPr>
            <w:tcW w:type="dxa" w:w="1956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.env</w:t>
            </w:r>
          </w:p>
        </w:tc>
        <w:tc>
          <w:tcPr>
            <w:tcW w:type="dxa" w:w="1956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不入库</w:t>
            </w:r>
          </w:p>
        </w:tc>
        <w:tc>
          <w:tcPr>
            <w:tcW w:type="dxa" w:w="5955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AI_API_KEY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/ 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AI_BASE_URL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/ 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AI_MODEL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/ 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AI_TIMEOUT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；被 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.gitignore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忽略，</w:t>
            </w:r>
            <w:r>
              <w:rPr>
                <w:rFonts w:ascii="Times New Roman" w:hAnsi="Times New Roman" w:cs="Times New Roman" w:eastAsia="微软雅黑"/>
                <w:b/>
                <w:sz w:val="19"/>
              </w:rPr>
              <w:t>仓库里没有密钥</w:t>
            </w:r>
          </w:p>
        </w:tc>
      </w:tr>
    </w:tbl>
    <w:p>
      <w:pPr>
        <w:spacing w:after="0" w:line="144" w:lineRule="auto"/>
      </w:pPr>
    </w:p>
    <w:p>
      <w:pPr>
        <w:spacing w:before="40" w:after="40" w:line="324" w:lineRule="auto"/>
        <w:ind w:left="283"/>
        <w:pBdr>
          <w:left w:val="single" w:sz="18" w:space="6" w:color="8AA4C8"/>
        </w:pBdr>
      </w:pPr>
      <w:r>
        <w:rPr>
          <w:rFonts w:ascii="Times New Roman" w:hAnsi="Times New Roman" w:cs="Times New Roman" w:eastAsia="微软雅黑"/>
          <w:b w:val="0"/>
          <w:i w:val="0"/>
          <w:color w:val="444444"/>
          <w:sz w:val="20"/>
        </w:rPr>
        <w:t xml:space="preserve">不带 </w:t>
      </w:r>
      <w:r>
        <w:rPr>
          <w:rFonts w:ascii="Consolas" w:hAnsi="Consolas" w:cs="Consolas" w:eastAsia="Consolas"/>
          <w:b w:val="0"/>
          <w:i w:val="0"/>
          <w:color w:val="B0305E"/>
          <w:sz w:val="19"/>
        </w:rPr>
        <w:t>--offline</w:t>
      </w:r>
      <w:r>
        <w:rPr>
          <w:rFonts w:ascii="Times New Roman" w:hAnsi="Times New Roman" w:cs="Times New Roman" w:eastAsia="微软雅黑"/>
          <w:b w:val="0"/>
          <w:i w:val="0"/>
          <w:color w:val="444444"/>
          <w:sz w:val="20"/>
        </w:rPr>
        <w:t xml:space="preserve"> 时服务默认</w:t>
      </w:r>
      <w:r>
        <w:rPr>
          <w:rFonts w:ascii="Times New Roman" w:hAnsi="Times New Roman" w:cs="Times New Roman" w:eastAsia="微软雅黑"/>
          <w:b/>
          <w:i w:val="0"/>
          <w:color w:val="444444"/>
          <w:sz w:val="20"/>
        </w:rPr>
        <w:t>在线</w:t>
      </w:r>
      <w:r>
        <w:rPr>
          <w:rFonts w:ascii="Times New Roman" w:hAnsi="Times New Roman" w:cs="Times New Roman" w:eastAsia="微软雅黑"/>
          <w:b w:val="0"/>
          <w:i w:val="0"/>
          <w:color w:val="444444"/>
          <w:sz w:val="20"/>
        </w:rPr>
        <w:t>（</w:t>
      </w:r>
      <w:r>
        <w:rPr>
          <w:rFonts w:ascii="Consolas" w:hAnsi="Consolas" w:cs="Consolas" w:eastAsia="Consolas"/>
          <w:b w:val="0"/>
          <w:i w:val="0"/>
          <w:color w:val="B0305E"/>
          <w:sz w:val="19"/>
        </w:rPr>
        <w:t>server/app.py:866-871</w:t>
      </w:r>
      <w:r>
        <w:rPr>
          <w:rFonts w:ascii="Times New Roman" w:hAnsi="Times New Roman" w:cs="Times New Roman" w:eastAsia="微软雅黑"/>
          <w:b w:val="0"/>
          <w:i w:val="0"/>
          <w:color w:val="444444"/>
          <w:sz w:val="20"/>
        </w:rPr>
        <w:t>）：财报/新闻会真调模型。</w:t>
      </w:r>
    </w:p>
    <w:p>
      <w:pPr>
        <w:spacing w:before="40" w:after="40" w:line="324" w:lineRule="auto"/>
        <w:ind w:left="283"/>
        <w:pBdr>
          <w:left w:val="single" w:sz="18" w:space="6" w:color="8AA4C8"/>
        </w:pBdr>
      </w:pPr>
      <w:r>
        <w:rPr>
          <w:rFonts w:ascii="Times New Roman" w:hAnsi="Times New Roman" w:cs="Times New Roman" w:eastAsia="微软雅黑"/>
          <w:b w:val="0"/>
          <w:i w:val="0"/>
          <w:color w:val="444444"/>
          <w:sz w:val="20"/>
        </w:rPr>
        <w:t>模型没起来是</w:t>
      </w:r>
      <w:r>
        <w:rPr>
          <w:rFonts w:ascii="Times New Roman" w:hAnsi="Times New Roman" w:cs="Times New Roman" w:eastAsia="微软雅黑"/>
          <w:b/>
          <w:i w:val="0"/>
          <w:color w:val="444444"/>
          <w:sz w:val="20"/>
        </w:rPr>
        <w:t>常态不是异常</w:t>
      </w:r>
      <w:r>
        <w:rPr>
          <w:rFonts w:ascii="Times New Roman" w:hAnsi="Times New Roman" w:cs="Times New Roman" w:eastAsia="微软雅黑"/>
          <w:b w:val="0"/>
          <w:i w:val="0"/>
          <w:color w:val="444444"/>
          <w:sz w:val="20"/>
        </w:rPr>
        <w:t>：</w:t>
      </w:r>
      <w:r>
        <w:rPr>
          <w:rFonts w:ascii="Consolas" w:hAnsi="Consolas" w:cs="Consolas" w:eastAsia="Consolas"/>
          <w:b w:val="0"/>
          <w:i w:val="0"/>
          <w:color w:val="B0305E"/>
          <w:sz w:val="19"/>
        </w:rPr>
        <w:t>/api/ai/advise</w:t>
      </w:r>
      <w:r>
        <w:rPr>
          <w:rFonts w:ascii="Times New Roman" w:hAnsi="Times New Roman" w:cs="Times New Roman" w:eastAsia="微软雅黑"/>
          <w:b w:val="0"/>
          <w:i w:val="0"/>
          <w:color w:val="444444"/>
          <w:sz w:val="20"/>
        </w:rPr>
        <w:t xml:space="preserve"> 返回 </w:t>
      </w:r>
      <w:r>
        <w:rPr>
          <w:rFonts w:ascii="Consolas" w:hAnsi="Consolas" w:cs="Consolas" w:eastAsia="Consolas"/>
          <w:b w:val="0"/>
          <w:i w:val="0"/>
          <w:color w:val="B0305E"/>
          <w:sz w:val="19"/>
        </w:rPr>
        <w:t>200 + ok:false</w:t>
      </w:r>
      <w:r>
        <w:rPr>
          <w:rFonts w:ascii="Times New Roman" w:hAnsi="Times New Roman" w:cs="Times New Roman" w:eastAsia="微软雅黑"/>
          <w:b w:val="0"/>
          <w:i w:val="0"/>
          <w:color w:val="444444"/>
          <w:sz w:val="20"/>
        </w:rPr>
        <w:t>，不影响其它端点。</w:t>
      </w:r>
    </w:p>
    <w:p>
      <w:pPr>
        <w:spacing w:before="40" w:after="160"/>
        <w:pBdr>
          <w:bottom w:val="single" w:sz="6" w:space="6" w:color="D0D7E4"/>
        </w:pBdr>
      </w:pPr>
    </w:p>
    <w:p>
      <w:pPr>
        <w:pStyle w:val="Heading2"/>
      </w:pPr>
      <w:r>
        <w:rPr>
          <w:rFonts w:ascii="Times New Roman" w:hAnsi="Times New Roman" w:cs="Times New Roman" w:eastAsia="微软雅黑"/>
          <w:b/>
          <w:color w:val="1F3B73"/>
          <w:sz w:val="27"/>
        </w:rPr>
        <w:t>二、仓库目录地图</w:t>
      </w:r>
    </w:p>
    <w:p>
      <w:pPr>
        <w:spacing w:before="0" w:after="0" w:line="288" w:lineRule="auto"/>
        <w:ind w:left="340"/>
        <w:shd w:val="clear" w:color="auto" w:fill="F4F4F4"/>
      </w:pPr>
      <w:r>
        <w:rPr>
          <w:rFonts w:ascii="Consolas" w:hAnsi="Consolas" w:cs="Consolas" w:eastAsia="Consolas"/>
          <w:sz w:val="19"/>
        </w:rPr>
        <w:t>D:\开发特区\</w:t>
      </w:r>
    </w:p>
    <w:p>
      <w:pPr>
        <w:spacing w:before="0" w:after="0" w:line="288" w:lineRule="auto"/>
        <w:ind w:left="340"/>
        <w:shd w:val="clear" w:color="auto" w:fill="F4F4F4"/>
      </w:pPr>
      <w:r>
        <w:rPr>
          <w:rFonts w:ascii="Consolas" w:hAnsi="Consolas" w:cs="Consolas" w:eastAsia="Consolas"/>
          <w:sz w:val="19"/>
        </w:rPr>
        <w:t>├── README.md                     243 行 · 门面：怎么读、五条红线、M1 锚点、文档权威顺序</w:t>
      </w:r>
    </w:p>
    <w:p>
      <w:pPr>
        <w:spacing w:before="0" w:after="0" w:line="288" w:lineRule="auto"/>
        <w:ind w:left="340"/>
        <w:shd w:val="clear" w:color="auto" w:fill="F4F4F4"/>
      </w:pPr>
      <w:r>
        <w:rPr>
          <w:rFonts w:ascii="Consolas" w:hAnsi="Consolas" w:cs="Consolas" w:eastAsia="Consolas"/>
          <w:sz w:val="19"/>
        </w:rPr>
        <w:t>├── 项目现状与下一步.md             1151 行 · 活体快照：现在什么状态 / 已定死 / 未定 / 下一步写什么</w:t>
      </w:r>
    </w:p>
    <w:p>
      <w:pPr>
        <w:spacing w:before="0" w:after="0" w:line="288" w:lineRule="auto"/>
        <w:ind w:left="340"/>
        <w:shd w:val="clear" w:color="auto" w:fill="F4F4F4"/>
      </w:pPr>
      <w:r>
        <w:rPr>
          <w:rFonts w:ascii="Consolas" w:hAnsi="Consolas" w:cs="Consolas" w:eastAsia="Consolas"/>
          <w:sz w:val="19"/>
        </w:rPr>
        <w:t>├── docs/                         24 份文档（逐份一句话见 §七）</w:t>
      </w:r>
    </w:p>
    <w:p>
      <w:pPr>
        <w:spacing w:before="0" w:after="0" w:line="288" w:lineRule="auto"/>
        <w:ind w:left="340"/>
        <w:shd w:val="clear" w:color="auto" w:fill="F4F4F4"/>
      </w:pPr>
      <w:r>
        <w:rPr>
          <w:rFonts w:ascii="Consolas" w:hAnsi="Consolas" w:cs="Consolas" w:eastAsia="Consolas"/>
          <w:sz w:val="19"/>
        </w:rPr>
        <w:t>│   ├── 01-规范/                  规则唯一权威（2 份：规则基线、地块总表）</w:t>
      </w:r>
    </w:p>
    <w:p>
      <w:pPr>
        <w:spacing w:before="0" w:after="0" w:line="288" w:lineRule="auto"/>
        <w:ind w:left="340"/>
        <w:shd w:val="clear" w:color="auto" w:fill="F4F4F4"/>
      </w:pPr>
      <w:r>
        <w:rPr>
          <w:rFonts w:ascii="Consolas" w:hAnsi="Consolas" w:cs="Consolas" w:eastAsia="Consolas"/>
          <w:sz w:val="19"/>
        </w:rPr>
        <w:t>│   ├── 02-走查/                  按执行顺序走一遍（1 份）</w:t>
      </w:r>
    </w:p>
    <w:p>
      <w:pPr>
        <w:spacing w:before="0" w:after="0" w:line="288" w:lineRule="auto"/>
        <w:ind w:left="340"/>
        <w:shd w:val="clear" w:color="auto" w:fill="F4F4F4"/>
      </w:pPr>
      <w:r>
        <w:rPr>
          <w:rFonts w:ascii="Consolas" w:hAnsi="Consolas" w:cs="Consolas" w:eastAsia="Consolas"/>
          <w:sz w:val="19"/>
        </w:rPr>
        <w:t>│   ├── 03-架构/                  架构与技术决策（10 份）</w:t>
      </w:r>
    </w:p>
    <w:p>
      <w:pPr>
        <w:spacing w:before="0" w:after="0" w:line="288" w:lineRule="auto"/>
        <w:ind w:left="340"/>
        <w:shd w:val="clear" w:color="auto" w:fill="F4F4F4"/>
      </w:pPr>
      <w:r>
        <w:rPr>
          <w:rFonts w:ascii="Consolas" w:hAnsi="Consolas" w:cs="Consolas" w:eastAsia="Consolas"/>
          <w:sz w:val="19"/>
        </w:rPr>
        <w:t>│   ├── 04-交接/                  给队友 / 给演示（7 份）</w:t>
      </w:r>
    </w:p>
    <w:p>
      <w:pPr>
        <w:spacing w:before="0" w:after="0" w:line="288" w:lineRule="auto"/>
        <w:ind w:left="340"/>
        <w:shd w:val="clear" w:color="auto" w:fill="F4F4F4"/>
      </w:pPr>
      <w:r>
        <w:rPr>
          <w:rFonts w:ascii="Consolas" w:hAnsi="Consolas" w:cs="Consolas" w:eastAsia="Consolas"/>
          <w:sz w:val="19"/>
        </w:rPr>
        <w:t>│   ├── 05-原始资料/              数据源与前端原型原件（4 份）</w:t>
      </w:r>
    </w:p>
    <w:p>
      <w:pPr>
        <w:spacing w:before="0" w:after="0" w:line="288" w:lineRule="auto"/>
        <w:ind w:left="340"/>
        <w:shd w:val="clear" w:color="auto" w:fill="F4F4F4"/>
      </w:pPr>
      <w:r>
        <w:rPr>
          <w:rFonts w:ascii="Consolas" w:hAnsi="Consolas" w:cs="Consolas" w:eastAsia="Consolas"/>
          <w:sz w:val="19"/>
        </w:rPr>
        <w:t>│   └── 99-历史版本/              归档目录（不计入 24 份，本导读不展开）</w:t>
      </w:r>
    </w:p>
    <w:p>
      <w:pPr>
        <w:spacing w:before="0" w:after="0" w:line="288" w:lineRule="auto"/>
        <w:ind w:left="340"/>
        <w:shd w:val="clear" w:color="auto" w:fill="F4F4F4"/>
      </w:pPr>
      <w:r>
        <w:rPr>
          <w:rFonts w:ascii="Consolas" w:hAnsi="Consolas" w:cs="Consolas" w:eastAsia="Consolas"/>
          <w:sz w:val="19"/>
        </w:rPr>
        <w:t>├── region-sim/                   ★ 程序主体</w:t>
      </w:r>
    </w:p>
    <w:p>
      <w:pPr>
        <w:spacing w:before="0" w:after="0" w:line="288" w:lineRule="auto"/>
        <w:ind w:left="340"/>
        <w:shd w:val="clear" w:color="auto" w:fill="F4F4F4"/>
      </w:pPr>
      <w:r>
        <w:rPr>
          <w:rFonts w:ascii="Consolas" w:hAnsi="Consolas" w:cs="Consolas" w:eastAsia="Consolas"/>
          <w:sz w:val="19"/>
        </w:rPr>
        <w:t>│   ├── engine/                   20 个 py：全部业务逻辑，纯函数、确定性</w:t>
      </w:r>
    </w:p>
    <w:p>
      <w:pPr>
        <w:spacing w:before="0" w:after="0" w:line="288" w:lineRule="auto"/>
        <w:ind w:left="340"/>
        <w:shd w:val="clear" w:color="auto" w:fill="F4F4F4"/>
      </w:pPr>
      <w:r>
        <w:rPr>
          <w:rFonts w:ascii="Consolas" w:hAnsi="Consolas" w:cs="Consolas" w:eastAsia="Consolas"/>
          <w:sz w:val="19"/>
        </w:rPr>
        <w:t>│   ├── server/                   7 个 py：HTTP 只转发 + 会话三状态机 + 每局一把锁</w:t>
      </w:r>
    </w:p>
    <w:p>
      <w:pPr>
        <w:spacing w:before="0" w:after="0" w:line="288" w:lineRule="auto"/>
        <w:ind w:left="340"/>
        <w:shd w:val="clear" w:color="auto" w:fill="F4F4F4"/>
      </w:pPr>
      <w:r>
        <w:rPr>
          <w:rFonts w:ascii="Consolas" w:hAnsi="Consolas" w:cs="Consolas" w:eastAsia="Consolas"/>
          <w:sz w:val="19"/>
        </w:rPr>
        <w:t>│   ├── ai/                       8 个 py + prompts/：只解释、只读、**无 commit**</w:t>
      </w:r>
    </w:p>
    <w:p>
      <w:pPr>
        <w:spacing w:before="0" w:after="0" w:line="288" w:lineRule="auto"/>
        <w:ind w:left="340"/>
        <w:shd w:val="clear" w:color="auto" w:fill="F4F4F4"/>
      </w:pPr>
      <w:r>
        <w:rPr>
          <w:rFonts w:ascii="Consolas" w:hAnsi="Consolas" w:cs="Consolas" w:eastAsia="Consolas"/>
          <w:sz w:val="19"/>
        </w:rPr>
        <w:t>│   ├── storage/                  4 个 py：存档协议 + JSON 实现 + 内存实现</w:t>
      </w:r>
    </w:p>
    <w:p>
      <w:pPr>
        <w:spacing w:before="0" w:after="0" w:line="288" w:lineRule="auto"/>
        <w:ind w:left="340"/>
        <w:shd w:val="clear" w:color="auto" w:fill="F4F4F4"/>
      </w:pPr>
      <w:r>
        <w:rPr>
          <w:rFonts w:ascii="Consolas" w:hAnsi="Consolas" w:cs="Consolas" w:eastAsia="Consolas"/>
          <w:sz w:val="19"/>
        </w:rPr>
        <w:t>│   ├── web/                      前端：index.html + css/(3) + js/(9) + js/vendor/(4)</w:t>
      </w:r>
    </w:p>
    <w:p>
      <w:pPr>
        <w:spacing w:before="0" w:after="0" w:line="288" w:lineRule="auto"/>
        <w:ind w:left="340"/>
        <w:shd w:val="clear" w:color="auto" w:fill="F4F4F4"/>
      </w:pPr>
      <w:r>
        <w:rPr>
          <w:rFonts w:ascii="Consolas" w:hAnsi="Consolas" w:cs="Consolas" w:eastAsia="Consolas"/>
          <w:sz w:val="19"/>
        </w:rPr>
        <w:t>│   ├── tests/                    29 个 test_*.py（612 个 test 函数）</w:t>
      </w:r>
    </w:p>
    <w:p>
      <w:pPr>
        <w:spacing w:before="0" w:after="0" w:line="288" w:lineRule="auto"/>
        <w:ind w:left="340"/>
        <w:shd w:val="clear" w:color="auto" w:fill="F4F4F4"/>
      </w:pPr>
      <w:r>
        <w:rPr>
          <w:rFonts w:ascii="Consolas" w:hAnsi="Consolas" w:cs="Consolas" w:eastAsia="Consolas"/>
          <w:sz w:val="19"/>
        </w:rPr>
        <w:t>│   ├── tools/                    11 个辅助脚本（造档 / 冒烟 / 平衡实验 / 文本提取）</w:t>
      </w:r>
    </w:p>
    <w:p>
      <w:pPr>
        <w:spacing w:before="0" w:after="0" w:line="288" w:lineRule="auto"/>
        <w:ind w:left="340"/>
        <w:shd w:val="clear" w:color="auto" w:fill="F4F4F4"/>
      </w:pPr>
      <w:r>
        <w:rPr>
          <w:rFonts w:ascii="Consolas" w:hAnsi="Consolas" w:cs="Consolas" w:eastAsia="Consolas"/>
          <w:sz w:val="19"/>
        </w:rPr>
        <w:t>│   ├── config/config.json        28,744 B：所有数值域（见 §3.4）</w:t>
      </w:r>
    </w:p>
    <w:p>
      <w:pPr>
        <w:spacing w:before="0" w:after="0" w:line="288" w:lineRule="auto"/>
        <w:ind w:left="340"/>
        <w:shd w:val="clear" w:color="auto" w:fill="F4F4F4"/>
      </w:pPr>
      <w:r>
        <w:rPr>
          <w:rFonts w:ascii="Consolas" w:hAnsi="Consolas" w:cs="Consolas" w:eastAsia="Consolas"/>
          <w:sz w:val="19"/>
        </w:rPr>
        <w:t>│   ├── saves/ · saves-live/      跑出来的存档（`.gitignore` 内，不入库）</w:t>
      </w:r>
    </w:p>
    <w:p>
      <w:pPr>
        <w:spacing w:before="0" w:after="0" w:line="288" w:lineRule="auto"/>
        <w:ind w:left="340"/>
        <w:shd w:val="clear" w:color="auto" w:fill="F4F4F4"/>
      </w:pPr>
      <w:r>
        <w:rPr>
          <w:rFonts w:ascii="Consolas" w:hAnsi="Consolas" w:cs="Consolas" w:eastAsia="Consolas"/>
          <w:sz w:val="19"/>
        </w:rPr>
        <w:t>│   └── .env                      AI 网关密钥（`.gitignore` 内，**不入库**）</w:t>
      </w:r>
    </w:p>
    <w:p>
      <w:pPr>
        <w:spacing w:before="0" w:after="0" w:line="288" w:lineRule="auto"/>
        <w:ind w:left="340"/>
        <w:shd w:val="clear" w:color="auto" w:fill="F4F4F4"/>
      </w:pPr>
      <w:r>
        <w:rPr>
          <w:rFonts w:ascii="Consolas" w:hAnsi="Consolas" w:cs="Consolas" w:eastAsia="Consolas"/>
          <w:sz w:val="19"/>
        </w:rPr>
        <w:t>└── 提交材料/                      路演 PPT 与本导读</w:t>
      </w:r>
    </w:p>
    <w:p>
      <w:pPr>
        <w:spacing w:after="120"/>
      </w:pPr>
      <w:r>
        <w:rPr>
          <w:rFonts w:ascii="Times New Roman" w:hAnsi="Times New Roman" w:cs="Times New Roman" w:eastAsia="微软雅黑"/>
          <w:b/>
          <w:sz w:val="21"/>
        </w:rPr>
        <w:t>`engine/` 20 个模块按职责分三组</w:t>
      </w:r>
      <w:r>
        <w:rPr>
          <w:rFonts w:ascii="Times New Roman" w:hAnsi="Times New Roman" w:cs="Times New Roman" w:eastAsia="微软雅黑"/>
          <w:b w:val="0"/>
          <w:sz w:val="21"/>
        </w:rPr>
        <w:t>（名字即职责，不必逐个点开）：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9C4D8"/>
          <w:left w:val="single" w:sz="4" w:space="0" w:color="B9C4D8"/>
          <w:bottom w:val="single" w:sz="4" w:space="0" w:color="B9C4D8"/>
          <w:right w:val="single" w:sz="4" w:space="0" w:color="B9C4D8"/>
          <w:insideH w:val="single" w:sz="4" w:space="0" w:color="B9C4D8"/>
          <w:insideV w:val="single" w:sz="4" w:space="0" w:color="B9C4D8"/>
        </w:tblBorders>
        <w:tblCellMar>
          <w:top w:w="60" w:type="dxa"/>
          <w:left w:w="90" w:type="dxa"/>
          <w:bottom w:w="60" w:type="dxa"/>
          <w:right w:w="90" w:type="dxa"/>
        </w:tblCellMar>
        <w:tblLayout w:type="fixed"/>
        <w:tblW w:w="9867" w:type="dxa"/>
      </w:tblPr>
      <w:tblGrid>
        <w:gridCol w:w="1649"/>
        <w:gridCol w:w="4860"/>
        <w:gridCol w:w="3357"/>
      </w:tblGrid>
      <w:tr>
        <w:trPr>
          <w:tblHeader w:val="true"/>
          <w:cantSplit w:val="true"/>
        </w:trPr>
        <w:tc>
          <w:tcPr>
            <w:tcW w:type="dxa" w:w="1649"/>
            <w:shd w:val="clear" w:color="auto" w:fill="1F3B73"/>
          </w:tcPr>
          <w:p>
            <w:pPr>
              <w:keepNext/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7"/>
              </w:rPr>
              <w:t>组</w:t>
            </w:r>
          </w:p>
        </w:tc>
        <w:tc>
          <w:tcPr>
            <w:tcW w:type="dxa" w:w="4860"/>
            <w:shd w:val="clear" w:color="auto" w:fill="1F3B73"/>
          </w:tcPr>
          <w:p>
            <w:pPr>
              <w:keepNext/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7"/>
              </w:rPr>
              <w:t>文件</w:t>
            </w:r>
          </w:p>
        </w:tc>
        <w:tc>
          <w:tcPr>
            <w:tcW w:type="dxa" w:w="3357"/>
            <w:shd w:val="clear" w:color="auto" w:fill="1F3B73"/>
          </w:tcPr>
          <w:p>
            <w:pPr>
              <w:keepNext/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7"/>
              </w:rPr>
              <w:t>一句话</w:t>
            </w:r>
          </w:p>
        </w:tc>
      </w:tr>
      <w:tr>
        <w:trPr>
          <w:cantSplit w:val="true"/>
        </w:trPr>
        <w:tc>
          <w:tcPr>
            <w:tcW w:type="dxa" w:w="1649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模型与底座（6）</w:t>
            </w:r>
          </w:p>
        </w:tc>
        <w:tc>
          <w:tcPr>
            <w:tcW w:type="dxa" w:w="4860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models.py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 xml:space="preserve"> · </w:t>
            </w: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loader.py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 xml:space="preserve"> · </w:t>
            </w: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rng.py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 xml:space="preserve"> · </w:t>
            </w: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clock.py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 xml:space="preserve"> · </w:t>
            </w: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assets.py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 xml:space="preserve"> · </w:t>
            </w: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naming.py</w:t>
            </w:r>
          </w:p>
        </w:tc>
        <w:tc>
          <w:tcPr>
            <w:tcW w:type="dxa" w:w="3357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状态对象 / 配置加载 / 确定性随机 / 世界时钟 / 地块资产键 / 地块起名</w:t>
            </w:r>
          </w:p>
        </w:tc>
      </w:tr>
      <w:tr>
        <w:trPr>
          <w:cantSplit w:val="true"/>
        </w:trPr>
        <w:tc>
          <w:tcPr>
            <w:tcW w:type="dxa" w:w="1649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规则计算（8）</w:t>
            </w:r>
          </w:p>
        </w:tc>
        <w:tc>
          <w:tcPr>
            <w:tcW w:type="dxa" w:w="4860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production.py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 xml:space="preserve"> · </w:t>
            </w: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market.py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 xml:space="preserve"> · </w:t>
            </w: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efficiency.py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 xml:space="preserve"> · </w:t>
            </w: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population.py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 xml:space="preserve"> · </w:t>
            </w: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settlement.py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 xml:space="preserve"> · </w:t>
            </w: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finance.py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 xml:space="preserve"> · </w:t>
            </w: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construction.py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 xml:space="preserve"> · </w:t>
            </w: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policies.py</w:t>
            </w:r>
          </w:p>
        </w:tc>
        <w:tc>
          <w:tcPr>
            <w:tcW w:type="dxa" w:w="3357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产量 / 供求求价 / 效率 E / 人口粮食链 / 幸福度 / 税与 GDP / 工程与工期 / 政策</w:t>
            </w:r>
          </w:p>
        </w:tc>
      </w:tr>
      <w:tr>
        <w:trPr>
          <w:cantSplit w:val="true"/>
        </w:trPr>
        <w:tc>
          <w:tcPr>
            <w:tcW w:type="dxa" w:w="1649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编排与输出（5）</w:t>
            </w:r>
          </w:p>
        </w:tc>
        <w:tc>
          <w:tcPr>
            <w:tcW w:type="dxa" w:w="4860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pipeline.py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 xml:space="preserve"> · </w:t>
            </w: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report.py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 xml:space="preserve"> · </w:t>
            </w: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finale.py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 xml:space="preserve"> · </w:t>
            </w: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news.py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 xml:space="preserve"> · </w:t>
            </w: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validate.py</w:t>
            </w:r>
          </w:p>
        </w:tc>
        <w:tc>
          <w:tcPr>
            <w:tcW w:type="dxa" w:w="3357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 xml:space="preserve">季度流水线 / </w:t>
            </w: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/state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 xml:space="preserve"> 报告 / 20 季终局 / 新闻骨架 / 计划校验</w:t>
            </w:r>
          </w:p>
        </w:tc>
      </w:tr>
    </w:tbl>
    <w:p>
      <w:pPr>
        <w:spacing w:after="0" w:line="144" w:lineRule="auto"/>
      </w:pPr>
    </w:p>
    <w:p>
      <w:pPr>
        <w:spacing w:after="120"/>
      </w:pPr>
      <w:r>
        <w:rPr>
          <w:rFonts w:ascii="Times New Roman" w:hAnsi="Times New Roman" w:cs="Times New Roman" w:eastAsia="微软雅黑"/>
          <w:b/>
          <w:sz w:val="21"/>
        </w:rPr>
        <w:t>`server/` 7 个</w:t>
      </w:r>
      <w:r>
        <w:rPr>
          <w:rFonts w:ascii="Times New Roman" w:hAnsi="Times New Roman" w:cs="Times New Roman" w:eastAsia="微软雅黑"/>
          <w:b w:val="0"/>
          <w:sz w:val="21"/>
        </w:rPr>
        <w:t>：</w:t>
      </w:r>
      <w:r>
        <w:rPr>
          <w:rFonts w:ascii="Consolas" w:hAnsi="Consolas" w:cs="Consolas" w:eastAsia="Consolas"/>
          <w:b w:val="0"/>
          <w:color w:val="B0305E"/>
          <w:sz w:val="20"/>
        </w:rPr>
        <w:t>app.py</w:t>
      </w:r>
      <w:r>
        <w:rPr>
          <w:rFonts w:ascii="Times New Roman" w:hAnsi="Times New Roman" w:cs="Times New Roman" w:eastAsia="微软雅黑"/>
          <w:b w:val="0"/>
          <w:sz w:val="21"/>
        </w:rPr>
        <w:t xml:space="preserve">（路由表 + HTTP 壳）· </w:t>
      </w:r>
      <w:r>
        <w:rPr>
          <w:rFonts w:ascii="Consolas" w:hAnsi="Consolas" w:cs="Consolas" w:eastAsia="Consolas"/>
          <w:b w:val="0"/>
          <w:color w:val="B0305E"/>
          <w:sz w:val="20"/>
        </w:rPr>
        <w:t>session.py</w:t>
      </w:r>
      <w:r>
        <w:rPr>
          <w:rFonts w:ascii="Times New Roman" w:hAnsi="Times New Roman" w:cs="Times New Roman" w:eastAsia="微软雅黑"/>
          <w:b w:val="0"/>
          <w:sz w:val="21"/>
        </w:rPr>
        <w:t xml:space="preserve">（三状态机 + 每局一把 </w:t>
      </w:r>
      <w:r>
        <w:rPr>
          <w:rFonts w:ascii="Consolas" w:hAnsi="Consolas" w:cs="Consolas" w:eastAsia="Consolas"/>
          <w:b w:val="0"/>
          <w:color w:val="B0305E"/>
          <w:sz w:val="20"/>
        </w:rPr>
        <w:t>RLock</w:t>
      </w:r>
      <w:r>
        <w:rPr>
          <w:rFonts w:ascii="Times New Roman" w:hAnsi="Times New Roman" w:cs="Times New Roman" w:eastAsia="微软雅黑"/>
          <w:b w:val="0"/>
          <w:sz w:val="21"/>
        </w:rPr>
        <w:t xml:space="preserve">）· </w:t>
      </w:r>
      <w:r>
        <w:rPr>
          <w:rFonts w:ascii="Consolas" w:hAnsi="Consolas" w:cs="Consolas" w:eastAsia="Consolas"/>
          <w:b w:val="0"/>
          <w:color w:val="B0305E"/>
          <w:sz w:val="20"/>
        </w:rPr>
        <w:t>registry.py</w:t>
      </w:r>
      <w:r>
        <w:rPr>
          <w:rFonts w:ascii="Times New Roman" w:hAnsi="Times New Roman" w:cs="Times New Roman" w:eastAsia="微软雅黑"/>
          <w:b w:val="0"/>
          <w:sz w:val="21"/>
        </w:rPr>
        <w:t>（</w:t>
      </w:r>
      <w:r>
        <w:rPr>
          <w:rFonts w:ascii="Consolas" w:hAnsi="Consolas" w:cs="Consolas" w:eastAsia="Consolas"/>
          <w:b w:val="0"/>
          <w:color w:val="B0305E"/>
          <w:sz w:val="20"/>
        </w:rPr>
        <w:t>game_id → GameSession</w:t>
      </w:r>
      <w:r>
        <w:rPr>
          <w:rFonts w:ascii="Times New Roman" w:hAnsi="Times New Roman" w:cs="Times New Roman" w:eastAsia="微软雅黑"/>
          <w:b w:val="0"/>
          <w:sz w:val="21"/>
        </w:rPr>
        <w:t xml:space="preserve">）· </w:t>
      </w:r>
      <w:r>
        <w:rPr>
          <w:rFonts w:ascii="Consolas" w:hAnsi="Consolas" w:cs="Consolas" w:eastAsia="Consolas"/>
          <w:b w:val="0"/>
          <w:color w:val="B0305E"/>
          <w:sz w:val="20"/>
        </w:rPr>
        <w:t>ai_host.py</w:t>
      </w:r>
      <w:r>
        <w:rPr>
          <w:rFonts w:ascii="Times New Roman" w:hAnsi="Times New Roman" w:cs="Times New Roman" w:eastAsia="微软雅黑"/>
          <w:b w:val="0"/>
          <w:sz w:val="21"/>
        </w:rPr>
        <w:t xml:space="preserve">（把局面递给 AI）· </w:t>
      </w:r>
      <w:r>
        <w:rPr>
          <w:rFonts w:ascii="Consolas" w:hAnsi="Consolas" w:cs="Consolas" w:eastAsia="Consolas"/>
          <w:b w:val="0"/>
          <w:color w:val="B0305E"/>
          <w:sz w:val="20"/>
        </w:rPr>
        <w:t>llm_client.py</w:t>
      </w:r>
      <w:r>
        <w:rPr>
          <w:rFonts w:ascii="Times New Roman" w:hAnsi="Times New Roman" w:cs="Times New Roman" w:eastAsia="微软雅黑"/>
          <w:b w:val="0"/>
          <w:sz w:val="21"/>
        </w:rPr>
        <w:t xml:space="preserve">（OpenAI 兼容薄客户端）· </w:t>
      </w:r>
      <w:r>
        <w:rPr>
          <w:rFonts w:ascii="Consolas" w:hAnsi="Consolas" w:cs="Consolas" w:eastAsia="Consolas"/>
          <w:b w:val="0"/>
          <w:color w:val="B0305E"/>
          <w:sz w:val="20"/>
        </w:rPr>
        <w:t>slots.py</w:t>
      </w:r>
      <w:r>
        <w:rPr>
          <w:rFonts w:ascii="Times New Roman" w:hAnsi="Times New Roman" w:cs="Times New Roman" w:eastAsia="微软雅黑"/>
          <w:b w:val="0"/>
          <w:sz w:val="21"/>
        </w:rPr>
        <w:t xml:space="preserve">（多档存档）· </w:t>
      </w:r>
      <w:r>
        <w:rPr>
          <w:rFonts w:ascii="Consolas" w:hAnsi="Consolas" w:cs="Consolas" w:eastAsia="Consolas"/>
          <w:b w:val="0"/>
          <w:color w:val="B0305E"/>
          <w:sz w:val="20"/>
        </w:rPr>
        <w:t>__init__.py</w:t>
      </w:r>
      <w:r>
        <w:rPr>
          <w:rFonts w:ascii="Times New Roman" w:hAnsi="Times New Roman" w:cs="Times New Roman" w:eastAsia="微软雅黑"/>
          <w:b w:val="0"/>
          <w:sz w:val="21"/>
        </w:rPr>
        <w:t>。</w:t>
      </w:r>
    </w:p>
    <w:p>
      <w:pPr>
        <w:spacing w:after="120"/>
      </w:pPr>
      <w:r>
        <w:rPr>
          <w:rFonts w:ascii="Times New Roman" w:hAnsi="Times New Roman" w:cs="Times New Roman" w:eastAsia="微软雅黑"/>
          <w:b/>
          <w:sz w:val="21"/>
        </w:rPr>
        <w:t>`ai/` 8 个</w:t>
      </w:r>
      <w:r>
        <w:rPr>
          <w:rFonts w:ascii="Times New Roman" w:hAnsi="Times New Roman" w:cs="Times New Roman" w:eastAsia="微软雅黑"/>
          <w:b w:val="0"/>
          <w:sz w:val="21"/>
        </w:rPr>
        <w:t>：</w:t>
      </w:r>
      <w:r>
        <w:rPr>
          <w:rFonts w:ascii="Consolas" w:hAnsi="Consolas" w:cs="Consolas" w:eastAsia="Consolas"/>
          <w:b w:val="0"/>
          <w:color w:val="B0305E"/>
          <w:sz w:val="20"/>
        </w:rPr>
        <w:t>tools.py</w:t>
      </w:r>
      <w:r>
        <w:rPr>
          <w:rFonts w:ascii="Times New Roman" w:hAnsi="Times New Roman" w:cs="Times New Roman" w:eastAsia="微软雅黑"/>
          <w:b w:val="0"/>
          <w:sz w:val="21"/>
        </w:rPr>
        <w:t xml:space="preserve">（试算/校验/起草三工具，全只读 + import 边界自检）· </w:t>
      </w:r>
      <w:r>
        <w:rPr>
          <w:rFonts w:ascii="Consolas" w:hAnsi="Consolas" w:cs="Consolas" w:eastAsia="Consolas"/>
          <w:b w:val="0"/>
          <w:color w:val="B0305E"/>
          <w:sz w:val="20"/>
        </w:rPr>
        <w:t>narrate.py</w:t>
      </w:r>
      <w:r>
        <w:rPr>
          <w:rFonts w:ascii="Times New Roman" w:hAnsi="Times New Roman" w:cs="Times New Roman" w:eastAsia="微软雅黑"/>
          <w:b w:val="0"/>
          <w:sz w:val="21"/>
        </w:rPr>
        <w:t>（</w:t>
      </w:r>
      <w:r>
        <w:rPr>
          <w:rFonts w:ascii="Times New Roman" w:hAnsi="Times New Roman" w:cs="Times New Roman" w:eastAsia="微软雅黑"/>
          <w:b/>
          <w:sz w:val="21"/>
        </w:rPr>
        <w:t>唯一模型调用口</w:t>
      </w:r>
      <w:r>
        <w:rPr>
          <w:rFonts w:ascii="Times New Roman" w:hAnsi="Times New Roman" w:cs="Times New Roman" w:eastAsia="微软雅黑"/>
          <w:b w:val="0"/>
          <w:sz w:val="21"/>
        </w:rPr>
        <w:t xml:space="preserve">）· </w:t>
      </w:r>
      <w:r>
        <w:rPr>
          <w:rFonts w:ascii="Consolas" w:hAnsi="Consolas" w:cs="Consolas" w:eastAsia="Consolas"/>
          <w:b w:val="0"/>
          <w:color w:val="B0305E"/>
          <w:sz w:val="20"/>
        </w:rPr>
        <w:t>plan_context.py</w:t>
      </w:r>
      <w:r>
        <w:rPr>
          <w:rFonts w:ascii="Times New Roman" w:hAnsi="Times New Roman" w:cs="Times New Roman" w:eastAsia="微软雅黑"/>
          <w:b w:val="0"/>
          <w:sz w:val="21"/>
        </w:rPr>
        <w:t xml:space="preserve">（能给模型看的动作快照）· </w:t>
      </w:r>
      <w:r>
        <w:rPr>
          <w:rFonts w:ascii="Consolas" w:hAnsi="Consolas" w:cs="Consolas" w:eastAsia="Consolas"/>
          <w:b w:val="0"/>
          <w:color w:val="B0305E"/>
          <w:sz w:val="20"/>
        </w:rPr>
        <w:t>plan_compile.py</w:t>
      </w:r>
      <w:r>
        <w:rPr>
          <w:rFonts w:ascii="Times New Roman" w:hAnsi="Times New Roman" w:cs="Times New Roman" w:eastAsia="微软雅黑"/>
          <w:b w:val="0"/>
          <w:sz w:val="21"/>
        </w:rPr>
        <w:t xml:space="preserve">（把模型输出规整成能跑的计划）· </w:t>
      </w:r>
      <w:r>
        <w:rPr>
          <w:rFonts w:ascii="Consolas" w:hAnsi="Consolas" w:cs="Consolas" w:eastAsia="Consolas"/>
          <w:b w:val="0"/>
          <w:color w:val="B0305E"/>
          <w:sz w:val="20"/>
        </w:rPr>
        <w:t>plan_edit.py</w:t>
      </w:r>
      <w:r>
        <w:rPr>
          <w:rFonts w:ascii="Times New Roman" w:hAnsi="Times New Roman" w:cs="Times New Roman" w:eastAsia="微软雅黑"/>
          <w:b w:val="0"/>
          <w:sz w:val="21"/>
        </w:rPr>
        <w:t xml:space="preserve">（草稿轻量编辑）· </w:t>
      </w:r>
      <w:r>
        <w:rPr>
          <w:rFonts w:ascii="Consolas" w:hAnsi="Consolas" w:cs="Consolas" w:eastAsia="Consolas"/>
          <w:b w:val="0"/>
          <w:color w:val="B0305E"/>
          <w:sz w:val="20"/>
        </w:rPr>
        <w:t>strategy.py</w:t>
      </w:r>
      <w:r>
        <w:rPr>
          <w:rFonts w:ascii="Times New Roman" w:hAnsi="Times New Roman" w:cs="Times New Roman" w:eastAsia="微软雅黑"/>
          <w:b w:val="0"/>
          <w:sz w:val="21"/>
        </w:rPr>
        <w:t xml:space="preserve">（确定性策略算数）· </w:t>
      </w:r>
      <w:r>
        <w:rPr>
          <w:rFonts w:ascii="Consolas" w:hAnsi="Consolas" w:cs="Consolas" w:eastAsia="Consolas"/>
          <w:b w:val="0"/>
          <w:color w:val="B0305E"/>
          <w:sz w:val="20"/>
        </w:rPr>
        <w:t>rules_digest.py</w:t>
      </w:r>
      <w:r>
        <w:rPr>
          <w:rFonts w:ascii="Times New Roman" w:hAnsi="Times New Roman" w:cs="Times New Roman" w:eastAsia="微软雅黑"/>
          <w:b w:val="0"/>
          <w:sz w:val="21"/>
        </w:rPr>
        <w:t xml:space="preserve">（规则基线摘要检索）· </w:t>
      </w:r>
      <w:r>
        <w:rPr>
          <w:rFonts w:ascii="Consolas" w:hAnsi="Consolas" w:cs="Consolas" w:eastAsia="Consolas"/>
          <w:b w:val="0"/>
          <w:color w:val="B0305E"/>
          <w:sz w:val="20"/>
        </w:rPr>
        <w:t>__init__.py</w:t>
      </w:r>
      <w:r>
        <w:rPr>
          <w:rFonts w:ascii="Times New Roman" w:hAnsi="Times New Roman" w:cs="Times New Roman" w:eastAsia="微软雅黑"/>
          <w:b w:val="0"/>
          <w:sz w:val="21"/>
        </w:rPr>
        <w:t>。</w:t>
      </w:r>
    </w:p>
    <w:p>
      <w:pPr>
        <w:spacing w:after="120"/>
      </w:pPr>
      <w:r>
        <w:rPr>
          <w:rFonts w:ascii="Times New Roman" w:hAnsi="Times New Roman" w:cs="Times New Roman" w:eastAsia="微软雅黑"/>
          <w:b/>
          <w:sz w:val="21"/>
        </w:rPr>
        <w:t>`storage/` 4 个</w:t>
      </w:r>
      <w:r>
        <w:rPr>
          <w:rFonts w:ascii="Times New Roman" w:hAnsi="Times New Roman" w:cs="Times New Roman" w:eastAsia="微软雅黑"/>
          <w:b w:val="0"/>
          <w:sz w:val="21"/>
        </w:rPr>
        <w:t>：</w:t>
      </w:r>
      <w:r>
        <w:rPr>
          <w:rFonts w:ascii="Consolas" w:hAnsi="Consolas" w:cs="Consolas" w:eastAsia="Consolas"/>
          <w:b w:val="0"/>
          <w:color w:val="B0305E"/>
          <w:sz w:val="20"/>
        </w:rPr>
        <w:t>base.py</w:t>
      </w:r>
      <w:r>
        <w:rPr>
          <w:rFonts w:ascii="Times New Roman" w:hAnsi="Times New Roman" w:cs="Times New Roman" w:eastAsia="微软雅黑"/>
          <w:b w:val="0"/>
          <w:sz w:val="21"/>
        </w:rPr>
        <w:t xml:space="preserve">（协议）· </w:t>
      </w:r>
      <w:r>
        <w:rPr>
          <w:rFonts w:ascii="Consolas" w:hAnsi="Consolas" w:cs="Consolas" w:eastAsia="Consolas"/>
          <w:b w:val="0"/>
          <w:color w:val="B0305E"/>
          <w:sz w:val="20"/>
        </w:rPr>
        <w:t>json_file.py</w:t>
      </w:r>
      <w:r>
        <w:rPr>
          <w:rFonts w:ascii="Times New Roman" w:hAnsi="Times New Roman" w:cs="Times New Roman" w:eastAsia="微软雅黑"/>
          <w:b w:val="0"/>
          <w:sz w:val="21"/>
        </w:rPr>
        <w:t xml:space="preserve">（一文件一局）· </w:t>
      </w:r>
      <w:r>
        <w:rPr>
          <w:rFonts w:ascii="Consolas" w:hAnsi="Consolas" w:cs="Consolas" w:eastAsia="Consolas"/>
          <w:b w:val="0"/>
          <w:color w:val="B0305E"/>
          <w:sz w:val="20"/>
        </w:rPr>
        <w:t>memory.py</w:t>
      </w:r>
      <w:r>
        <w:rPr>
          <w:rFonts w:ascii="Times New Roman" w:hAnsi="Times New Roman" w:cs="Times New Roman" w:eastAsia="微软雅黑"/>
          <w:b w:val="0"/>
          <w:sz w:val="21"/>
        </w:rPr>
        <w:t xml:space="preserve">（测试用，不碰盘）· </w:t>
      </w:r>
      <w:r>
        <w:rPr>
          <w:rFonts w:ascii="Consolas" w:hAnsi="Consolas" w:cs="Consolas" w:eastAsia="Consolas"/>
          <w:b w:val="0"/>
          <w:color w:val="B0305E"/>
          <w:sz w:val="20"/>
        </w:rPr>
        <w:t>__init__.py</w:t>
      </w:r>
      <w:r>
        <w:rPr>
          <w:rFonts w:ascii="Times New Roman" w:hAnsi="Times New Roman" w:cs="Times New Roman" w:eastAsia="微软雅黑"/>
          <w:b w:val="0"/>
          <w:sz w:val="21"/>
        </w:rPr>
        <w:t>。</w:t>
      </w:r>
    </w:p>
    <w:p>
      <w:pPr>
        <w:spacing w:after="120"/>
      </w:pPr>
      <w:r>
        <w:rPr>
          <w:rFonts w:ascii="Times New Roman" w:hAnsi="Times New Roman" w:cs="Times New Roman" w:eastAsia="微软雅黑"/>
          <w:b/>
          <w:sz w:val="21"/>
        </w:rPr>
        <w:t>`web/`</w:t>
      </w:r>
      <w:r>
        <w:rPr>
          <w:rFonts w:ascii="Times New Roman" w:hAnsi="Times New Roman" w:cs="Times New Roman" w:eastAsia="微软雅黑"/>
          <w:b w:val="0"/>
          <w:sz w:val="21"/>
        </w:rPr>
        <w:t>：</w:t>
      </w:r>
      <w:r>
        <w:rPr>
          <w:rFonts w:ascii="Consolas" w:hAnsi="Consolas" w:cs="Consolas" w:eastAsia="Consolas"/>
          <w:b w:val="0"/>
          <w:color w:val="B0305E"/>
          <w:sz w:val="20"/>
        </w:rPr>
        <w:t>index.html</w:t>
      </w:r>
      <w:r>
        <w:rPr>
          <w:rFonts w:ascii="Times New Roman" w:hAnsi="Times New Roman" w:cs="Times New Roman" w:eastAsia="微软雅黑"/>
          <w:b w:val="0"/>
          <w:sz w:val="21"/>
        </w:rPr>
        <w:t>；</w:t>
      </w:r>
      <w:r>
        <w:rPr>
          <w:rFonts w:ascii="Consolas" w:hAnsi="Consolas" w:cs="Consolas" w:eastAsia="Consolas"/>
          <w:b w:val="0"/>
          <w:color w:val="B0305E"/>
          <w:sz w:val="20"/>
        </w:rPr>
        <w:t>css/</w:t>
      </w:r>
      <w:r>
        <w:rPr>
          <w:rFonts w:ascii="Times New Roman" w:hAnsi="Times New Roman" w:cs="Times New Roman" w:eastAsia="微软雅黑"/>
          <w:b w:val="0"/>
          <w:sz w:val="21"/>
        </w:rPr>
        <w:t>＝</w:t>
      </w:r>
      <w:r>
        <w:rPr>
          <w:rFonts w:ascii="Consolas" w:hAnsi="Consolas" w:cs="Consolas" w:eastAsia="Consolas"/>
          <w:b w:val="0"/>
          <w:color w:val="B0305E"/>
          <w:sz w:val="20"/>
        </w:rPr>
        <w:t>app.css</w:t>
      </w:r>
      <w:r>
        <w:rPr>
          <w:rFonts w:ascii="Times New Roman" w:hAnsi="Times New Roman" w:cs="Times New Roman" w:eastAsia="微软雅黑"/>
          <w:b w:val="0"/>
          <w:sz w:val="21"/>
        </w:rPr>
        <w:t xml:space="preserve"> </w:t>
      </w:r>
      <w:r>
        <w:rPr>
          <w:rFonts w:ascii="Consolas" w:hAnsi="Consolas" w:cs="Consolas" w:eastAsia="Consolas"/>
          <w:b w:val="0"/>
          <w:color w:val="B0305E"/>
          <w:sz w:val="20"/>
        </w:rPr>
        <w:t>tiles.css</w:t>
      </w:r>
      <w:r>
        <w:rPr>
          <w:rFonts w:ascii="Times New Roman" w:hAnsi="Times New Roman" w:cs="Times New Roman" w:eastAsia="微软雅黑"/>
          <w:b w:val="0"/>
          <w:sz w:val="21"/>
        </w:rPr>
        <w:t xml:space="preserve"> </w:t>
      </w:r>
      <w:r>
        <w:rPr>
          <w:rFonts w:ascii="Consolas" w:hAnsi="Consolas" w:cs="Consolas" w:eastAsia="Consolas"/>
          <w:b w:val="0"/>
          <w:color w:val="B0305E"/>
          <w:sz w:val="20"/>
        </w:rPr>
        <w:t>finale.css</w:t>
      </w:r>
      <w:r>
        <w:rPr>
          <w:rFonts w:ascii="Times New Roman" w:hAnsi="Times New Roman" w:cs="Times New Roman" w:eastAsia="微软雅黑"/>
          <w:b w:val="0"/>
          <w:sz w:val="21"/>
        </w:rPr>
        <w:t>；</w:t>
      </w:r>
      <w:r>
        <w:rPr>
          <w:rFonts w:ascii="Consolas" w:hAnsi="Consolas" w:cs="Consolas" w:eastAsia="Consolas"/>
          <w:b w:val="0"/>
          <w:color w:val="B0305E"/>
          <w:sz w:val="20"/>
        </w:rPr>
        <w:t>js/</w:t>
      </w:r>
      <w:r>
        <w:rPr>
          <w:rFonts w:ascii="Times New Roman" w:hAnsi="Times New Roman" w:cs="Times New Roman" w:eastAsia="微软雅黑"/>
          <w:b w:val="0"/>
          <w:sz w:val="21"/>
        </w:rPr>
        <w:t>＝</w:t>
      </w:r>
      <w:r>
        <w:rPr>
          <w:rFonts w:ascii="Consolas" w:hAnsi="Consolas" w:cs="Consolas" w:eastAsia="Consolas"/>
          <w:b w:val="0"/>
          <w:color w:val="B0305E"/>
          <w:sz w:val="20"/>
        </w:rPr>
        <w:t>state</w:t>
      </w:r>
      <w:r>
        <w:rPr>
          <w:rFonts w:ascii="Times New Roman" w:hAnsi="Times New Roman" w:cs="Times New Roman" w:eastAsia="微软雅黑"/>
          <w:b w:val="0"/>
          <w:sz w:val="21"/>
        </w:rPr>
        <w:t xml:space="preserve"> </w:t>
      </w:r>
      <w:r>
        <w:rPr>
          <w:rFonts w:ascii="Consolas" w:hAnsi="Consolas" w:cs="Consolas" w:eastAsia="Consolas"/>
          <w:b w:val="0"/>
          <w:color w:val="B0305E"/>
          <w:sz w:val="20"/>
        </w:rPr>
        <w:t>api</w:t>
      </w:r>
      <w:r>
        <w:rPr>
          <w:rFonts w:ascii="Times New Roman" w:hAnsi="Times New Roman" w:cs="Times New Roman" w:eastAsia="微软雅黑"/>
          <w:b w:val="0"/>
          <w:sz w:val="21"/>
        </w:rPr>
        <w:t xml:space="preserve"> </w:t>
      </w:r>
      <w:r>
        <w:rPr>
          <w:rFonts w:ascii="Consolas" w:hAnsi="Consolas" w:cs="Consolas" w:eastAsia="Consolas"/>
          <w:b w:val="0"/>
          <w:color w:val="B0305E"/>
          <w:sz w:val="20"/>
        </w:rPr>
        <w:t>map</w:t>
      </w:r>
      <w:r>
        <w:rPr>
          <w:rFonts w:ascii="Times New Roman" w:hAnsi="Times New Roman" w:cs="Times New Roman" w:eastAsia="微软雅黑"/>
          <w:b w:val="0"/>
          <w:sz w:val="21"/>
        </w:rPr>
        <w:t xml:space="preserve"> </w:t>
      </w:r>
      <w:r>
        <w:rPr>
          <w:rFonts w:ascii="Consolas" w:hAnsi="Consolas" w:cs="Consolas" w:eastAsia="Consolas"/>
          <w:b w:val="0"/>
          <w:color w:val="B0305E"/>
          <w:sz w:val="20"/>
        </w:rPr>
        <w:t>finale</w:t>
      </w:r>
      <w:r>
        <w:rPr>
          <w:rFonts w:ascii="Times New Roman" w:hAnsi="Times New Roman" w:cs="Times New Roman" w:eastAsia="微软雅黑"/>
          <w:b w:val="0"/>
          <w:sz w:val="21"/>
        </w:rPr>
        <w:t xml:space="preserve"> </w:t>
      </w:r>
      <w:r>
        <w:rPr>
          <w:rFonts w:ascii="Consolas" w:hAnsi="Consolas" w:cs="Consolas" w:eastAsia="Consolas"/>
          <w:b w:val="0"/>
          <w:color w:val="B0305E"/>
          <w:sz w:val="20"/>
        </w:rPr>
        <w:t>panel</w:t>
      </w:r>
      <w:r>
        <w:rPr>
          <w:rFonts w:ascii="Times New Roman" w:hAnsi="Times New Roman" w:cs="Times New Roman" w:eastAsia="微软雅黑"/>
          <w:b w:val="0"/>
          <w:sz w:val="21"/>
        </w:rPr>
        <w:t xml:space="preserve"> </w:t>
      </w:r>
      <w:r>
        <w:rPr>
          <w:rFonts w:ascii="Consolas" w:hAnsi="Consolas" w:cs="Consolas" w:eastAsia="Consolas"/>
          <w:b w:val="0"/>
          <w:color w:val="B0305E"/>
          <w:sz w:val="20"/>
        </w:rPr>
        <w:t>main</w:t>
      </w:r>
      <w:r>
        <w:rPr>
          <w:rFonts w:ascii="Times New Roman" w:hAnsi="Times New Roman" w:cs="Times New Roman" w:eastAsia="微软雅黑"/>
          <w:b w:val="0"/>
          <w:sz w:val="21"/>
        </w:rPr>
        <w:t xml:space="preserve"> </w:t>
      </w:r>
      <w:r>
        <w:rPr>
          <w:rFonts w:ascii="Consolas" w:hAnsi="Consolas" w:cs="Consolas" w:eastAsia="Consolas"/>
          <w:b w:val="0"/>
          <w:color w:val="B0305E"/>
          <w:sz w:val="20"/>
        </w:rPr>
        <w:t>city-modal</w:t>
      </w:r>
      <w:r>
        <w:rPr>
          <w:rFonts w:ascii="Times New Roman" w:hAnsi="Times New Roman" w:cs="Times New Roman" w:eastAsia="微软雅黑"/>
          <w:b w:val="0"/>
          <w:sz w:val="21"/>
        </w:rPr>
        <w:t xml:space="preserve"> </w:t>
      </w:r>
      <w:r>
        <w:rPr>
          <w:rFonts w:ascii="Consolas" w:hAnsi="Consolas" w:cs="Consolas" w:eastAsia="Consolas"/>
          <w:b w:val="0"/>
          <w:color w:val="B0305E"/>
          <w:sz w:val="20"/>
        </w:rPr>
        <w:t>city-modal-sky</w:t>
      </w:r>
      <w:r>
        <w:rPr>
          <w:rFonts w:ascii="Times New Roman" w:hAnsi="Times New Roman" w:cs="Times New Roman" w:eastAsia="微软雅黑"/>
          <w:b w:val="0"/>
          <w:sz w:val="21"/>
        </w:rPr>
        <w:t xml:space="preserve"> </w:t>
      </w:r>
      <w:r>
        <w:rPr>
          <w:rFonts w:ascii="Consolas" w:hAnsi="Consolas" w:cs="Consolas" w:eastAsia="Consolas"/>
          <w:b w:val="0"/>
          <w:color w:val="B0305E"/>
          <w:sz w:val="20"/>
        </w:rPr>
        <w:t>city-modal-ticker</w:t>
      </w:r>
      <w:r>
        <w:rPr>
          <w:rFonts w:ascii="Times New Roman" w:hAnsi="Times New Roman" w:cs="Times New Roman" w:eastAsia="微软雅黑"/>
          <w:b w:val="0"/>
          <w:sz w:val="21"/>
        </w:rPr>
        <w:t>；</w:t>
      </w:r>
      <w:r>
        <w:rPr>
          <w:rFonts w:ascii="Consolas" w:hAnsi="Consolas" w:cs="Consolas" w:eastAsia="Consolas"/>
          <w:b w:val="0"/>
          <w:color w:val="B0305E"/>
          <w:sz w:val="20"/>
        </w:rPr>
        <w:t>js/vendor/</w:t>
      </w:r>
      <w:r>
        <w:rPr>
          <w:rFonts w:ascii="Times New Roman" w:hAnsi="Times New Roman" w:cs="Times New Roman" w:eastAsia="微软雅黑"/>
          <w:b w:val="0"/>
          <w:sz w:val="21"/>
        </w:rPr>
        <w:t>＝</w:t>
      </w:r>
      <w:r>
        <w:rPr>
          <w:rFonts w:ascii="Consolas" w:hAnsi="Consolas" w:cs="Consolas" w:eastAsia="Consolas"/>
          <w:b w:val="0"/>
          <w:color w:val="B0305E"/>
          <w:sz w:val="20"/>
        </w:rPr>
        <w:t>three.min.js</w:t>
      </w:r>
      <w:r>
        <w:rPr>
          <w:rFonts w:ascii="Times New Roman" w:hAnsi="Times New Roman" w:cs="Times New Roman" w:eastAsia="微软雅黑"/>
          <w:b w:val="0"/>
          <w:sz w:val="21"/>
        </w:rPr>
        <w:t xml:space="preserve"> </w:t>
      </w:r>
      <w:r>
        <w:rPr>
          <w:rFonts w:ascii="Consolas" w:hAnsi="Consolas" w:cs="Consolas" w:eastAsia="Consolas"/>
          <w:b w:val="0"/>
          <w:color w:val="B0305E"/>
          <w:sz w:val="20"/>
        </w:rPr>
        <w:t>GLTFLoader.js</w:t>
      </w:r>
      <w:r>
        <w:rPr>
          <w:rFonts w:ascii="Times New Roman" w:hAnsi="Times New Roman" w:cs="Times New Roman" w:eastAsia="微软雅黑"/>
          <w:b w:val="0"/>
          <w:sz w:val="21"/>
        </w:rPr>
        <w:t xml:space="preserve"> </w:t>
      </w:r>
      <w:r>
        <w:rPr>
          <w:rFonts w:ascii="Consolas" w:hAnsi="Consolas" w:cs="Consolas" w:eastAsia="Consolas"/>
          <w:b w:val="0"/>
          <w:color w:val="B0305E"/>
          <w:sz w:val="20"/>
        </w:rPr>
        <w:t>OrbitControls.js</w:t>
      </w:r>
      <w:r>
        <w:rPr>
          <w:rFonts w:ascii="Times New Roman" w:hAnsi="Times New Roman" w:cs="Times New Roman" w:eastAsia="微软雅黑"/>
          <w:b w:val="0"/>
          <w:sz w:val="21"/>
        </w:rPr>
        <w:t>（第三方，原样入库）。</w:t>
      </w:r>
    </w:p>
    <w:p>
      <w:pPr>
        <w:spacing w:before="40" w:after="160"/>
        <w:pBdr>
          <w:bottom w:val="single" w:sz="6" w:space="6" w:color="D0D7E4"/>
        </w:pBdr>
      </w:pPr>
    </w:p>
    <w:p>
      <w:pPr>
        <w:pStyle w:val="Heading2"/>
      </w:pPr>
      <w:r>
        <w:rPr>
          <w:rFonts w:ascii="Times New Roman" w:hAnsi="Times New Roman" w:cs="Times New Roman" w:eastAsia="微软雅黑"/>
          <w:b/>
          <w:color w:val="1F3B73"/>
          <w:sz w:val="27"/>
        </w:rPr>
        <w:t>三、架构与依赖红线</w:t>
      </w:r>
    </w:p>
    <w:p>
      <w:pPr>
        <w:pStyle w:val="Heading3"/>
      </w:pPr>
      <w:r>
        <w:rPr>
          <w:rFonts w:ascii="Times New Roman" w:hAnsi="Times New Roman" w:cs="Times New Roman" w:eastAsia="微软雅黑"/>
          <w:b/>
          <w:color w:val="333333"/>
          <w:sz w:val="23"/>
        </w:rPr>
        <w:t>3.1 五层，单向依赖</w:t>
      </w:r>
    </w:p>
    <w:p>
      <w:pPr>
        <w:spacing w:before="0" w:after="0" w:line="288" w:lineRule="auto"/>
        <w:ind w:left="340"/>
        <w:shd w:val="clear" w:color="auto" w:fill="F4F4F4"/>
      </w:pPr>
      <w:r>
        <w:rPr>
          <w:rFonts w:ascii="Consolas" w:hAnsi="Consolas" w:cs="Consolas" w:eastAsia="Consolas"/>
          <w:sz w:val="19"/>
        </w:rPr>
        <w:t>┌───────────────────────────────────────────────┐</w:t>
      </w:r>
    </w:p>
    <w:p>
      <w:pPr>
        <w:spacing w:before="0" w:after="0" w:line="288" w:lineRule="auto"/>
        <w:ind w:left="340"/>
        <w:shd w:val="clear" w:color="auto" w:fill="F4F4F4"/>
      </w:pPr>
      <w:r>
        <w:rPr>
          <w:rFonts w:ascii="Consolas" w:hAnsi="Consolas" w:cs="Consolas" w:eastAsia="Consolas"/>
          <w:sz w:val="19"/>
        </w:rPr>
        <w:t>│ ① web/      前端：只发操作、只显示，★ 零计算      │</w:t>
      </w:r>
    </w:p>
    <w:p>
      <w:pPr>
        <w:spacing w:before="0" w:after="0" w:line="288" w:lineRule="auto"/>
        <w:ind w:left="340"/>
        <w:shd w:val="clear" w:color="auto" w:fill="F4F4F4"/>
      </w:pPr>
      <w:r>
        <w:rPr>
          <w:rFonts w:ascii="Consolas" w:hAnsi="Consolas" w:cs="Consolas" w:eastAsia="Consolas"/>
          <w:sz w:val="19"/>
        </w:rPr>
        <w:t>└───────────────────────────────────────────────┘</w:t>
      </w:r>
    </w:p>
    <w:p>
      <w:pPr>
        <w:spacing w:before="0" w:after="0" w:line="288" w:lineRule="auto"/>
        <w:ind w:left="340"/>
        <w:shd w:val="clear" w:color="auto" w:fill="F4F4F4"/>
      </w:pPr>
      <w:r>
        <w:rPr>
          <w:rFonts w:ascii="Consolas" w:hAnsi="Consolas" w:cs="Consolas" w:eastAsia="Consolas"/>
          <w:sz w:val="19"/>
        </w:rPr>
        <w:t xml:space="preserve">                  ↕ HTTP / JSON</w:t>
      </w:r>
    </w:p>
    <w:p>
      <w:pPr>
        <w:spacing w:before="0" w:after="0" w:line="288" w:lineRule="auto"/>
        <w:ind w:left="340"/>
        <w:shd w:val="clear" w:color="auto" w:fill="F4F4F4"/>
      </w:pPr>
      <w:r>
        <w:rPr>
          <w:rFonts w:ascii="Consolas" w:hAnsi="Consolas" w:cs="Consolas" w:eastAsia="Consolas"/>
          <w:sz w:val="19"/>
        </w:rPr>
        <w:t>┌───────────────────────────────────────────────┐</w:t>
      </w:r>
    </w:p>
    <w:p>
      <w:pPr>
        <w:spacing w:before="0" w:after="0" w:line="288" w:lineRule="auto"/>
        <w:ind w:left="340"/>
        <w:shd w:val="clear" w:color="auto" w:fill="F4F4F4"/>
      </w:pPr>
      <w:r>
        <w:rPr>
          <w:rFonts w:ascii="Consolas" w:hAnsi="Consolas" w:cs="Consolas" w:eastAsia="Consolas"/>
          <w:sz w:val="19"/>
        </w:rPr>
        <w:t>│ ② server/   服务层：三状态机、收齐 Plan 调 advance │</w:t>
      </w:r>
    </w:p>
    <w:p>
      <w:pPr>
        <w:spacing w:before="0" w:after="0" w:line="288" w:lineRule="auto"/>
        <w:ind w:left="340"/>
        <w:shd w:val="clear" w:color="auto" w:fill="F4F4F4"/>
      </w:pPr>
      <w:r>
        <w:rPr>
          <w:rFonts w:ascii="Consolas" w:hAnsi="Consolas" w:cs="Consolas" w:eastAsia="Consolas"/>
          <w:sz w:val="19"/>
        </w:rPr>
        <w:t>│             ★ 不放任何规则，只转发                │</w:t>
      </w:r>
    </w:p>
    <w:p>
      <w:pPr>
        <w:spacing w:before="0" w:after="0" w:line="288" w:lineRule="auto"/>
        <w:ind w:left="340"/>
        <w:shd w:val="clear" w:color="auto" w:fill="F4F4F4"/>
      </w:pPr>
      <w:r>
        <w:rPr>
          <w:rFonts w:ascii="Consolas" w:hAnsi="Consolas" w:cs="Consolas" w:eastAsia="Consolas"/>
          <w:sz w:val="19"/>
        </w:rPr>
        <w:t>└───────────────────────────────────────────────┘</w:t>
      </w:r>
    </w:p>
    <w:p>
      <w:pPr>
        <w:spacing w:before="0" w:after="0" w:line="288" w:lineRule="auto"/>
        <w:ind w:left="340"/>
        <w:shd w:val="clear" w:color="auto" w:fill="F4F4F4"/>
      </w:pPr>
      <w:r>
        <w:rPr>
          <w:rFonts w:ascii="Consolas" w:hAnsi="Consolas" w:cs="Consolas" w:eastAsia="Consolas"/>
          <w:sz w:val="19"/>
        </w:rPr>
        <w:t xml:space="preserve">                  ↕ 函数调用</w:t>
      </w:r>
    </w:p>
    <w:p>
      <w:pPr>
        <w:spacing w:before="0" w:after="0" w:line="288" w:lineRule="auto"/>
        <w:ind w:left="340"/>
        <w:shd w:val="clear" w:color="auto" w:fill="F4F4F4"/>
      </w:pPr>
      <w:r>
        <w:rPr>
          <w:rFonts w:ascii="Consolas" w:hAnsi="Consolas" w:cs="Consolas" w:eastAsia="Consolas"/>
          <w:sz w:val="19"/>
        </w:rPr>
        <w:t>┌───────────────────────────────────────────────┐</w:t>
      </w:r>
    </w:p>
    <w:p>
      <w:pPr>
        <w:spacing w:before="0" w:after="0" w:line="288" w:lineRule="auto"/>
        <w:ind w:left="340"/>
        <w:shd w:val="clear" w:color="auto" w:fill="F4F4F4"/>
      </w:pPr>
      <w:r>
        <w:rPr>
          <w:rFonts w:ascii="Consolas" w:hAnsi="Consolas" w:cs="Consolas" w:eastAsia="Consolas"/>
          <w:sz w:val="19"/>
        </w:rPr>
        <w:t>│ ③ engine/   引擎：advance(state, plans) 纯函数   │</w:t>
      </w:r>
    </w:p>
    <w:p>
      <w:pPr>
        <w:spacing w:before="0" w:after="0" w:line="288" w:lineRule="auto"/>
        <w:ind w:left="340"/>
        <w:shd w:val="clear" w:color="auto" w:fill="F4F4F4"/>
      </w:pPr>
      <w:r>
        <w:rPr>
          <w:rFonts w:ascii="Consolas" w:hAnsi="Consolas" w:cs="Consolas" w:eastAsia="Consolas"/>
          <w:sz w:val="19"/>
        </w:rPr>
        <w:t>│             ★ 不 import server、不碰文件、不用随机 │</w:t>
      </w:r>
    </w:p>
    <w:p>
      <w:pPr>
        <w:spacing w:before="0" w:after="0" w:line="288" w:lineRule="auto"/>
        <w:ind w:left="340"/>
        <w:shd w:val="clear" w:color="auto" w:fill="F4F4F4"/>
      </w:pPr>
      <w:r>
        <w:rPr>
          <w:rFonts w:ascii="Consolas" w:hAnsi="Consolas" w:cs="Consolas" w:eastAsia="Consolas"/>
          <w:sz w:val="19"/>
        </w:rPr>
        <w:t>└───────────────────────────────────────────────┘</w:t>
      </w:r>
    </w:p>
    <w:p>
      <w:pPr>
        <w:spacing w:before="0" w:after="0" w:line="288" w:lineRule="auto"/>
        <w:ind w:left="340"/>
        <w:shd w:val="clear" w:color="auto" w:fill="F4F4F4"/>
      </w:pPr>
      <w:r>
        <w:rPr>
          <w:rFonts w:ascii="Consolas" w:hAnsi="Consolas" w:cs="Consolas" w:eastAsia="Consolas"/>
          <w:sz w:val="19"/>
        </w:rPr>
        <w:t xml:space="preserve">                  ↕ 读</w:t>
      </w:r>
    </w:p>
    <w:p>
      <w:pPr>
        <w:spacing w:before="0" w:after="0" w:line="288" w:lineRule="auto"/>
        <w:ind w:left="340"/>
        <w:shd w:val="clear" w:color="auto" w:fill="F4F4F4"/>
      </w:pPr>
      <w:r>
        <w:rPr>
          <w:rFonts w:ascii="Consolas" w:hAnsi="Consolas" w:cs="Consolas" w:eastAsia="Consolas"/>
          <w:sz w:val="19"/>
        </w:rPr>
        <w:t>┌───────────────────────────────────────────────┐</w:t>
      </w:r>
    </w:p>
    <w:p>
      <w:pPr>
        <w:spacing w:before="0" w:after="0" w:line="288" w:lineRule="auto"/>
        <w:ind w:left="340"/>
        <w:shd w:val="clear" w:color="auto" w:fill="F4F4F4"/>
      </w:pPr>
      <w:r>
        <w:rPr>
          <w:rFonts w:ascii="Consolas" w:hAnsi="Consolas" w:cs="Consolas" w:eastAsia="Consolas"/>
          <w:sz w:val="19"/>
        </w:rPr>
        <w:t>│ ④ config/   config.json（数据）                 │</w:t>
      </w:r>
    </w:p>
    <w:p>
      <w:pPr>
        <w:spacing w:before="0" w:after="0" w:line="288" w:lineRule="auto"/>
        <w:ind w:left="340"/>
        <w:shd w:val="clear" w:color="auto" w:fill="F4F4F4"/>
      </w:pPr>
      <w:r>
        <w:rPr>
          <w:rFonts w:ascii="Consolas" w:hAnsi="Consolas" w:cs="Consolas" w:eastAsia="Consolas"/>
          <w:sz w:val="19"/>
        </w:rPr>
        <w:t>└───────────────────────────────────────────────┘</w:t>
      </w:r>
    </w:p>
    <w:p>
      <w:pPr>
        <w:spacing w:before="0" w:after="0" w:line="288" w:lineRule="auto"/>
        <w:ind w:left="340"/>
        <w:shd w:val="clear" w:color="auto" w:fill="F4F4F4"/>
      </w:pPr>
      <w:r>
        <w:rPr>
          <w:rFonts w:ascii="Consolas" w:hAnsi="Consolas" w:cs="Consolas" w:eastAsia="Consolas"/>
          <w:sz w:val="19"/>
        </w:rPr>
        <w:t xml:space="preserve">                  ↕ Storage 协议（可替换）</w:t>
      </w:r>
    </w:p>
    <w:p>
      <w:pPr>
        <w:spacing w:before="0" w:after="0" w:line="288" w:lineRule="auto"/>
        <w:ind w:left="340"/>
        <w:shd w:val="clear" w:color="auto" w:fill="F4F4F4"/>
      </w:pPr>
      <w:r>
        <w:rPr>
          <w:rFonts w:ascii="Consolas" w:hAnsi="Consolas" w:cs="Consolas" w:eastAsia="Consolas"/>
          <w:sz w:val="19"/>
        </w:rPr>
        <w:t>┌───────────────────────────────────────────────┐</w:t>
      </w:r>
    </w:p>
    <w:p>
      <w:pPr>
        <w:spacing w:before="0" w:after="0" w:line="288" w:lineRule="auto"/>
        <w:ind w:left="340"/>
        <w:shd w:val="clear" w:color="auto" w:fill="F4F4F4"/>
      </w:pPr>
      <w:r>
        <w:rPr>
          <w:rFonts w:ascii="Consolas" w:hAnsi="Consolas" w:cs="Consolas" w:eastAsia="Consolas"/>
          <w:sz w:val="19"/>
        </w:rPr>
        <w:t>│ ⑤ storage/  第一期：JSON 文件；测试：内存        │</w:t>
      </w:r>
    </w:p>
    <w:p>
      <w:pPr>
        <w:spacing w:before="0" w:after="0" w:line="288" w:lineRule="auto"/>
        <w:ind w:left="340"/>
        <w:shd w:val="clear" w:color="auto" w:fill="F4F4F4"/>
      </w:pPr>
      <w:r>
        <w:rPr>
          <w:rFonts w:ascii="Consolas" w:hAnsi="Consolas" w:cs="Consolas" w:eastAsia="Consolas"/>
          <w:sz w:val="19"/>
        </w:rPr>
        <w:t>└───────────────────────────────────────────────┘</w:t>
      </w:r>
    </w:p>
    <w:p>
      <w:pPr>
        <w:spacing w:after="120"/>
      </w:pPr>
      <w:r>
        <w:rPr>
          <w:rFonts w:ascii="Times New Roman" w:hAnsi="Times New Roman" w:cs="Times New Roman" w:eastAsia="微软雅黑"/>
          <w:b/>
          <w:sz w:val="21"/>
        </w:rPr>
        <w:t>依赖方向 `web → server → engine → config`，engine 绝不 import server</w:t>
      </w:r>
      <w:r>
        <w:rPr>
          <w:rFonts w:ascii="Times New Roman" w:hAnsi="Times New Roman" w:cs="Times New Roman" w:eastAsia="微软雅黑"/>
          <w:b w:val="0"/>
          <w:sz w:val="21"/>
        </w:rPr>
        <w:t>（</w:t>
      </w:r>
      <w:r>
        <w:rPr>
          <w:rFonts w:ascii="Consolas" w:hAnsi="Consolas" w:cs="Consolas" w:eastAsia="Consolas"/>
          <w:b w:val="0"/>
          <w:color w:val="B0305E"/>
          <w:sz w:val="20"/>
        </w:rPr>
        <w:t>docs/03-架构/项目架构-总.md:59</w:t>
      </w:r>
      <w:r>
        <w:rPr>
          <w:rFonts w:ascii="Times New Roman" w:hAnsi="Times New Roman" w:cs="Times New Roman" w:eastAsia="微软雅黑"/>
          <w:b w:val="0"/>
          <w:sz w:val="21"/>
        </w:rPr>
        <w:t>）。</w:t>
      </w:r>
    </w:p>
    <w:p>
      <w:pPr>
        <w:pStyle w:val="Heading3"/>
      </w:pPr>
      <w:r>
        <w:rPr>
          <w:rFonts w:ascii="Times New Roman" w:hAnsi="Times New Roman" w:cs="Times New Roman" w:eastAsia="微软雅黑"/>
          <w:b/>
          <w:color w:val="333333"/>
          <w:sz w:val="23"/>
        </w:rPr>
        <w:t>3.2 为什么这样分（三条理由，都是可验证的收益）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9C4D8"/>
          <w:left w:val="single" w:sz="4" w:space="0" w:color="B9C4D8"/>
          <w:bottom w:val="single" w:sz="4" w:space="0" w:color="B9C4D8"/>
          <w:right w:val="single" w:sz="4" w:space="0" w:color="B9C4D8"/>
          <w:insideH w:val="single" w:sz="4" w:space="0" w:color="B9C4D8"/>
          <w:insideV w:val="single" w:sz="4" w:space="0" w:color="B9C4D8"/>
        </w:tblBorders>
        <w:tblCellMar>
          <w:top w:w="60" w:type="dxa"/>
          <w:left w:w="90" w:type="dxa"/>
          <w:bottom w:w="60" w:type="dxa"/>
          <w:right w:w="90" w:type="dxa"/>
        </w:tblCellMar>
        <w:tblLayout w:type="fixed"/>
        <w:tblW w:w="9867" w:type="dxa"/>
      </w:tblPr>
      <w:tblGrid>
        <w:gridCol w:w="2003"/>
        <w:gridCol w:w="7863"/>
      </w:tblGrid>
      <w:tr>
        <w:trPr>
          <w:tblHeader w:val="true"/>
          <w:cantSplit w:val="true"/>
        </w:trPr>
        <w:tc>
          <w:tcPr>
            <w:tcW w:type="dxa" w:w="2003"/>
            <w:shd w:val="clear" w:color="auto" w:fill="1F3B73"/>
          </w:tcPr>
          <w:p>
            <w:pPr>
              <w:keepNext/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9"/>
              </w:rPr>
              <w:t>红线</w:t>
            </w:r>
          </w:p>
        </w:tc>
        <w:tc>
          <w:tcPr>
            <w:tcW w:type="dxa" w:w="7863"/>
            <w:shd w:val="clear" w:color="auto" w:fill="1F3B73"/>
          </w:tcPr>
          <w:p>
            <w:pPr>
              <w:keepNext/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9"/>
              </w:rPr>
              <w:t>收益（不是口号）</w:t>
            </w:r>
          </w:p>
        </w:tc>
      </w:tr>
      <w:tr>
        <w:trPr>
          <w:cantSplit w:val="true"/>
        </w:trPr>
        <w:tc>
          <w:tcPr>
            <w:tcW w:type="dxa" w:w="2003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engine 不依赖 HTTP</w:t>
            </w:r>
          </w:p>
        </w:tc>
        <w:tc>
          <w:tcPr>
            <w:tcW w:type="dxa" w:w="7863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引擎能脱离 Web 直接跑 —— </w:t>
            </w:r>
            <w:r>
              <w:rPr>
                <w:rFonts w:ascii="Times New Roman" w:hAnsi="Times New Roman" w:cs="Times New Roman" w:eastAsia="微软雅黑"/>
                <w:b/>
                <w:sz w:val="19"/>
              </w:rPr>
              <w:t>611 项测试 3.7 秒跑完，一个 socket 都不用起</w:t>
            </w:r>
          </w:p>
        </w:tc>
      </w:tr>
      <w:tr>
        <w:trPr>
          <w:cantSplit w:val="true"/>
        </w:trPr>
        <w:tc>
          <w:tcPr>
            <w:tcW w:type="dxa" w:w="2003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一份实现两个包装</w:t>
            </w:r>
          </w:p>
        </w:tc>
        <w:tc>
          <w:tcPr>
            <w:tcW w:type="dxa" w:w="7863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pipeline.py::_run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是唯一实现，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advance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（真结算改状态）与 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preview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（试算改副本）都调它 —— </w:t>
            </w:r>
            <w:r>
              <w:rPr>
                <w:rFonts w:ascii="Times New Roman" w:hAnsi="Times New Roman" w:cs="Times New Roman" w:eastAsia="微软雅黑"/>
                <w:b/>
                <w:sz w:val="19"/>
              </w:rPr>
              <w:t>AI 报的数与真实结算不可能不一致</w:t>
            </w:r>
          </w:p>
        </w:tc>
      </w:tr>
      <w:tr>
        <w:trPr>
          <w:cantSplit w:val="true"/>
        </w:trPr>
        <w:tc>
          <w:tcPr>
            <w:tcW w:type="dxa" w:w="2003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服务层零规则</w:t>
            </w:r>
          </w:p>
        </w:tc>
        <w:tc>
          <w:tcPr>
            <w:tcW w:type="dxa" w:w="7863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路由表就是 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app.py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里一个 18 行的 dict；换框架只改这一个文件，引擎与服务层一行不动</w:t>
            </w:r>
          </w:p>
        </w:tc>
      </w:tr>
    </w:tbl>
    <w:p>
      <w:pPr>
        <w:spacing w:after="0" w:line="144" w:lineRule="auto"/>
      </w:pPr>
    </w:p>
    <w:p>
      <w:pPr>
        <w:pStyle w:val="Heading3"/>
      </w:pPr>
      <w:r>
        <w:rPr>
          <w:rFonts w:ascii="Times New Roman" w:hAnsi="Times New Roman" w:cs="Times New Roman" w:eastAsia="微软雅黑"/>
          <w:b/>
          <w:color w:val="333333"/>
          <w:sz w:val="23"/>
        </w:rPr>
        <w:t>3.3 边界是</w:t>
      </w:r>
      <w:r>
        <w:rPr>
          <w:rFonts w:ascii="Times New Roman" w:hAnsi="Times New Roman" w:cs="Times New Roman" w:eastAsia="微软雅黑"/>
          <w:b/>
          <w:color w:val="333333"/>
          <w:sz w:val="23"/>
        </w:rPr>
        <w:t>代码</w:t>
      </w:r>
      <w:r>
        <w:rPr>
          <w:rFonts w:ascii="Times New Roman" w:hAnsi="Times New Roman" w:cs="Times New Roman" w:eastAsia="微软雅黑"/>
          <w:b/>
          <w:color w:val="333333"/>
          <w:sz w:val="23"/>
        </w:rPr>
        <w:t>保证的，不是注释</w:t>
      </w:r>
    </w:p>
    <w:p>
      <w:pPr>
        <w:spacing w:after="80" w:line="336" w:lineRule="auto"/>
        <w:ind w:left="539" w:hanging="283"/>
      </w:pPr>
      <w:r>
        <w:rPr>
          <w:rFonts w:ascii="Times New Roman" w:hAnsi="Times New Roman" w:cs="Times New Roman" w:eastAsia="微软雅黑"/>
          <w:b w:val="0"/>
          <w:color w:val="1F3B73"/>
          <w:sz w:val="21"/>
        </w:rPr>
        <w:t xml:space="preserve">• </w:t>
      </w:r>
      <w:r>
        <w:rPr>
          <w:rFonts w:ascii="Consolas" w:hAnsi="Consolas" w:cs="Consolas" w:eastAsia="Consolas"/>
          <w:b w:val="0"/>
          <w:color w:val="B0305E"/>
          <w:sz w:val="20"/>
        </w:rPr>
        <w:t>ai/tools.py::assert_import_boundary()</w:t>
      </w:r>
      <w:r>
        <w:rPr>
          <w:rFonts w:ascii="Times New Roman" w:hAnsi="Times New Roman" w:cs="Times New Roman" w:eastAsia="微软雅黑"/>
          <w:b w:val="0"/>
          <w:sz w:val="21"/>
        </w:rPr>
        <w:t xml:space="preserve">：AI 层若摸到 </w:t>
      </w:r>
      <w:r>
        <w:rPr>
          <w:rFonts w:ascii="Consolas" w:hAnsi="Consolas" w:cs="Consolas" w:eastAsia="Consolas"/>
          <w:b w:val="0"/>
          <w:color w:val="B0305E"/>
          <w:sz w:val="20"/>
        </w:rPr>
        <w:t>server.*</w:t>
      </w:r>
      <w:r>
        <w:rPr>
          <w:rFonts w:ascii="Times New Roman" w:hAnsi="Times New Roman" w:cs="Times New Roman" w:eastAsia="微软雅黑"/>
          <w:b w:val="0"/>
          <w:sz w:val="21"/>
        </w:rPr>
        <w:t xml:space="preserve"> / </w:t>
      </w:r>
      <w:r>
        <w:rPr>
          <w:rFonts w:ascii="Consolas" w:hAnsi="Consolas" w:cs="Consolas" w:eastAsia="Consolas"/>
          <w:b w:val="0"/>
          <w:color w:val="B0305E"/>
          <w:sz w:val="20"/>
        </w:rPr>
        <w:t>storage.*</w:t>
      </w:r>
      <w:r>
        <w:rPr>
          <w:rFonts w:ascii="Times New Roman" w:hAnsi="Times New Roman" w:cs="Times New Roman" w:eastAsia="微软雅黑"/>
          <w:b w:val="0"/>
          <w:sz w:val="21"/>
        </w:rPr>
        <w:t xml:space="preserve"> 等 commit 入口就抛 </w:t>
      </w:r>
      <w:r>
        <w:rPr>
          <w:rFonts w:ascii="Consolas" w:hAnsi="Consolas" w:cs="Consolas" w:eastAsia="Consolas"/>
          <w:b w:val="0"/>
          <w:color w:val="B0305E"/>
          <w:sz w:val="20"/>
        </w:rPr>
        <w:t>AisImportBoundaryError</w:t>
      </w:r>
      <w:r>
        <w:rPr>
          <w:rFonts w:ascii="Times New Roman" w:hAnsi="Times New Roman" w:cs="Times New Roman" w:eastAsia="微软雅黑"/>
          <w:b w:val="0"/>
          <w:sz w:val="21"/>
        </w:rPr>
        <w:t xml:space="preserve"> —— 把「AI 无 commit」从注释变成自检；对应 </w:t>
      </w:r>
      <w:r>
        <w:rPr>
          <w:rFonts w:ascii="Consolas" w:hAnsi="Consolas" w:cs="Consolas" w:eastAsia="Consolas"/>
          <w:b w:val="0"/>
          <w:color w:val="B0305E"/>
          <w:sz w:val="20"/>
        </w:rPr>
        <w:t>tests/test_ai_layer.py</w:t>
      </w:r>
      <w:r>
        <w:rPr>
          <w:rFonts w:ascii="Times New Roman" w:hAnsi="Times New Roman" w:cs="Times New Roman" w:eastAsia="微软雅黑"/>
          <w:b w:val="0"/>
          <w:sz w:val="21"/>
        </w:rPr>
        <w:t xml:space="preserve"> 14 项。</w:t>
      </w:r>
    </w:p>
    <w:p>
      <w:pPr>
        <w:spacing w:after="80" w:line="336" w:lineRule="auto"/>
        <w:ind w:left="539" w:hanging="283"/>
      </w:pPr>
      <w:r>
        <w:rPr>
          <w:rFonts w:ascii="Times New Roman" w:hAnsi="Times New Roman" w:cs="Times New Roman" w:eastAsia="微软雅黑"/>
          <w:b w:val="0"/>
          <w:color w:val="1F3B73"/>
          <w:sz w:val="21"/>
        </w:rPr>
        <w:t xml:space="preserve">• </w:t>
      </w:r>
      <w:r>
        <w:rPr>
          <w:rFonts w:ascii="Consolas" w:hAnsi="Consolas" w:cs="Consolas" w:eastAsia="Consolas"/>
          <w:b w:val="0"/>
          <w:color w:val="B0305E"/>
          <w:sz w:val="20"/>
        </w:rPr>
        <w:t>pipeline.py</w:t>
      </w:r>
      <w:r>
        <w:rPr>
          <w:rFonts w:ascii="Times New Roman" w:hAnsi="Times New Roman" w:cs="Times New Roman" w:eastAsia="微软雅黑"/>
          <w:b w:val="0"/>
          <w:sz w:val="21"/>
        </w:rPr>
        <w:t xml:space="preserve"> 只有 </w:t>
      </w:r>
      <w:r>
        <w:rPr>
          <w:rFonts w:ascii="Consolas" w:hAnsi="Consolas" w:cs="Consolas" w:eastAsia="Consolas"/>
          <w:b w:val="0"/>
          <w:color w:val="B0305E"/>
          <w:sz w:val="20"/>
        </w:rPr>
        <w:t>_run</w:t>
      </w:r>
      <w:r>
        <w:rPr>
          <w:rFonts w:ascii="Times New Roman" w:hAnsi="Times New Roman" w:cs="Times New Roman" w:eastAsia="微软雅黑"/>
          <w:b w:val="0"/>
          <w:sz w:val="21"/>
        </w:rPr>
        <w:t xml:space="preserve"> 会改状态；</w:t>
      </w:r>
      <w:r>
        <w:rPr>
          <w:rFonts w:ascii="Consolas" w:hAnsi="Consolas" w:cs="Consolas" w:eastAsia="Consolas"/>
          <w:b w:val="0"/>
          <w:color w:val="B0305E"/>
          <w:sz w:val="20"/>
        </w:rPr>
        <w:t>_run</w:t>
      </w:r>
      <w:r>
        <w:rPr>
          <w:rFonts w:ascii="Times New Roman" w:hAnsi="Times New Roman" w:cs="Times New Roman" w:eastAsia="微软雅黑"/>
          <w:b w:val="0"/>
          <w:sz w:val="21"/>
        </w:rPr>
        <w:t xml:space="preserve"> 失败即回滚（先撤政策挂载，再抛错），守「不产生部分状态变更」。</w:t>
      </w:r>
    </w:p>
    <w:p>
      <w:pPr>
        <w:spacing w:after="80" w:line="336" w:lineRule="auto"/>
        <w:ind w:left="539" w:hanging="283"/>
      </w:pPr>
      <w:r>
        <w:rPr>
          <w:rFonts w:ascii="Times New Roman" w:hAnsi="Times New Roman" w:cs="Times New Roman" w:eastAsia="微软雅黑"/>
          <w:b w:val="0"/>
          <w:color w:val="1F3B73"/>
          <w:sz w:val="21"/>
        </w:rPr>
        <w:t xml:space="preserve">• </w:t>
      </w:r>
      <w:r>
        <w:rPr>
          <w:rFonts w:ascii="Times New Roman" w:hAnsi="Times New Roman" w:cs="Times New Roman" w:eastAsia="微软雅黑"/>
          <w:b w:val="0"/>
          <w:sz w:val="21"/>
        </w:rPr>
        <w:t>防"两套公式"：</w:t>
      </w:r>
      <w:r>
        <w:rPr>
          <w:rFonts w:ascii="Consolas" w:hAnsi="Consolas" w:cs="Consolas" w:eastAsia="Consolas"/>
          <w:b w:val="0"/>
          <w:color w:val="B0305E"/>
          <w:sz w:val="20"/>
        </w:rPr>
        <w:t>preview</w:t>
      </w:r>
      <w:r>
        <w:rPr>
          <w:rFonts w:ascii="Times New Roman" w:hAnsi="Times New Roman" w:cs="Times New Roman" w:eastAsia="微软雅黑"/>
          <w:b w:val="0"/>
          <w:sz w:val="21"/>
        </w:rPr>
        <w:t xml:space="preserve"> 与 </w:t>
      </w:r>
      <w:r>
        <w:rPr>
          <w:rFonts w:ascii="Consolas" w:hAnsi="Consolas" w:cs="Consolas" w:eastAsia="Consolas"/>
          <w:b w:val="0"/>
          <w:color w:val="B0305E"/>
          <w:sz w:val="20"/>
        </w:rPr>
        <w:t>advance</w:t>
      </w:r>
      <w:r>
        <w:rPr>
          <w:rFonts w:ascii="Times New Roman" w:hAnsi="Times New Roman" w:cs="Times New Roman" w:eastAsia="微软雅黑"/>
          <w:b w:val="0"/>
          <w:sz w:val="21"/>
        </w:rPr>
        <w:t xml:space="preserve"> 共用 </w:t>
      </w:r>
      <w:r>
        <w:rPr>
          <w:rFonts w:ascii="Consolas" w:hAnsi="Consolas" w:cs="Consolas" w:eastAsia="Consolas"/>
          <w:b w:val="0"/>
          <w:color w:val="B0305E"/>
          <w:sz w:val="20"/>
        </w:rPr>
        <w:t>_run_body</w:t>
      </w:r>
      <w:r>
        <w:rPr>
          <w:rFonts w:ascii="Times New Roman" w:hAnsi="Times New Roman" w:cs="Times New Roman" w:eastAsia="微软雅黑"/>
          <w:b w:val="0"/>
          <w:sz w:val="21"/>
        </w:rPr>
        <w:t>，不存在第二份算式。</w:t>
      </w:r>
    </w:p>
    <w:p>
      <w:pPr>
        <w:pStyle w:val="Heading3"/>
      </w:pPr>
      <w:r>
        <w:rPr>
          <w:rFonts w:ascii="Times New Roman" w:hAnsi="Times New Roman" w:cs="Times New Roman" w:eastAsia="微软雅黑"/>
          <w:b/>
          <w:color w:val="333333"/>
          <w:sz w:val="23"/>
        </w:rPr>
        <w:t>3.4 配置与代码分离</w:t>
      </w:r>
    </w:p>
    <w:p>
      <w:pPr>
        <w:spacing w:after="120"/>
      </w:pPr>
      <w:r>
        <w:rPr>
          <w:rFonts w:ascii="Times New Roman" w:hAnsi="Times New Roman" w:cs="Times New Roman" w:eastAsia="微软雅黑"/>
          <w:b w:val="0"/>
          <w:sz w:val="21"/>
        </w:rPr>
        <w:t xml:space="preserve">所有数值只在 </w:t>
      </w:r>
      <w:r>
        <w:rPr>
          <w:rFonts w:ascii="Consolas" w:hAnsi="Consolas" w:cs="Consolas" w:eastAsia="Consolas"/>
          <w:b w:val="0"/>
          <w:color w:val="B0305E"/>
          <w:sz w:val="20"/>
        </w:rPr>
        <w:t>region-sim/config/config.json</w:t>
      </w:r>
      <w:r>
        <w:rPr>
          <w:rFonts w:ascii="Times New Roman" w:hAnsi="Times New Roman" w:cs="Times New Roman" w:eastAsia="微软雅黑"/>
          <w:b w:val="0"/>
          <w:sz w:val="21"/>
        </w:rPr>
        <w:t>（28,744 B）里，代码只读不算写。</w:t>
      </w:r>
      <w:r>
        <w:rPr>
          <w:rFonts w:ascii="Times New Roman" w:hAnsi="Times New Roman" w:cs="Times New Roman" w:eastAsia="微软雅黑"/>
          <w:b/>
          <w:sz w:val="21"/>
        </w:rPr>
        <w:t>19 个顶层数据域 + 3 组 `_comment` 内嵌注释（写明每条数值的规则出处）</w:t>
      </w:r>
      <w:r>
        <w:rPr>
          <w:rFonts w:ascii="Times New Roman" w:hAnsi="Times New Roman" w:cs="Times New Roman" w:eastAsia="微软雅黑"/>
          <w:b w:val="0"/>
          <w:sz w:val="21"/>
        </w:rPr>
        <w:t>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9C4D8"/>
          <w:left w:val="single" w:sz="4" w:space="0" w:color="B9C4D8"/>
          <w:bottom w:val="single" w:sz="4" w:space="0" w:color="B9C4D8"/>
          <w:right w:val="single" w:sz="4" w:space="0" w:color="B9C4D8"/>
          <w:insideH w:val="single" w:sz="4" w:space="0" w:color="B9C4D8"/>
          <w:insideV w:val="single" w:sz="4" w:space="0" w:color="B9C4D8"/>
        </w:tblBorders>
        <w:tblCellMar>
          <w:top w:w="60" w:type="dxa"/>
          <w:left w:w="90" w:type="dxa"/>
          <w:bottom w:w="60" w:type="dxa"/>
          <w:right w:w="90" w:type="dxa"/>
        </w:tblCellMar>
        <w:tblLayout w:type="fixed"/>
        <w:tblW w:w="9867" w:type="dxa"/>
      </w:tblPr>
      <w:tblGrid>
        <w:gridCol w:w="2607"/>
        <w:gridCol w:w="7259"/>
      </w:tblGrid>
      <w:tr>
        <w:trPr>
          <w:tblHeader w:val="true"/>
          <w:cantSplit w:val="true"/>
        </w:trPr>
        <w:tc>
          <w:tcPr>
            <w:tcW w:type="dxa" w:w="2607"/>
            <w:shd w:val="clear" w:color="auto" w:fill="1F3B73"/>
          </w:tcPr>
          <w:p>
            <w:pPr>
              <w:keepNext/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9"/>
              </w:rPr>
              <w:t>数据域</w:t>
            </w:r>
          </w:p>
        </w:tc>
        <w:tc>
          <w:tcPr>
            <w:tcW w:type="dxa" w:w="7259"/>
            <w:shd w:val="clear" w:color="auto" w:fill="1F3B73"/>
          </w:tcPr>
          <w:p>
            <w:pPr>
              <w:keepNext/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9"/>
              </w:rPr>
              <w:t>承载什么</w:t>
            </w:r>
          </w:p>
        </w:tc>
      </w:tr>
      <w:tr>
        <w:trPr>
          <w:cantSplit w:val="true"/>
        </w:trPr>
        <w:tc>
          <w:tcPr>
            <w:tcW w:type="dxa" w:w="2607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meta</w:t>
            </w:r>
          </w:p>
        </w:tc>
        <w:tc>
          <w:tcPr>
            <w:tcW w:type="dxa" w:w="7259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config_version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/ 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rules_baseline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/ 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note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（配置对应哪版规则）</w:t>
            </w:r>
          </w:p>
        </w:tc>
      </w:tr>
      <w:tr>
        <w:trPr>
          <w:cantSplit w:val="true"/>
        </w:trPr>
        <w:tc>
          <w:tcPr>
            <w:tcW w:type="dxa" w:w="2607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world</w:t>
            </w:r>
          </w:p>
        </w:tc>
        <w:tc>
          <w:tcPr>
            <w:tcW w:type="dxa" w:w="7259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地图行列、</w:t>
            </w:r>
            <w:r>
              <w:rPr>
                <w:rFonts w:ascii="Times New Roman" w:hAnsi="Times New Roman" w:cs="Times New Roman" w:eastAsia="微软雅黑"/>
                <w:b/>
                <w:sz w:val="19"/>
              </w:rPr>
              <w:t>总季数 20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、开局现金 1200</w:t>
            </w:r>
          </w:p>
        </w:tc>
      </w:tr>
      <w:tr>
        <w:trPr>
          <w:cantSplit w:val="true"/>
        </w:trPr>
        <w:tc>
          <w:tcPr>
            <w:tcW w:type="dxa" w:w="2607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goods</w:t>
            </w:r>
          </w:p>
        </w:tc>
        <w:tc>
          <w:tcPr>
            <w:tcW w:type="dxa" w:w="7259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15 个商品编码：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A B C D F G H-A H-F H-G H-J I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与 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+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升级档</w:t>
            </w:r>
          </w:p>
        </w:tc>
      </w:tr>
      <w:tr>
        <w:trPr>
          <w:cantSplit w:val="true"/>
        </w:trPr>
        <w:tc>
          <w:tcPr>
            <w:tcW w:type="dxa" w:w="2607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recipes</w:t>
            </w:r>
          </w:p>
        </w:tc>
        <w:tc>
          <w:tcPr>
            <w:tcW w:type="dxa" w:w="7259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农业 / 资源 / 工业 / 服务 / 研究 五类配方</w:t>
            </w:r>
          </w:p>
        </w:tc>
      </w:tr>
      <w:tr>
        <w:trPr>
          <w:cantSplit w:val="true"/>
        </w:trPr>
        <w:tc>
          <w:tcPr>
            <w:tcW w:type="dxa" w:w="2607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wages</w:t>
            </w:r>
          </w:p>
        </w:tc>
        <w:tc>
          <w:tcPr>
            <w:tcW w:type="dxa" w:w="7259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分行业工资（农业/资源/工业·一般/机械/高技术/服务）</w:t>
            </w:r>
          </w:p>
        </w:tc>
      </w:tr>
      <w:tr>
        <w:trPr>
          <w:cantSplit w:val="true"/>
        </w:trPr>
        <w:tc>
          <w:tcPr>
            <w:tcW w:type="dxa" w:w="2607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efficiency</w:t>
            </w:r>
          </w:p>
        </w:tc>
        <w:tc>
          <w:tcPr>
            <w:tcW w:type="dxa" w:w="7259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adjacency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邻接加成 / 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happiness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幸福度 / 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ramp_up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磨合 / 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research_bonus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研究加成</w:t>
            </w:r>
          </w:p>
        </w:tc>
      </w:tr>
      <w:tr>
        <w:trPr>
          <w:cantSplit w:val="true"/>
        </w:trPr>
        <w:tc>
          <w:tcPr>
            <w:tcW w:type="dxa" w:w="2607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service_income</w:t>
            </w:r>
          </w:p>
        </w:tc>
        <w:tc>
          <w:tcPr>
            <w:tcW w:type="dxa" w:w="7259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服务 L1/L2/L3 每邻收入（12 / 20 / 28）</w:t>
            </w:r>
          </w:p>
        </w:tc>
      </w:tr>
      <w:tr>
        <w:trPr>
          <w:cantSplit w:val="true"/>
        </w:trPr>
        <w:tc>
          <w:tcPr>
            <w:tcW w:type="dxa" w:w="2607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population</w:t>
            </w:r>
          </w:p>
        </w:tc>
        <w:tc>
          <w:tcPr>
            <w:tcW w:type="dxa" w:w="7259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r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、等级乘数斜率、基数篮、品级乘数</w:t>
            </w:r>
          </w:p>
        </w:tc>
      </w:tr>
      <w:tr>
        <w:trPr>
          <w:cantSplit w:val="true"/>
        </w:trPr>
        <w:tc>
          <w:tcPr>
            <w:tcW w:type="dxa" w:w="2607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food</w:t>
            </w:r>
          </w:p>
        </w:tc>
        <w:tc>
          <w:tcPr>
            <w:tcW w:type="dxa" w:w="7259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基准口粮 / 优质口粮 / 可替代商品</w:t>
            </w:r>
          </w:p>
        </w:tc>
      </w:tr>
      <w:tr>
        <w:trPr>
          <w:cantSplit w:val="true"/>
        </w:trPr>
        <w:tc>
          <w:tcPr>
            <w:tcW w:type="dxa" w:w="2607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tax</w:t>
            </w:r>
          </w:p>
        </w:tc>
        <w:tc>
          <w:tcPr>
            <w:tcW w:type="dxa" w:w="7259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wage_tax_rate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（工资税 10%）</w:t>
            </w:r>
          </w:p>
        </w:tc>
      </w:tr>
      <w:tr>
        <w:trPr>
          <w:cantSplit w:val="true"/>
        </w:trPr>
        <w:tc>
          <w:tcPr>
            <w:tcW w:type="dxa" w:w="2607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production</w:t>
            </w:r>
          </w:p>
        </w:tc>
        <w:tc>
          <w:tcPr>
            <w:tcW w:type="dxa" w:w="7259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经营费固定/可变占比</w:t>
            </w:r>
          </w:p>
        </w:tc>
      </w:tr>
      <w:tr>
        <w:trPr>
          <w:cantSplit w:val="true"/>
        </w:trPr>
        <w:tc>
          <w:tcPr>
            <w:tcW w:type="dxa" w:w="2607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trade</w:t>
            </w:r>
          </w:p>
        </w:tc>
        <w:tc>
          <w:tcPr>
            <w:tcW w:type="dxa" w:w="7259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买价来源、卖价来源、扣款时点、首季无价兜底</w:t>
            </w:r>
          </w:p>
        </w:tc>
      </w:tr>
      <w:tr>
        <w:trPr>
          <w:cantSplit w:val="true"/>
        </w:trPr>
        <w:tc>
          <w:tcPr>
            <w:tcW w:type="dxa" w:w="2607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concurrency</w:t>
            </w:r>
          </w:p>
        </w:tc>
        <w:tc>
          <w:tcPr>
            <w:tcW w:type="dxa" w:w="7259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per_game_lock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/ 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lock_scope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/ 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serialize_submit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（并发口径写进配置）</w:t>
            </w:r>
          </w:p>
        </w:tc>
      </w:tr>
      <w:tr>
        <w:trPr>
          <w:cantSplit w:val="true"/>
        </w:trPr>
        <w:tc>
          <w:tcPr>
            <w:tcW w:type="dxa" w:w="2607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construction</w:t>
            </w:r>
          </w:p>
        </w:tc>
        <w:tc>
          <w:tcPr>
            <w:tcW w:type="dxa" w:w="7259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works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工程表（每类地块每级的现金费、物资、工期）</w:t>
            </w:r>
          </w:p>
        </w:tc>
      </w:tr>
      <w:tr>
        <w:trPr>
          <w:cantSplit w:val="true"/>
        </w:trPr>
        <w:tc>
          <w:tcPr>
            <w:tcW w:type="dxa" w:w="2607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opening</w:t>
            </w:r>
          </w:p>
        </w:tc>
        <w:tc>
          <w:tcPr>
            <w:tcW w:type="dxa" w:w="7259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开局减免：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discount_quota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3 个名额 × 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discount_rate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0.50</w:t>
            </w:r>
          </w:p>
        </w:tc>
      </w:tr>
      <w:tr>
        <w:trPr>
          <w:cantSplit w:val="true"/>
        </w:trPr>
        <w:tc>
          <w:tcPr>
            <w:tcW w:type="dxa" w:w="2607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economy</w:t>
            </w:r>
          </w:p>
        </w:tc>
        <w:tc>
          <w:tcPr>
            <w:tcW w:type="dxa" w:w="7259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季度补贴与早期补贴</w:t>
            </w:r>
          </w:p>
        </w:tc>
      </w:tr>
      <w:tr>
        <w:trPr>
          <w:cantSplit w:val="true"/>
        </w:trPr>
        <w:tc>
          <w:tcPr>
            <w:tcW w:type="dxa" w:w="2607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policies</w:t>
            </w:r>
          </w:p>
        </w:tc>
        <w:tc>
          <w:tcPr>
            <w:tcW w:type="dxa" w:w="7259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政策模式与倍率</w:t>
            </w:r>
          </w:p>
        </w:tc>
      </w:tr>
      <w:tr>
        <w:trPr>
          <w:cantSplit w:val="true"/>
        </w:trPr>
        <w:tc>
          <w:tcPr>
            <w:tcW w:type="dxa" w:w="2607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plot_names</w:t>
            </w:r>
          </w:p>
        </w:tc>
        <w:tc>
          <w:tcPr>
            <w:tcW w:type="dxa" w:w="7259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地块命名库（UI 便利层）</w:t>
            </w:r>
          </w:p>
        </w:tc>
      </w:tr>
    </w:tbl>
    <w:p>
      <w:pPr>
        <w:spacing w:after="0" w:line="144" w:lineRule="auto"/>
      </w:pPr>
    </w:p>
    <w:p>
      <w:pPr>
        <w:spacing w:before="40" w:after="40" w:line="324" w:lineRule="auto"/>
        <w:ind w:left="283"/>
        <w:pBdr>
          <w:left w:val="single" w:sz="18" w:space="6" w:color="8AA4C8"/>
        </w:pBdr>
      </w:pPr>
      <w:r>
        <w:rPr>
          <w:rFonts w:ascii="Times New Roman" w:hAnsi="Times New Roman" w:cs="Times New Roman" w:eastAsia="微软雅黑"/>
          <w:b/>
          <w:i w:val="0"/>
          <w:color w:val="444444"/>
          <w:sz w:val="20"/>
        </w:rPr>
        <w:t>为什么重要</w:t>
      </w:r>
      <w:r>
        <w:rPr>
          <w:rFonts w:ascii="Times New Roman" w:hAnsi="Times New Roman" w:cs="Times New Roman" w:eastAsia="微软雅黑"/>
          <w:b w:val="0"/>
          <w:i w:val="0"/>
          <w:color w:val="444444"/>
          <w:sz w:val="20"/>
        </w:rPr>
        <w:t xml:space="preserve">：改平衡只改 JSON，不碰 Python —— 所以 </w:t>
      </w:r>
      <w:r>
        <w:rPr>
          <w:rFonts w:ascii="Consolas" w:hAnsi="Consolas" w:cs="Consolas" w:eastAsia="Consolas"/>
          <w:b w:val="0"/>
          <w:i w:val="0"/>
          <w:color w:val="B0305E"/>
          <w:sz w:val="19"/>
        </w:rPr>
        <w:t>tests/test_m1.py</w:t>
      </w:r>
      <w:r>
        <w:rPr>
          <w:rFonts w:ascii="Times New Roman" w:hAnsi="Times New Roman" w:cs="Times New Roman" w:eastAsia="微软雅黑"/>
          <w:b w:val="0"/>
          <w:i w:val="0"/>
          <w:color w:val="444444"/>
          <w:sz w:val="20"/>
        </w:rPr>
        <w:t xml:space="preserve"> 能用「甲 42 / 乙 142 / 合计 184」把配置与引擎一起钉死；</w:t>
      </w:r>
    </w:p>
    <w:p>
      <w:pPr>
        <w:spacing w:before="40" w:after="40" w:line="324" w:lineRule="auto"/>
        <w:ind w:left="283"/>
        <w:pBdr>
          <w:left w:val="single" w:sz="18" w:space="6" w:color="8AA4C8"/>
        </w:pBdr>
      </w:pPr>
      <w:r>
        <w:rPr>
          <w:rFonts w:ascii="Times New Roman" w:hAnsi="Times New Roman" w:cs="Times New Roman" w:eastAsia="微软雅黑"/>
          <w:b w:val="0"/>
          <w:i w:val="0"/>
          <w:color w:val="444444"/>
          <w:sz w:val="20"/>
        </w:rPr>
        <w:t>数值一动，锚点先红。</w:t>
      </w:r>
    </w:p>
    <w:p>
      <w:pPr>
        <w:spacing w:before="40" w:after="160"/>
        <w:pBdr>
          <w:bottom w:val="single" w:sz="6" w:space="6" w:color="D0D7E4"/>
        </w:pBdr>
      </w:pPr>
    </w:p>
    <w:p>
      <w:pPr>
        <w:pStyle w:val="Heading2"/>
      </w:pPr>
      <w:r>
        <w:rPr>
          <w:rFonts w:ascii="Times New Roman" w:hAnsi="Times New Roman" w:cs="Times New Roman" w:eastAsia="微软雅黑"/>
          <w:b/>
          <w:color w:val="1F3B73"/>
          <w:sz w:val="27"/>
        </w:rPr>
        <w:t>四、一个季度是怎么算完的</w:t>
      </w:r>
    </w:p>
    <w:p>
      <w:pPr>
        <w:spacing w:after="120"/>
      </w:pPr>
      <w:r>
        <w:rPr>
          <w:rFonts w:ascii="Times New Roman" w:hAnsi="Times New Roman" w:cs="Times New Roman" w:eastAsia="微软雅黑"/>
          <w:b w:val="0"/>
          <w:sz w:val="21"/>
        </w:rPr>
        <w:t>入口只有一个：</w:t>
      </w:r>
      <w:r>
        <w:rPr>
          <w:rFonts w:ascii="Consolas" w:hAnsi="Consolas" w:cs="Consolas" w:eastAsia="Consolas"/>
          <w:b w:val="0"/>
          <w:color w:val="B0305E"/>
          <w:sz w:val="20"/>
        </w:rPr>
        <w:t>engine/pipeline.py::_run(state, plans, cfg)</w:t>
      </w:r>
      <w:r>
        <w:rPr>
          <w:rFonts w:ascii="Times New Roman" w:hAnsi="Times New Roman" w:cs="Times New Roman" w:eastAsia="微软雅黑"/>
          <w:b w:val="0"/>
          <w:sz w:val="21"/>
        </w:rPr>
        <w:t xml:space="preserve">（第 205 行），它套住 </w:t>
      </w:r>
      <w:r>
        <w:rPr>
          <w:rFonts w:ascii="Consolas" w:hAnsi="Consolas" w:cs="Consolas" w:eastAsia="Consolas"/>
          <w:b w:val="0"/>
          <w:color w:val="B0305E"/>
          <w:sz w:val="20"/>
        </w:rPr>
        <w:t>_run_body</w:t>
      </w:r>
      <w:r>
        <w:rPr>
          <w:rFonts w:ascii="Times New Roman" w:hAnsi="Times New Roman" w:cs="Times New Roman" w:eastAsia="微软雅黑"/>
          <w:b w:val="0"/>
          <w:sz w:val="21"/>
        </w:rPr>
        <w:t>（第 265 行）。</w:t>
      </w:r>
    </w:p>
    <w:p>
      <w:pPr>
        <w:spacing w:after="120"/>
      </w:pPr>
      <w:r>
        <w:rPr>
          <w:rFonts w:ascii="Times New Roman" w:hAnsi="Times New Roman" w:cs="Times New Roman" w:eastAsia="微软雅黑"/>
          <w:b/>
          <w:sz w:val="21"/>
        </w:rPr>
        <w:t>九步顺序</w:t>
      </w:r>
      <w:r>
        <w:rPr>
          <w:rFonts w:ascii="Times New Roman" w:hAnsi="Times New Roman" w:cs="Times New Roman" w:eastAsia="微软雅黑"/>
          <w:b w:val="0"/>
          <w:sz w:val="21"/>
        </w:rPr>
        <w:t>来自《规则基线》§6，代码里另有第 0 步与几个半步（细到能对着行号读）：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9C4D8"/>
          <w:left w:val="single" w:sz="4" w:space="0" w:color="B9C4D8"/>
          <w:bottom w:val="single" w:sz="4" w:space="0" w:color="B9C4D8"/>
          <w:right w:val="single" w:sz="4" w:space="0" w:color="B9C4D8"/>
          <w:insideH w:val="single" w:sz="4" w:space="0" w:color="B9C4D8"/>
          <w:insideV w:val="single" w:sz="4" w:space="0" w:color="B9C4D8"/>
        </w:tblBorders>
        <w:tblCellMar>
          <w:top w:w="60" w:type="dxa"/>
          <w:left w:w="90" w:type="dxa"/>
          <w:bottom w:w="60" w:type="dxa"/>
          <w:right w:w="90" w:type="dxa"/>
        </w:tblCellMar>
        <w:tblLayout w:type="fixed"/>
        <w:tblW w:w="9867" w:type="dxa"/>
      </w:tblPr>
      <w:tblGrid>
        <w:gridCol w:w="665"/>
        <w:gridCol w:w="5350"/>
        <w:gridCol w:w="3851"/>
      </w:tblGrid>
      <w:tr>
        <w:trPr>
          <w:tblHeader w:val="true"/>
          <w:cantSplit w:val="true"/>
        </w:trPr>
        <w:tc>
          <w:tcPr>
            <w:tcW w:type="dxa" w:w="665"/>
            <w:shd w:val="clear" w:color="auto" w:fill="1F3B73"/>
          </w:tcPr>
          <w:p>
            <w:pPr>
              <w:keepNext/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9"/>
              </w:rPr>
              <w:t>步</w:t>
            </w:r>
          </w:p>
        </w:tc>
        <w:tc>
          <w:tcPr>
            <w:tcW w:type="dxa" w:w="5350"/>
            <w:shd w:val="clear" w:color="auto" w:fill="1F3B73"/>
          </w:tcPr>
          <w:p>
            <w:pPr>
              <w:keepNext/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9"/>
              </w:rPr>
              <w:t>人话</w:t>
            </w:r>
          </w:p>
        </w:tc>
        <w:tc>
          <w:tcPr>
            <w:tcW w:type="dxa" w:w="3851"/>
            <w:shd w:val="clear" w:color="auto" w:fill="1F3B73"/>
          </w:tcPr>
          <w:p>
            <w:pPr>
              <w:keepNext/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9"/>
              </w:rPr>
              <w:t>代码位置</w:t>
            </w:r>
          </w:p>
        </w:tc>
      </w:tr>
      <w:tr>
        <w:trPr>
          <w:cantSplit w:val="true"/>
        </w:trPr>
        <w:tc>
          <w:tcPr>
            <w:tcW w:type="dxa" w:w="665"/>
          </w:tcPr>
          <w:p>
            <w:pPr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0</w:t>
            </w:r>
          </w:p>
        </w:tc>
        <w:tc>
          <w:tcPr>
            <w:tcW w:type="dxa" w:w="5350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sz w:val="19"/>
              </w:rPr>
              <w:t>抽政策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：每季随机抽 1 项（25%），只挂内存不当真</w:t>
            </w:r>
          </w:p>
        </w:tc>
        <w:tc>
          <w:tcPr>
            <w:tcW w:type="dxa" w:w="3851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pipeline.py:220</w:t>
            </w:r>
          </w:p>
        </w:tc>
      </w:tr>
      <w:tr>
        <w:trPr>
          <w:cantSplit w:val="true"/>
        </w:trPr>
        <w:tc>
          <w:tcPr>
            <w:tcW w:type="dxa" w:w="665"/>
            <w:shd w:val="clear" w:color="auto" w:fill="F2F5FA"/>
          </w:tcPr>
          <w:p>
            <w:pPr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1</w:t>
            </w:r>
          </w:p>
        </w:tc>
        <w:tc>
          <w:tcPr>
            <w:tcW w:type="dxa" w:w="5350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sz w:val="19"/>
              </w:rPr>
              <w:t>期初更新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：工期推进、到期完工转运行、公告</w:t>
            </w:r>
          </w:p>
        </w:tc>
        <w:tc>
          <w:tcPr>
            <w:tcW w:type="dxa" w:w="3851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pipeline.py:297</w:t>
            </w:r>
          </w:p>
        </w:tc>
      </w:tr>
      <w:tr>
        <w:trPr>
          <w:cantSplit w:val="true"/>
        </w:trPr>
        <w:tc>
          <w:tcPr>
            <w:tcW w:type="dxa" w:w="665"/>
          </w:tcPr>
          <w:p>
            <w:pPr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2</w:t>
            </w:r>
          </w:p>
        </w:tc>
        <w:tc>
          <w:tcPr>
            <w:tcW w:type="dxa" w:w="5350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sz w:val="19"/>
              </w:rPr>
              <w:t>玩家提交计划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：只校验，</w:t>
            </w:r>
            <w:r>
              <w:rPr>
                <w:rFonts w:ascii="Times New Roman" w:hAnsi="Times New Roman" w:cs="Times New Roman" w:eastAsia="微软雅黑"/>
                <w:b/>
                <w:sz w:val="19"/>
              </w:rPr>
              <w:t>一分钱不扣</w:t>
            </w:r>
          </w:p>
        </w:tc>
        <w:tc>
          <w:tcPr>
            <w:tcW w:type="dxa" w:w="3851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server/session.py:501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（在服务层，不在流水线里）</w:t>
            </w:r>
          </w:p>
        </w:tc>
      </w:tr>
      <w:tr>
        <w:trPr>
          <w:cantSplit w:val="true"/>
        </w:trPr>
        <w:tc>
          <w:tcPr>
            <w:tcW w:type="dxa" w:w="665"/>
            <w:shd w:val="clear" w:color="auto" w:fill="F2F5FA"/>
          </w:tcPr>
          <w:p>
            <w:pPr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3</w:t>
            </w:r>
          </w:p>
        </w:tc>
        <w:tc>
          <w:tcPr>
            <w:tcW w:type="dxa" w:w="5350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sz w:val="19"/>
              </w:rPr>
              <w:t>算效率 E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：邻接 × 幸福度 × 磨合 × 研究（四分量</w:t>
            </w:r>
            <w:r>
              <w:rPr>
                <w:rFonts w:ascii="Times New Roman" w:hAnsi="Times New Roman" w:cs="Times New Roman" w:eastAsia="微软雅黑"/>
                <w:b/>
                <w:sz w:val="19"/>
              </w:rPr>
              <w:t>相乘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）</w:t>
            </w:r>
          </w:p>
        </w:tc>
        <w:tc>
          <w:tcPr>
            <w:tcW w:type="dxa" w:w="3851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pipeline.py:303</w:t>
            </w:r>
          </w:p>
        </w:tc>
      </w:tr>
      <w:tr>
        <w:trPr>
          <w:cantSplit w:val="true"/>
        </w:trPr>
        <w:tc>
          <w:tcPr>
            <w:tcW w:type="dxa" w:w="665"/>
          </w:tcPr>
          <w:p>
            <w:pPr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4</w:t>
            </w:r>
          </w:p>
        </w:tc>
        <w:tc>
          <w:tcPr>
            <w:tcW w:type="dxa" w:w="5350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sz w:val="19"/>
              </w:rPr>
              <w:t>生产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：产量 = 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e·u·E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，投入 = 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input·u·E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，劳动 = 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d·u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（</w:t>
            </w:r>
            <w:r>
              <w:rPr>
                <w:rFonts w:ascii="Times New Roman" w:hAnsi="Times New Roman" w:cs="Times New Roman" w:eastAsia="微软雅黑"/>
                <w:b/>
                <w:sz w:val="19"/>
              </w:rPr>
              <w:t>劳动不乘 E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）</w:t>
            </w:r>
          </w:p>
        </w:tc>
        <w:tc>
          <w:tcPr>
            <w:tcW w:type="dxa" w:w="3851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pipeline.py:335</w:t>
            </w:r>
          </w:p>
        </w:tc>
      </w:tr>
      <w:tr>
        <w:trPr>
          <w:cantSplit w:val="true"/>
        </w:trPr>
        <w:tc>
          <w:tcPr>
            <w:tcW w:type="dxa" w:w="665"/>
            <w:shd w:val="clear" w:color="auto" w:fill="F2F5FA"/>
          </w:tcPr>
          <w:p>
            <w:pPr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4.5</w:t>
            </w:r>
          </w:p>
        </w:tc>
        <w:tc>
          <w:tcPr>
            <w:tcW w:type="dxa" w:w="5350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sz w:val="19"/>
              </w:rPr>
              <w:t>买入汇总与求价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：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B_t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= 原料+物资+口粮，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X_t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= 产出−合同交付</w:t>
            </w:r>
          </w:p>
        </w:tc>
        <w:tc>
          <w:tcPr>
            <w:tcW w:type="dxa" w:w="3851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pipeline.py:440</w:t>
            </w:r>
          </w:p>
        </w:tc>
      </w:tr>
      <w:tr>
        <w:trPr>
          <w:cantSplit w:val="true"/>
        </w:trPr>
        <w:tc>
          <w:tcPr>
            <w:tcW w:type="dxa" w:w="665"/>
          </w:tcPr>
          <w:p>
            <w:pPr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5</w:t>
            </w:r>
          </w:p>
        </w:tc>
        <w:tc>
          <w:tcPr>
            <w:tcW w:type="dxa" w:w="5350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sz w:val="19"/>
              </w:rPr>
              <w:t>一次性扣款 ★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：物资（按</w:t>
            </w:r>
            <w:r>
              <w:rPr>
                <w:rFonts w:ascii="Times New Roman" w:hAnsi="Times New Roman" w:cs="Times New Roman" w:eastAsia="微软雅黑"/>
                <w:b/>
                <w:sz w:val="19"/>
              </w:rPr>
              <w:t>上季价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）+ 工资 + 经营费；</w:t>
            </w:r>
            <w:r>
              <w:rPr>
                <w:rFonts w:ascii="Times New Roman" w:hAnsi="Times New Roman" w:cs="Times New Roman" w:eastAsia="微软雅黑"/>
                <w:b/>
                <w:sz w:val="19"/>
              </w:rPr>
              <w:t>钱只在这里动一次</w:t>
            </w:r>
          </w:p>
        </w:tc>
        <w:tc>
          <w:tcPr>
            <w:tcW w:type="dxa" w:w="3851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pipeline.py:561</w:t>
            </w:r>
          </w:p>
        </w:tc>
      </w:tr>
      <w:tr>
        <w:trPr>
          <w:cantSplit w:val="true"/>
        </w:trPr>
        <w:tc>
          <w:tcPr>
            <w:tcW w:type="dxa" w:w="665"/>
            <w:shd w:val="clear" w:color="auto" w:fill="F2F5FA"/>
          </w:tcPr>
          <w:p>
            <w:pPr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6</w:t>
            </w:r>
          </w:p>
        </w:tc>
        <w:tc>
          <w:tcPr>
            <w:tcW w:type="dxa" w:w="5350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sz w:val="19"/>
              </w:rPr>
              <w:t>产品分配与工程投入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：合同履约；本季产品投工程</w:t>
            </w:r>
          </w:p>
        </w:tc>
        <w:tc>
          <w:tcPr>
            <w:tcW w:type="dxa" w:w="3851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pipeline.py:645</w:t>
            </w:r>
          </w:p>
        </w:tc>
      </w:tr>
      <w:tr>
        <w:trPr>
          <w:cantSplit w:val="true"/>
        </w:trPr>
        <w:tc>
          <w:tcPr>
            <w:tcW w:type="dxa" w:w="665"/>
          </w:tcPr>
          <w:p>
            <w:pPr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7</w:t>
            </w:r>
          </w:p>
        </w:tc>
        <w:tc>
          <w:tcPr>
            <w:tcW w:type="dxa" w:w="5350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sz w:val="19"/>
              </w:rPr>
              <w:t>市场结算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：产出按 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P_t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cs="Times New Roman" w:eastAsia="微软雅黑"/>
                <w:b/>
                <w:sz w:val="19"/>
              </w:rPr>
              <w:t>全部卖出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（不用申报）+ 服务收入入账</w:t>
            </w:r>
          </w:p>
        </w:tc>
        <w:tc>
          <w:tcPr>
            <w:tcW w:type="dxa" w:w="3851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pipeline.py:651</w:t>
            </w:r>
          </w:p>
        </w:tc>
      </w:tr>
      <w:tr>
        <w:trPr>
          <w:cantSplit w:val="true"/>
        </w:trPr>
        <w:tc>
          <w:tcPr>
            <w:tcW w:type="dxa" w:w="665"/>
            <w:shd w:val="clear" w:color="auto" w:fill="F2F5FA"/>
          </w:tcPr>
          <w:p>
            <w:pPr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7.5</w:t>
            </w:r>
          </w:p>
        </w:tc>
        <w:tc>
          <w:tcPr>
            <w:tcW w:type="dxa" w:w="5350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sz w:val="19"/>
              </w:rPr>
              <w:t>粮食结算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：扣 A/B/C/D → 得本季幸福度 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H</w:t>
            </w:r>
          </w:p>
        </w:tc>
        <w:tc>
          <w:tcPr>
            <w:tcW w:type="dxa" w:w="3851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pipeline.py:679</w:t>
            </w:r>
          </w:p>
        </w:tc>
      </w:tr>
      <w:tr>
        <w:trPr>
          <w:cantSplit w:val="true"/>
        </w:trPr>
        <w:tc>
          <w:tcPr>
            <w:tcW w:type="dxa" w:w="665"/>
          </w:tcPr>
          <w:p>
            <w:pPr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8</w:t>
            </w:r>
          </w:p>
        </w:tc>
        <w:tc>
          <w:tcPr>
            <w:tcW w:type="dxa" w:w="5350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sz w:val="19"/>
              </w:rPr>
              <w:t>税收与报告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：工资税 10% 记回流收入，生成本季报告</w:t>
            </w:r>
          </w:p>
        </w:tc>
        <w:tc>
          <w:tcPr>
            <w:tcW w:type="dxa" w:w="3851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pipeline.py:712</w:t>
            </w:r>
          </w:p>
        </w:tc>
      </w:tr>
      <w:tr>
        <w:trPr>
          <w:cantSplit w:val="true"/>
        </w:trPr>
        <w:tc>
          <w:tcPr>
            <w:tcW w:type="dxa" w:w="665"/>
            <w:shd w:val="clear" w:color="auto" w:fill="F2F5FA"/>
          </w:tcPr>
          <w:p>
            <w:pPr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9</w:t>
            </w:r>
          </w:p>
        </w:tc>
        <w:tc>
          <w:tcPr>
            <w:tcW w:type="dxa" w:w="5350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sz w:val="19"/>
              </w:rPr>
              <w:t>结转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：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quarter += 1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，保存本季 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H</w:t>
            </w:r>
          </w:p>
        </w:tc>
        <w:tc>
          <w:tcPr>
            <w:tcW w:type="dxa" w:w="3851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pipeline.py:769</w:t>
            </w:r>
          </w:p>
        </w:tc>
      </w:tr>
    </w:tbl>
    <w:p>
      <w:pPr>
        <w:spacing w:after="0" w:line="144" w:lineRule="auto"/>
      </w:pPr>
    </w:p>
    <w:p>
      <w:pPr>
        <w:spacing w:after="120"/>
      </w:pPr>
      <w:r>
        <w:rPr>
          <w:rFonts w:ascii="Times New Roman" w:hAnsi="Times New Roman" w:cs="Times New Roman" w:eastAsia="微软雅黑"/>
          <w:b/>
          <w:sz w:val="21"/>
        </w:rPr>
        <w:t>半步不是补丁，是顺序铁律的落点</w:t>
      </w:r>
      <w:r>
        <w:rPr>
          <w:rFonts w:ascii="Times New Roman" w:hAnsi="Times New Roman" w:cs="Times New Roman" w:eastAsia="微软雅黑"/>
          <w:b w:val="0"/>
          <w:sz w:val="21"/>
        </w:rPr>
        <w:t>（写错任何一条，数字对不上且极难查）：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9C4D8"/>
          <w:left w:val="single" w:sz="4" w:space="0" w:color="B9C4D8"/>
          <w:bottom w:val="single" w:sz="4" w:space="0" w:color="B9C4D8"/>
          <w:right w:val="single" w:sz="4" w:space="0" w:color="B9C4D8"/>
          <w:insideH w:val="single" w:sz="4" w:space="0" w:color="B9C4D8"/>
          <w:insideV w:val="single" w:sz="4" w:space="0" w:color="B9C4D8"/>
        </w:tblBorders>
        <w:tblCellMar>
          <w:top w:w="60" w:type="dxa"/>
          <w:left w:w="90" w:type="dxa"/>
          <w:bottom w:w="60" w:type="dxa"/>
          <w:right w:w="90" w:type="dxa"/>
        </w:tblCellMar>
        <w:tblLayout w:type="fixed"/>
        <w:tblW w:w="9867" w:type="dxa"/>
      </w:tblPr>
      <w:tblGrid>
        <w:gridCol w:w="2498"/>
        <w:gridCol w:w="7368"/>
      </w:tblGrid>
      <w:tr>
        <w:trPr>
          <w:tblHeader w:val="true"/>
          <w:cantSplit w:val="true"/>
        </w:trPr>
        <w:tc>
          <w:tcPr>
            <w:tcW w:type="dxa" w:w="2499"/>
            <w:shd w:val="clear" w:color="auto" w:fill="1F3B73"/>
          </w:tcPr>
          <w:p>
            <w:pPr>
              <w:keepNext/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9"/>
              </w:rPr>
              <w:t>半步</w:t>
            </w:r>
          </w:p>
        </w:tc>
        <w:tc>
          <w:tcPr>
            <w:tcW w:type="dxa" w:w="7367"/>
            <w:shd w:val="clear" w:color="auto" w:fill="1F3B73"/>
          </w:tcPr>
          <w:p>
            <w:pPr>
              <w:keepNext/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9"/>
              </w:rPr>
              <w:t>为什么必须在这个位置</w:t>
            </w:r>
          </w:p>
        </w:tc>
      </w:tr>
      <w:tr>
        <w:trPr>
          <w:cantSplit w:val="true"/>
        </w:trPr>
        <w:tc>
          <w:tcPr>
            <w:tcW w:type="dxa" w:w="2499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5.5 合同转账 / 5.6 合同货交付</w:t>
            </w:r>
          </w:p>
        </w:tc>
        <w:tc>
          <w:tcPr>
            <w:tcW w:type="dxa" w:w="7367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必须等第 5 步扣款成功才动钱；货要在第 6 步工程投入</w:t>
            </w:r>
            <w:r>
              <w:rPr>
                <w:rFonts w:ascii="Times New Roman" w:hAnsi="Times New Roman" w:cs="Times New Roman" w:eastAsia="微软雅黑"/>
                <w:b/>
                <w:sz w:val="19"/>
              </w:rPr>
              <w:t>之前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到位</w:t>
            </w:r>
          </w:p>
        </w:tc>
      </w:tr>
      <w:tr>
        <w:trPr>
          <w:cantSplit w:val="true"/>
        </w:trPr>
        <w:tc>
          <w:tcPr>
            <w:tcW w:type="dxa" w:w="2499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5.9 磨合推进</w:t>
            </w:r>
          </w:p>
        </w:tc>
        <w:tc>
          <w:tcPr>
            <w:tcW w:type="dxa" w:w="7367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生产已用本季 E 算完，此时 +1 不会反改本季产量；本季新开工的地块保持 0</w:t>
            </w:r>
          </w:p>
        </w:tc>
      </w:tr>
      <w:tr>
        <w:trPr>
          <w:cantSplit w:val="true"/>
        </w:trPr>
        <w:tc>
          <w:tcPr>
            <w:tcW w:type="dxa" w:w="2499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7.7 季末清仓</w:t>
            </w:r>
          </w:p>
        </w:tc>
        <w:tc>
          <w:tcPr>
            <w:tcW w:type="dxa" w:w="7367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sz w:val="19"/>
              </w:rPr>
              <w:t>已取消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—— 没有仓库，产出即供给，没有库存可清</w:t>
            </w:r>
          </w:p>
        </w:tc>
      </w:tr>
    </w:tbl>
    <w:p>
      <w:pPr>
        <w:spacing w:after="0" w:line="144" w:lineRule="auto"/>
      </w:pPr>
    </w:p>
    <w:p>
      <w:pPr>
        <w:spacing w:after="120"/>
      </w:pPr>
      <w:r>
        <w:rPr>
          <w:rFonts w:ascii="Times New Roman" w:hAnsi="Times New Roman" w:cs="Times New Roman" w:eastAsia="微软雅黑"/>
          <w:b/>
          <w:sz w:val="21"/>
        </w:rPr>
        <w:t>六条顺序铁律</w:t>
      </w:r>
      <w:r>
        <w:rPr>
          <w:rFonts w:ascii="Times New Roman" w:hAnsi="Times New Roman" w:cs="Times New Roman" w:eastAsia="微软雅黑"/>
          <w:b w:val="0"/>
          <w:sz w:val="21"/>
        </w:rPr>
        <w:t>（</w:t>
      </w:r>
      <w:r>
        <w:rPr>
          <w:rFonts w:ascii="Consolas" w:hAnsi="Consolas" w:cs="Consolas" w:eastAsia="Consolas"/>
          <w:b w:val="0"/>
          <w:color w:val="B0305E"/>
          <w:sz w:val="20"/>
        </w:rPr>
        <w:t>pipeline.py:57-64</w:t>
      </w:r>
      <w:r>
        <w:rPr>
          <w:rFonts w:ascii="Times New Roman" w:hAnsi="Times New Roman" w:cs="Times New Roman" w:eastAsia="微软雅黑"/>
          <w:b w:val="0"/>
          <w:sz w:val="21"/>
        </w:rPr>
        <w:t>）：① 幸福度用</w:t>
      </w:r>
      <w:r>
        <w:rPr>
          <w:rFonts w:ascii="Times New Roman" w:hAnsi="Times New Roman" w:cs="Times New Roman" w:eastAsia="微软雅黑"/>
          <w:b/>
          <w:sz w:val="21"/>
        </w:rPr>
        <w:t>上季</w:t>
      </w:r>
      <w:r>
        <w:rPr>
          <w:rFonts w:ascii="Times New Roman" w:hAnsi="Times New Roman" w:cs="Times New Roman" w:eastAsia="微软雅黑"/>
          <w:b w:val="0"/>
          <w:sz w:val="21"/>
        </w:rPr>
        <w:t xml:space="preserve"> </w:t>
      </w:r>
      <w:r>
        <w:rPr>
          <w:rFonts w:ascii="Consolas" w:hAnsi="Consolas" w:cs="Consolas" w:eastAsia="Consolas"/>
          <w:b w:val="0"/>
          <w:color w:val="B0305E"/>
          <w:sz w:val="20"/>
        </w:rPr>
        <w:t>H</w:t>
      </w:r>
      <w:r>
        <w:rPr>
          <w:rFonts w:ascii="Times New Roman" w:hAnsi="Times New Roman" w:cs="Times New Roman" w:eastAsia="微软雅黑"/>
          <w:b w:val="0"/>
          <w:sz w:val="21"/>
        </w:rPr>
        <w:t xml:space="preserve"> ② 粮食在结算时扣 ③ 买入按上季价、卖出按本季价 ④ 劳动不乘 E ⑤ 本季产出不能倒填本季已开始的生产 ⑥ 粮食结算必须在市场结算</w:t>
      </w:r>
      <w:r>
        <w:rPr>
          <w:rFonts w:ascii="Times New Roman" w:hAnsi="Times New Roman" w:cs="Times New Roman" w:eastAsia="微软雅黑"/>
          <w:b/>
          <w:sz w:val="21"/>
        </w:rPr>
        <w:t>之后</w:t>
      </w:r>
      <w:r>
        <w:rPr>
          <w:rFonts w:ascii="Times New Roman" w:hAnsi="Times New Roman" w:cs="Times New Roman" w:eastAsia="微软雅黑"/>
          <w:b w:val="0"/>
          <w:sz w:val="21"/>
        </w:rPr>
        <w:t>。</w:t>
      </w:r>
    </w:p>
    <w:p>
      <w:pPr>
        <w:spacing w:after="120"/>
      </w:pPr>
      <w:r>
        <w:rPr>
          <w:rFonts w:ascii="Times New Roman" w:hAnsi="Times New Roman" w:cs="Times New Roman" w:eastAsia="微软雅黑"/>
          <w:b/>
          <w:sz w:val="21"/>
        </w:rPr>
        <w:t>阶段状态机</w:t>
      </w:r>
      <w:r>
        <w:rPr>
          <w:rFonts w:ascii="Times New Roman" w:hAnsi="Times New Roman" w:cs="Times New Roman" w:eastAsia="微软雅黑"/>
          <w:b w:val="0"/>
          <w:sz w:val="21"/>
        </w:rPr>
        <w:t>（</w:t>
      </w:r>
      <w:r>
        <w:rPr>
          <w:rFonts w:ascii="Consolas" w:hAnsi="Consolas" w:cs="Consolas" w:eastAsia="Consolas"/>
          <w:b w:val="0"/>
          <w:color w:val="B0305E"/>
          <w:sz w:val="20"/>
        </w:rPr>
        <w:t>server/session.py</w:t>
      </w:r>
      <w:r>
        <w:rPr>
          <w:rFonts w:ascii="Times New Roman" w:hAnsi="Times New Roman" w:cs="Times New Roman" w:eastAsia="微软雅黑"/>
          <w:b w:val="0"/>
          <w:sz w:val="21"/>
        </w:rPr>
        <w:t>，</w:t>
      </w:r>
      <w:r>
        <w:rPr>
          <w:rFonts w:ascii="Consolas" w:hAnsi="Consolas" w:cs="Consolas" w:eastAsia="Consolas"/>
          <w:b w:val="0"/>
          <w:color w:val="B0305E"/>
          <w:sz w:val="20"/>
        </w:rPr>
        <w:t>SessionPhase</w:t>
      </w:r>
      <w:r>
        <w:rPr>
          <w:rFonts w:ascii="Times New Roman" w:hAnsi="Times New Roman" w:cs="Times New Roman" w:eastAsia="微软雅黑"/>
          <w:b w:val="0"/>
          <w:sz w:val="21"/>
        </w:rPr>
        <w:t>）：</w:t>
      </w:r>
    </w:p>
    <w:p>
      <w:pPr>
        <w:spacing w:after="120"/>
      </w:pPr>
      <w:r>
        <w:rPr>
          <w:rFonts w:ascii="Consolas" w:hAnsi="Consolas" w:cs="Consolas" w:eastAsia="Consolas"/>
          <w:b w:val="0"/>
          <w:color w:val="B0305E"/>
          <w:sz w:val="20"/>
        </w:rPr>
        <w:t>COLLECTING</w:t>
      </w:r>
      <w:r>
        <w:rPr>
          <w:rFonts w:ascii="Times New Roman" w:hAnsi="Times New Roman" w:cs="Times New Roman" w:eastAsia="微软雅黑"/>
          <w:b w:val="0"/>
          <w:sz w:val="21"/>
        </w:rPr>
        <w:t xml:space="preserve">（收计划）→ </w:t>
      </w:r>
      <w:r>
        <w:rPr>
          <w:rFonts w:ascii="Consolas" w:hAnsi="Consolas" w:cs="Consolas" w:eastAsia="Consolas"/>
          <w:b w:val="0"/>
          <w:color w:val="B0305E"/>
          <w:sz w:val="20"/>
        </w:rPr>
        <w:t>RESOLVING</w:t>
      </w:r>
      <w:r>
        <w:rPr>
          <w:rFonts w:ascii="Times New Roman" w:hAnsi="Times New Roman" w:cs="Times New Roman" w:eastAsia="微软雅黑"/>
          <w:b w:val="0"/>
          <w:sz w:val="21"/>
        </w:rPr>
        <w:t xml:space="preserve">（结算）→ </w:t>
      </w:r>
      <w:r>
        <w:rPr>
          <w:rFonts w:ascii="Consolas" w:hAnsi="Consolas" w:cs="Consolas" w:eastAsia="Consolas"/>
          <w:b w:val="0"/>
          <w:color w:val="B0305E"/>
          <w:sz w:val="20"/>
        </w:rPr>
        <w:t>REPORT</w:t>
      </w:r>
      <w:r>
        <w:rPr>
          <w:rFonts w:ascii="Times New Roman" w:hAnsi="Times New Roman" w:cs="Times New Roman" w:eastAsia="微软雅黑"/>
          <w:b w:val="0"/>
          <w:sz w:val="21"/>
        </w:rPr>
        <w:t xml:space="preserve">（月报）→ 回 </w:t>
      </w:r>
      <w:r>
        <w:rPr>
          <w:rFonts w:ascii="Consolas" w:hAnsi="Consolas" w:cs="Consolas" w:eastAsia="Consolas"/>
          <w:b w:val="0"/>
          <w:color w:val="B0305E"/>
          <w:sz w:val="20"/>
        </w:rPr>
        <w:t>COLLECTING</w:t>
      </w:r>
      <w:r>
        <w:rPr>
          <w:rFonts w:ascii="Times New Roman" w:hAnsi="Times New Roman" w:cs="Times New Roman" w:eastAsia="微软雅黑"/>
          <w:b w:val="0"/>
          <w:sz w:val="21"/>
        </w:rPr>
        <w:t xml:space="preserve">；到 20 季切 </w:t>
      </w:r>
      <w:r>
        <w:rPr>
          <w:rFonts w:ascii="Consolas" w:hAnsi="Consolas" w:cs="Consolas" w:eastAsia="Consolas"/>
          <w:b w:val="0"/>
          <w:color w:val="B0305E"/>
          <w:sz w:val="20"/>
        </w:rPr>
        <w:t>FINISHED</w:t>
      </w:r>
      <w:r>
        <w:rPr>
          <w:rFonts w:ascii="Times New Roman" w:hAnsi="Times New Roman" w:cs="Times New Roman" w:eastAsia="微软雅黑"/>
          <w:b w:val="0"/>
          <w:sz w:val="21"/>
        </w:rPr>
        <w:t>（终局只读）。 同一局</w:t>
      </w:r>
      <w:r>
        <w:rPr>
          <w:rFonts w:ascii="Times New Roman" w:hAnsi="Times New Roman" w:cs="Times New Roman" w:eastAsia="微软雅黑"/>
          <w:b/>
          <w:sz w:val="21"/>
        </w:rPr>
        <w:t>串行</w:t>
      </w:r>
      <w:r>
        <w:rPr>
          <w:rFonts w:ascii="Times New Roman" w:hAnsi="Times New Roman" w:cs="Times New Roman" w:eastAsia="微软雅黑"/>
          <w:b w:val="0"/>
          <w:sz w:val="21"/>
        </w:rPr>
        <w:t xml:space="preserve">：每局一把 </w:t>
      </w:r>
      <w:r>
        <w:rPr>
          <w:rFonts w:ascii="Consolas" w:hAnsi="Consolas" w:cs="Consolas" w:eastAsia="Consolas"/>
          <w:b w:val="0"/>
          <w:color w:val="B0305E"/>
          <w:sz w:val="20"/>
        </w:rPr>
        <w:t>RLock</w:t>
      </w:r>
      <w:r>
        <w:rPr>
          <w:rFonts w:ascii="Times New Roman" w:hAnsi="Times New Roman" w:cs="Times New Roman" w:eastAsia="微软雅黑"/>
          <w:b w:val="0"/>
          <w:sz w:val="21"/>
        </w:rPr>
        <w:t>，</w:t>
      </w:r>
      <w:r>
        <w:rPr>
          <w:rFonts w:ascii="Consolas" w:hAnsi="Consolas" w:cs="Consolas" w:eastAsia="Consolas"/>
          <w:b w:val="0"/>
          <w:color w:val="B0305E"/>
          <w:sz w:val="20"/>
        </w:rPr>
        <w:t>ThreadingHTTPServer</w:t>
      </w:r>
      <w:r>
        <w:rPr>
          <w:rFonts w:ascii="Times New Roman" w:hAnsi="Times New Roman" w:cs="Times New Roman" w:eastAsia="微软雅黑"/>
          <w:b w:val="0"/>
          <w:sz w:val="21"/>
        </w:rPr>
        <w:t xml:space="preserve"> 的并发只到"不同局可并行"这一层。</w:t>
      </w:r>
    </w:p>
    <w:p>
      <w:pPr>
        <w:spacing w:before="40" w:after="160"/>
        <w:pBdr>
          <w:bottom w:val="single" w:sz="6" w:space="6" w:color="D0D7E4"/>
        </w:pBdr>
      </w:pPr>
    </w:p>
    <w:p>
      <w:pPr>
        <w:pStyle w:val="Heading2"/>
      </w:pPr>
      <w:r>
        <w:rPr>
          <w:rFonts w:ascii="Times New Roman" w:hAnsi="Times New Roman" w:cs="Times New Roman" w:eastAsia="微软雅黑"/>
          <w:b/>
          <w:color w:val="1F3B73"/>
          <w:sz w:val="27"/>
        </w:rPr>
        <w:t>五、HTTP 接口清单</w:t>
      </w:r>
    </w:p>
    <w:p>
      <w:pPr>
        <w:spacing w:after="120"/>
      </w:pPr>
      <w:r>
        <w:rPr>
          <w:rFonts w:ascii="Times New Roman" w:hAnsi="Times New Roman" w:cs="Times New Roman" w:eastAsia="微软雅黑"/>
          <w:b w:val="0"/>
          <w:sz w:val="21"/>
        </w:rPr>
        <w:t xml:space="preserve">路由表在 </w:t>
      </w:r>
      <w:r>
        <w:rPr>
          <w:rFonts w:ascii="Consolas" w:hAnsi="Consolas" w:cs="Consolas" w:eastAsia="Consolas"/>
          <w:b w:val="0"/>
          <w:color w:val="B0305E"/>
          <w:sz w:val="20"/>
        </w:rPr>
        <w:t>server/app.py:681-700</w:t>
      </w:r>
      <w:r>
        <w:rPr>
          <w:rFonts w:ascii="Times New Roman" w:hAnsi="Times New Roman" w:cs="Times New Roman" w:eastAsia="微软雅黑"/>
          <w:b w:val="0"/>
          <w:sz w:val="21"/>
        </w:rPr>
        <w:t>（</w:t>
      </w:r>
      <w:r>
        <w:rPr>
          <w:rFonts w:ascii="Consolas" w:hAnsi="Consolas" w:cs="Consolas" w:eastAsia="Consolas"/>
          <w:b w:val="0"/>
          <w:color w:val="B0305E"/>
          <w:sz w:val="20"/>
        </w:rPr>
        <w:t>ROUTES</w:t>
      </w:r>
      <w:r>
        <w:rPr>
          <w:rFonts w:ascii="Times New Roman" w:hAnsi="Times New Roman" w:cs="Times New Roman" w:eastAsia="微软雅黑"/>
          <w:b w:val="0"/>
          <w:sz w:val="21"/>
        </w:rPr>
        <w:t xml:space="preserve"> dict）——</w:t>
      </w:r>
      <w:r>
        <w:rPr>
          <w:rFonts w:ascii="Times New Roman" w:hAnsi="Times New Roman" w:cs="Times New Roman" w:eastAsia="微软雅黑"/>
          <w:b/>
          <w:sz w:val="21"/>
        </w:rPr>
        <w:t>真实 18 个 `/api/*`</w:t>
      </w:r>
      <w:r>
        <w:rPr>
          <w:rFonts w:ascii="Times New Roman" w:hAnsi="Times New Roman" w:cs="Times New Roman" w:eastAsia="微软雅黑"/>
          <w:b w:val="0"/>
          <w:sz w:val="21"/>
        </w:rPr>
        <w:t>，逐条只做转发：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9C4D8"/>
          <w:left w:val="single" w:sz="4" w:space="0" w:color="B9C4D8"/>
          <w:bottom w:val="single" w:sz="4" w:space="0" w:color="B9C4D8"/>
          <w:right w:val="single" w:sz="4" w:space="0" w:color="B9C4D8"/>
          <w:insideH w:val="single" w:sz="4" w:space="0" w:color="B9C4D8"/>
          <w:insideV w:val="single" w:sz="4" w:space="0" w:color="B9C4D8"/>
        </w:tblBorders>
        <w:tblCellMar>
          <w:top w:w="60" w:type="dxa"/>
          <w:left w:w="90" w:type="dxa"/>
          <w:bottom w:w="60" w:type="dxa"/>
          <w:right w:w="90" w:type="dxa"/>
        </w:tblCellMar>
        <w:tblLayout w:type="fixed"/>
        <w:tblW w:w="9867" w:type="dxa"/>
      </w:tblPr>
      <w:tblGrid>
        <w:gridCol w:w="869"/>
        <w:gridCol w:w="3251"/>
        <w:gridCol w:w="5745"/>
      </w:tblGrid>
      <w:tr>
        <w:trPr>
          <w:tblHeader w:val="true"/>
          <w:cantSplit w:val="true"/>
        </w:trPr>
        <w:tc>
          <w:tcPr>
            <w:tcW w:type="dxa" w:w="870"/>
            <w:shd w:val="clear" w:color="auto" w:fill="1F3B73"/>
          </w:tcPr>
          <w:p>
            <w:pPr>
              <w:keepNext/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9"/>
              </w:rPr>
              <w:t>方法</w:t>
            </w:r>
          </w:p>
        </w:tc>
        <w:tc>
          <w:tcPr>
            <w:tcW w:type="dxa" w:w="3251"/>
            <w:shd w:val="clear" w:color="auto" w:fill="1F3B73"/>
          </w:tcPr>
          <w:p>
            <w:pPr>
              <w:keepNext/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9"/>
              </w:rPr>
              <w:t>路径</w:t>
            </w:r>
          </w:p>
        </w:tc>
        <w:tc>
          <w:tcPr>
            <w:tcW w:type="dxa" w:w="5745"/>
            <w:shd w:val="clear" w:color="auto" w:fill="1F3B73"/>
          </w:tcPr>
          <w:p>
            <w:pPr>
              <w:keepNext/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9"/>
              </w:rPr>
              <w:t>作用</w:t>
            </w:r>
          </w:p>
        </w:tc>
      </w:tr>
      <w:tr>
        <w:trPr>
          <w:cantSplit w:val="true"/>
        </w:trPr>
        <w:tc>
          <w:tcPr>
            <w:tcW w:type="dxa" w:w="870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GET</w:t>
            </w:r>
          </w:p>
        </w:tc>
        <w:tc>
          <w:tcPr>
            <w:tcW w:type="dxa" w:w="3251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/api/games</w:t>
            </w:r>
          </w:p>
        </w:tc>
        <w:tc>
          <w:tcPr>
            <w:tcW w:type="dxa" w:w="5745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存档列表（含季数、是否终局）</w:t>
            </w:r>
          </w:p>
        </w:tc>
      </w:tr>
      <w:tr>
        <w:trPr>
          <w:cantSplit w:val="true"/>
        </w:trPr>
        <w:tc>
          <w:tcPr>
            <w:tcW w:type="dxa" w:w="870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POST</w:t>
            </w:r>
          </w:p>
        </w:tc>
        <w:tc>
          <w:tcPr>
            <w:tcW w:type="dxa" w:w="3251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/api/new_game</w:t>
            </w:r>
          </w:p>
        </w:tc>
        <w:tc>
          <w:tcPr>
            <w:tcW w:type="dxa" w:w="5745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开一局新的（现金 1200、1/20 季、零地块）</w:t>
            </w:r>
          </w:p>
        </w:tc>
      </w:tr>
      <w:tr>
        <w:trPr>
          <w:cantSplit w:val="true"/>
        </w:trPr>
        <w:tc>
          <w:tcPr>
            <w:tcW w:type="dxa" w:w="870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GET</w:t>
            </w:r>
          </w:p>
        </w:tc>
        <w:tc>
          <w:tcPr>
            <w:tcW w:type="dxa" w:w="3251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/api/state</w:t>
            </w:r>
          </w:p>
        </w:tc>
        <w:tc>
          <w:tcPr>
            <w:tcW w:type="dxa" w:w="5745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引擎算好的状态视图（</w:t>
            </w:r>
            <w:r>
              <w:rPr>
                <w:rFonts w:ascii="Times New Roman" w:hAnsi="Times New Roman" w:cs="Times New Roman" w:eastAsia="微软雅黑"/>
                <w:b/>
                <w:sz w:val="19"/>
              </w:rPr>
              <w:t>默认不生成叙事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，秒回）</w:t>
            </w:r>
          </w:p>
        </w:tc>
      </w:tr>
      <w:tr>
        <w:trPr>
          <w:cantSplit w:val="true"/>
        </w:trPr>
        <w:tc>
          <w:tcPr>
            <w:tcW w:type="dxa" w:w="870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GET</w:t>
            </w:r>
          </w:p>
        </w:tc>
        <w:tc>
          <w:tcPr>
            <w:tcW w:type="dxa" w:w="3251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/api/narratives</w:t>
            </w:r>
          </w:p>
        </w:tc>
        <w:tc>
          <w:tcPr>
            <w:tcW w:type="dxa" w:w="5745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本季新闻 + 财报解读（后台单独生成，按季缓存）</w:t>
            </w:r>
          </w:p>
        </w:tc>
      </w:tr>
      <w:tr>
        <w:trPr>
          <w:cantSplit w:val="true"/>
        </w:trPr>
        <w:tc>
          <w:tcPr>
            <w:tcW w:type="dxa" w:w="870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GET</w:t>
            </w:r>
          </w:p>
        </w:tc>
        <w:tc>
          <w:tcPr>
            <w:tcW w:type="dxa" w:w="3251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/api/map</w:t>
            </w:r>
          </w:p>
        </w:tc>
        <w:tc>
          <w:tcPr>
            <w:tcW w:type="dxa" w:w="5745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整张 10×10 地块图</w:t>
            </w:r>
          </w:p>
        </w:tc>
      </w:tr>
      <w:tr>
        <w:trPr>
          <w:cantSplit w:val="true"/>
        </w:trPr>
        <w:tc>
          <w:tcPr>
            <w:tcW w:type="dxa" w:w="870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GET</w:t>
            </w:r>
          </w:p>
        </w:tc>
        <w:tc>
          <w:tcPr>
            <w:tcW w:type="dxa" w:w="3251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/api/report</w:t>
            </w:r>
          </w:p>
        </w:tc>
        <w:tc>
          <w:tcPr>
            <w:tcW w:type="dxa" w:w="5745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上一季完整财报</w:t>
            </w:r>
          </w:p>
        </w:tc>
      </w:tr>
      <w:tr>
        <w:trPr>
          <w:cantSplit w:val="true"/>
        </w:trPr>
        <w:tc>
          <w:tcPr>
            <w:tcW w:type="dxa" w:w="870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GET</w:t>
            </w:r>
          </w:p>
        </w:tc>
        <w:tc>
          <w:tcPr>
            <w:tcW w:type="dxa" w:w="3251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/api/build_options</w:t>
            </w:r>
          </w:p>
        </w:tc>
        <w:tc>
          <w:tcPr>
            <w:tcW w:type="dxa" w:w="5745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可建产物 / 路线选项（由工程表派生）</w:t>
            </w:r>
          </w:p>
        </w:tc>
      </w:tr>
      <w:tr>
        <w:trPr>
          <w:cantSplit w:val="true"/>
        </w:trPr>
        <w:tc>
          <w:tcPr>
            <w:tcW w:type="dxa" w:w="870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POST</w:t>
            </w:r>
          </w:p>
        </w:tc>
        <w:tc>
          <w:tcPr>
            <w:tcW w:type="dxa" w:w="3251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/api/submit</w:t>
            </w:r>
          </w:p>
        </w:tc>
        <w:tc>
          <w:tcPr>
            <w:tcW w:type="dxa" w:w="5745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提交计划（</w:t>
            </w:r>
            <w:r>
              <w:rPr>
                <w:rFonts w:ascii="Times New Roman" w:hAnsi="Times New Roman" w:cs="Times New Roman" w:eastAsia="微软雅黑"/>
                <w:b/>
                <w:sz w:val="19"/>
              </w:rPr>
              <w:t>只记不扣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，校验不过不入库）</w:t>
            </w:r>
          </w:p>
        </w:tc>
      </w:tr>
      <w:tr>
        <w:trPr>
          <w:cantSplit w:val="true"/>
        </w:trPr>
        <w:tc>
          <w:tcPr>
            <w:tcW w:type="dxa" w:w="870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POST</w:t>
            </w:r>
          </w:p>
        </w:tc>
        <w:tc>
          <w:tcPr>
            <w:tcW w:type="dxa" w:w="3251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/api/simulate</w:t>
            </w:r>
          </w:p>
        </w:tc>
        <w:tc>
          <w:tcPr>
            <w:tcW w:type="dxa" w:w="5745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★ 只读试算（AI 与玩家共用同一份 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_run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）</w:t>
            </w:r>
          </w:p>
        </w:tc>
      </w:tr>
      <w:tr>
        <w:trPr>
          <w:cantSplit w:val="true"/>
        </w:trPr>
        <w:tc>
          <w:tcPr>
            <w:tcW w:type="dxa" w:w="870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POST</w:t>
            </w:r>
          </w:p>
        </w:tc>
        <w:tc>
          <w:tcPr>
            <w:tcW w:type="dxa" w:w="3251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/api/validate</w:t>
            </w:r>
          </w:p>
        </w:tc>
        <w:tc>
          <w:tcPr>
            <w:tcW w:type="dxa" w:w="5745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★ 只校验（返回结构化 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issues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）</w:t>
            </w:r>
          </w:p>
        </w:tc>
      </w:tr>
      <w:tr>
        <w:trPr>
          <w:cantSplit w:val="true"/>
        </w:trPr>
        <w:tc>
          <w:tcPr>
            <w:tcW w:type="dxa" w:w="870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GET</w:t>
            </w:r>
          </w:p>
        </w:tc>
        <w:tc>
          <w:tcPr>
            <w:tcW w:type="dxa" w:w="3251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/api/rules</w:t>
            </w:r>
          </w:p>
        </w:tc>
        <w:tc>
          <w:tcPr>
            <w:tcW w:type="dxa" w:w="5745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★ 规则基线原文（可 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?section=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，给 AI 读）</w:t>
            </w:r>
          </w:p>
        </w:tc>
      </w:tr>
      <w:tr>
        <w:trPr>
          <w:cantSplit w:val="true"/>
        </w:trPr>
        <w:tc>
          <w:tcPr>
            <w:tcW w:type="dxa" w:w="870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POST</w:t>
            </w:r>
          </w:p>
        </w:tc>
        <w:tc>
          <w:tcPr>
            <w:tcW w:type="dxa" w:w="3251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/api/ai/advise</w:t>
            </w:r>
          </w:p>
        </w:tc>
        <w:tc>
          <w:tcPr>
            <w:tcW w:type="dxa" w:w="5745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AI 建议面板；模型不可用＝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200 + ok:false</w:t>
            </w:r>
          </w:p>
        </w:tc>
      </w:tr>
      <w:tr>
        <w:trPr>
          <w:cantSplit w:val="true"/>
        </w:trPr>
        <w:tc>
          <w:tcPr>
            <w:tcW w:type="dxa" w:w="870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POST</w:t>
            </w:r>
          </w:p>
        </w:tc>
        <w:tc>
          <w:tcPr>
            <w:tcW w:type="dxa" w:w="3251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/api/end_quarter</w:t>
            </w:r>
          </w:p>
        </w:tc>
        <w:tc>
          <w:tcPr>
            <w:tcW w:type="dxa" w:w="5745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结算这一季（第 5 步扣款在这里发生）</w:t>
            </w:r>
          </w:p>
        </w:tc>
      </w:tr>
      <w:tr>
        <w:trPr>
          <w:cantSplit w:val="true"/>
        </w:trPr>
        <w:tc>
          <w:tcPr>
            <w:tcW w:type="dxa" w:w="870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POST</w:t>
            </w:r>
          </w:p>
        </w:tc>
        <w:tc>
          <w:tcPr>
            <w:tcW w:type="dxa" w:w="3251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/api/next_quarter</w:t>
            </w:r>
          </w:p>
        </w:tc>
        <w:tc>
          <w:tcPr>
            <w:tcW w:type="dxa" w:w="5745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看完月报进入下一季</w:t>
            </w:r>
          </w:p>
        </w:tc>
      </w:tr>
      <w:tr>
        <w:trPr>
          <w:cantSplit w:val="true"/>
        </w:trPr>
        <w:tc>
          <w:tcPr>
            <w:tcW w:type="dxa" w:w="870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GET</w:t>
            </w:r>
          </w:p>
        </w:tc>
        <w:tc>
          <w:tcPr>
            <w:tcW w:type="dxa" w:w="3251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/api/finale</w:t>
            </w:r>
          </w:p>
        </w:tc>
        <w:tc>
          <w:tcPr>
            <w:tcW w:type="dxa" w:w="5745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终局总览 + 终局叙事（20 季总结）</w:t>
            </w:r>
          </w:p>
        </w:tc>
      </w:tr>
      <w:tr>
        <w:trPr>
          <w:cantSplit w:val="true"/>
        </w:trPr>
        <w:tc>
          <w:tcPr>
            <w:tcW w:type="dxa" w:w="870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POST</w:t>
            </w:r>
          </w:p>
        </w:tc>
        <w:tc>
          <w:tcPr>
            <w:tcW w:type="dxa" w:w="3251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/api/save_slot</w:t>
            </w:r>
          </w:p>
        </w:tc>
        <w:tc>
          <w:tcPr>
            <w:tcW w:type="dxa" w:w="5745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把当前局另存为 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game@slot</w:t>
            </w:r>
          </w:p>
        </w:tc>
      </w:tr>
      <w:tr>
        <w:trPr>
          <w:cantSplit w:val="true"/>
        </w:trPr>
        <w:tc>
          <w:tcPr>
            <w:tcW w:type="dxa" w:w="870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POST</w:t>
            </w:r>
          </w:p>
        </w:tc>
        <w:tc>
          <w:tcPr>
            <w:tcW w:type="dxa" w:w="3251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/api/load_slot</w:t>
            </w:r>
          </w:p>
        </w:tc>
        <w:tc>
          <w:tcPr>
            <w:tcW w:type="dxa" w:w="5745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从 slot 挂载成新局（原档不动）</w:t>
            </w:r>
          </w:p>
        </w:tc>
      </w:tr>
      <w:tr>
        <w:trPr>
          <w:cantSplit w:val="true"/>
        </w:trPr>
        <w:tc>
          <w:tcPr>
            <w:tcW w:type="dxa" w:w="870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GET</w:t>
            </w:r>
          </w:p>
        </w:tc>
        <w:tc>
          <w:tcPr>
            <w:tcW w:type="dxa" w:w="3251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/api/slots</w:t>
            </w:r>
          </w:p>
        </w:tc>
        <w:tc>
          <w:tcPr>
            <w:tcW w:type="dxa" w:w="5745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列出该局名下全部 slot 元数据</w:t>
            </w:r>
          </w:p>
        </w:tc>
      </w:tr>
    </w:tbl>
    <w:p>
      <w:pPr>
        <w:spacing w:after="0" w:line="144" w:lineRule="auto"/>
      </w:pPr>
    </w:p>
    <w:p>
      <w:pPr>
        <w:spacing w:after="120"/>
      </w:pPr>
      <w:r>
        <w:rPr>
          <w:rFonts w:ascii="Times New Roman" w:hAnsi="Times New Roman" w:cs="Times New Roman" w:eastAsia="微软雅黑"/>
          <w:b/>
          <w:sz w:val="21"/>
        </w:rPr>
        <w:t>另有 2 条非 API 路由</w:t>
      </w:r>
      <w:r>
        <w:rPr>
          <w:rFonts w:ascii="Times New Roman" w:hAnsi="Times New Roman" w:cs="Times New Roman" w:eastAsia="微软雅黑"/>
          <w:b w:val="0"/>
          <w:sz w:val="21"/>
        </w:rPr>
        <w:t>：</w:t>
      </w:r>
      <w:r>
        <w:rPr>
          <w:rFonts w:ascii="Consolas" w:hAnsi="Consolas" w:cs="Consolas" w:eastAsia="Consolas"/>
          <w:b w:val="0"/>
          <w:color w:val="B0305E"/>
          <w:sz w:val="20"/>
        </w:rPr>
        <w:t>GET /</w:t>
      </w:r>
      <w:r>
        <w:rPr>
          <w:rFonts w:ascii="Times New Roman" w:hAnsi="Times New Roman" w:cs="Times New Roman" w:eastAsia="微软雅黑"/>
          <w:b w:val="0"/>
          <w:sz w:val="21"/>
        </w:rPr>
        <w:t xml:space="preserve"> → </w:t>
      </w:r>
      <w:r>
        <w:rPr>
          <w:rFonts w:ascii="Consolas" w:hAnsi="Consolas" w:cs="Consolas" w:eastAsia="Consolas"/>
          <w:b w:val="0"/>
          <w:color w:val="B0305E"/>
          <w:sz w:val="20"/>
        </w:rPr>
        <w:t>web/index.html</w:t>
      </w:r>
      <w:r>
        <w:rPr>
          <w:rFonts w:ascii="Times New Roman" w:hAnsi="Times New Roman" w:cs="Times New Roman" w:eastAsia="微软雅黑"/>
          <w:b w:val="0"/>
          <w:sz w:val="21"/>
        </w:rPr>
        <w:t>；</w:t>
      </w:r>
      <w:r>
        <w:rPr>
          <w:rFonts w:ascii="Consolas" w:hAnsi="Consolas" w:cs="Consolas" w:eastAsia="Consolas"/>
          <w:b w:val="0"/>
          <w:color w:val="B0305E"/>
          <w:sz w:val="20"/>
        </w:rPr>
        <w:t>GET /static/&lt;路径&gt;</w:t>
      </w:r>
      <w:r>
        <w:rPr>
          <w:rFonts w:ascii="Times New Roman" w:hAnsi="Times New Roman" w:cs="Times New Roman" w:eastAsia="微软雅黑"/>
          <w:b w:val="0"/>
          <w:sz w:val="21"/>
        </w:rPr>
        <w:t xml:space="preserve"> → </w:t>
      </w:r>
      <w:r>
        <w:rPr>
          <w:rFonts w:ascii="Consolas" w:hAnsi="Consolas" w:cs="Consolas" w:eastAsia="Consolas"/>
          <w:b w:val="0"/>
          <w:color w:val="B0305E"/>
          <w:sz w:val="20"/>
        </w:rPr>
        <w:t>web/</w:t>
      </w:r>
      <w:r>
        <w:rPr>
          <w:rFonts w:ascii="Times New Roman" w:hAnsi="Times New Roman" w:cs="Times New Roman" w:eastAsia="微软雅黑"/>
          <w:b w:val="0"/>
          <w:sz w:val="21"/>
        </w:rPr>
        <w:t xml:space="preserve"> 下静态文件（前端脚本就用 </w:t>
      </w:r>
      <w:r>
        <w:rPr>
          <w:rFonts w:ascii="Consolas" w:hAnsi="Consolas" w:cs="Consolas" w:eastAsia="Consolas"/>
          <w:b w:val="0"/>
          <w:color w:val="B0305E"/>
          <w:sz w:val="20"/>
        </w:rPr>
        <w:t>/static/js/*.js</w:t>
      </w:r>
      <w:r>
        <w:rPr>
          <w:rFonts w:ascii="Times New Roman" w:hAnsi="Times New Roman" w:cs="Times New Roman" w:eastAsia="微软雅黑"/>
          <w:b w:val="0"/>
          <w:sz w:val="21"/>
        </w:rPr>
        <w:t>）。</w:t>
      </w:r>
    </w:p>
    <w:p>
      <w:pPr>
        <w:spacing w:after="120"/>
      </w:pPr>
      <w:r>
        <w:rPr>
          <w:rFonts w:ascii="Times New Roman" w:hAnsi="Times New Roman" w:cs="Times New Roman" w:eastAsia="微软雅黑"/>
          <w:b/>
          <w:sz w:val="21"/>
        </w:rPr>
        <w:t>统一错误形状</w:t>
      </w:r>
      <w:r>
        <w:rPr>
          <w:rFonts w:ascii="Times New Roman" w:hAnsi="Times New Roman" w:cs="Times New Roman" w:eastAsia="微软雅黑"/>
          <w:b w:val="0"/>
          <w:sz w:val="21"/>
        </w:rPr>
        <w:t>（前端不用解析字符串）：</w:t>
      </w:r>
    </w:p>
    <w:p>
      <w:pPr>
        <w:spacing w:before="0" w:after="0" w:line="288" w:lineRule="auto"/>
        <w:ind w:left="340"/>
        <w:shd w:val="clear" w:color="auto" w:fill="F4F4F4"/>
      </w:pPr>
      <w:r>
        <w:rPr>
          <w:rFonts w:ascii="Consolas" w:hAnsi="Consolas" w:cs="Consolas" w:eastAsia="Consolas"/>
          <w:sz w:val="19"/>
        </w:rPr>
        <w:t>{ "ok": false, "error": "计划被拒绝", "kind": "plan_rejected",</w:t>
      </w:r>
    </w:p>
    <w:p>
      <w:pPr>
        <w:spacing w:before="0" w:after="0" w:line="288" w:lineRule="auto"/>
        <w:ind w:left="340"/>
        <w:shd w:val="clear" w:color="auto" w:fill="F4F4F4"/>
      </w:pPr>
      <w:r>
        <w:rPr>
          <w:rFonts w:ascii="Consolas" w:hAnsi="Consolas" w:cs="Consolas" w:eastAsia="Consolas"/>
          <w:sz w:val="19"/>
        </w:rPr>
        <w:t xml:space="preserve">  "detail": "...", "issues": [ { "code": "...", "target": "...", "message": "..." } ] }</w:t>
      </w:r>
    </w:p>
    <w:p>
      <w:pPr>
        <w:spacing w:after="120"/>
      </w:pPr>
      <w:r>
        <w:rPr>
          <w:rFonts w:ascii="Consolas" w:hAnsi="Consolas" w:cs="Consolas" w:eastAsia="Consolas"/>
          <w:b w:val="0"/>
          <w:color w:val="B0305E"/>
          <w:sz w:val="20"/>
        </w:rPr>
        <w:t>kind</w:t>
      </w:r>
      <w:r>
        <w:rPr>
          <w:rFonts w:ascii="Times New Roman" w:hAnsi="Times New Roman" w:cs="Times New Roman" w:eastAsia="微软雅黑"/>
          <w:b w:val="0"/>
          <w:sz w:val="21"/>
        </w:rPr>
        <w:t xml:space="preserve"> 机器可读：</w:t>
      </w:r>
      <w:r>
        <w:rPr>
          <w:rFonts w:ascii="Consolas" w:hAnsi="Consolas" w:cs="Consolas" w:eastAsia="Consolas"/>
          <w:b w:val="0"/>
          <w:color w:val="B0305E"/>
          <w:sz w:val="20"/>
        </w:rPr>
        <w:t>conflict</w:t>
      </w:r>
      <w:r>
        <w:rPr>
          <w:rFonts w:ascii="Times New Roman" w:hAnsi="Times New Roman" w:cs="Times New Roman" w:eastAsia="微软雅黑"/>
          <w:b w:val="0"/>
          <w:sz w:val="21"/>
        </w:rPr>
        <w:t xml:space="preserve"> / </w:t>
      </w:r>
      <w:r>
        <w:rPr>
          <w:rFonts w:ascii="Consolas" w:hAnsi="Consolas" w:cs="Consolas" w:eastAsia="Consolas"/>
          <w:b w:val="0"/>
          <w:color w:val="B0305E"/>
          <w:sz w:val="20"/>
        </w:rPr>
        <w:t>plan_rejected</w:t>
      </w:r>
      <w:r>
        <w:rPr>
          <w:rFonts w:ascii="Times New Roman" w:hAnsi="Times New Roman" w:cs="Times New Roman" w:eastAsia="微软雅黑"/>
          <w:b w:val="0"/>
          <w:sz w:val="21"/>
        </w:rPr>
        <w:t xml:space="preserve"> / </w:t>
      </w:r>
      <w:r>
        <w:rPr>
          <w:rFonts w:ascii="Consolas" w:hAnsi="Consolas" w:cs="Consolas" w:eastAsia="Consolas"/>
          <w:b w:val="0"/>
          <w:color w:val="B0305E"/>
          <w:sz w:val="20"/>
        </w:rPr>
        <w:t>not_found</w:t>
      </w:r>
      <w:r>
        <w:rPr>
          <w:rFonts w:ascii="Times New Roman" w:hAnsi="Times New Roman" w:cs="Times New Roman" w:eastAsia="微软雅黑"/>
          <w:b w:val="0"/>
          <w:sz w:val="21"/>
        </w:rPr>
        <w:t xml:space="preserve"> / </w:t>
      </w:r>
      <w:r>
        <w:rPr>
          <w:rFonts w:ascii="Consolas" w:hAnsi="Consolas" w:cs="Consolas" w:eastAsia="Consolas"/>
          <w:b w:val="0"/>
          <w:color w:val="B0305E"/>
          <w:sz w:val="20"/>
        </w:rPr>
        <w:t>no_route</w:t>
      </w:r>
      <w:r>
        <w:rPr>
          <w:rFonts w:ascii="Times New Roman" w:hAnsi="Times New Roman" w:cs="Times New Roman" w:eastAsia="微软雅黑"/>
          <w:b w:val="0"/>
          <w:sz w:val="21"/>
        </w:rPr>
        <w:t xml:space="preserve"> / </w:t>
      </w:r>
      <w:r>
        <w:rPr>
          <w:rFonts w:ascii="Consolas" w:hAnsi="Consolas" w:cs="Consolas" w:eastAsia="Consolas"/>
          <w:b w:val="0"/>
          <w:color w:val="B0305E"/>
          <w:sz w:val="20"/>
        </w:rPr>
        <w:t>method_not_allowed</w:t>
      </w:r>
      <w:r>
        <w:rPr>
          <w:rFonts w:ascii="Times New Roman" w:hAnsi="Times New Roman" w:cs="Times New Roman" w:eastAsia="微软雅黑"/>
          <w:b w:val="0"/>
          <w:sz w:val="21"/>
        </w:rPr>
        <w:t xml:space="preserve"> / </w:t>
      </w:r>
      <w:r>
        <w:rPr>
          <w:rFonts w:ascii="Consolas" w:hAnsi="Consolas" w:cs="Consolas" w:eastAsia="Consolas"/>
          <w:b w:val="0"/>
          <w:color w:val="B0305E"/>
          <w:sz w:val="20"/>
        </w:rPr>
        <w:t>internal</w:t>
      </w:r>
      <w:r>
        <w:rPr>
          <w:rFonts w:ascii="Times New Roman" w:hAnsi="Times New Roman" w:cs="Times New Roman" w:eastAsia="微软雅黑"/>
          <w:b w:val="0"/>
          <w:sz w:val="21"/>
        </w:rPr>
        <w:t>。</w:t>
      </w:r>
    </w:p>
    <w:p>
      <w:pPr>
        <w:spacing w:after="120"/>
      </w:pPr>
      <w:r>
        <w:rPr>
          <w:rFonts w:ascii="Consolas" w:hAnsi="Consolas" w:cs="Consolas" w:eastAsia="Consolas"/>
          <w:b w:val="0"/>
          <w:color w:val="B0305E"/>
          <w:sz w:val="20"/>
        </w:rPr>
        <w:t>dispatch()</w:t>
      </w:r>
      <w:r>
        <w:rPr>
          <w:rFonts w:ascii="Times New Roman" w:hAnsi="Times New Roman" w:cs="Times New Roman" w:eastAsia="微软雅黑"/>
          <w:b w:val="0"/>
          <w:sz w:val="21"/>
        </w:rPr>
        <w:t xml:space="preserve"> 收网所有异常翻成 JSON，</w:t>
      </w:r>
      <w:r>
        <w:rPr>
          <w:rFonts w:ascii="Times New Roman" w:hAnsi="Times New Roman" w:cs="Times New Roman" w:eastAsia="微软雅黑"/>
          <w:b/>
          <w:sz w:val="21"/>
        </w:rPr>
        <w:t>不让服务端 500 空响应</w:t>
      </w:r>
      <w:r>
        <w:rPr>
          <w:rFonts w:ascii="Times New Roman" w:hAnsi="Times New Roman" w:cs="Times New Roman" w:eastAsia="微软雅黑"/>
          <w:b w:val="0"/>
          <w:sz w:val="21"/>
        </w:rPr>
        <w:t xml:space="preserve">；抽成纯函数后 </w:t>
      </w:r>
      <w:r>
        <w:rPr>
          <w:rFonts w:ascii="Consolas" w:hAnsi="Consolas" w:cs="Consolas" w:eastAsia="Consolas"/>
          <w:b w:val="0"/>
          <w:color w:val="B0305E"/>
          <w:sz w:val="20"/>
        </w:rPr>
        <w:t>tests/test_server.py</w:t>
      </w:r>
      <w:r>
        <w:rPr>
          <w:rFonts w:ascii="Times New Roman" w:hAnsi="Times New Roman" w:cs="Times New Roman" w:eastAsia="微软雅黑"/>
          <w:b w:val="0"/>
          <w:sz w:val="21"/>
        </w:rPr>
        <w:t xml:space="preserve"> 不用起 socket 就能测路由。</w:t>
      </w:r>
    </w:p>
    <w:p>
      <w:pPr>
        <w:spacing w:before="40" w:after="160"/>
        <w:pBdr>
          <w:bottom w:val="single" w:sz="6" w:space="6" w:color="D0D7E4"/>
        </w:pBdr>
      </w:pPr>
    </w:p>
    <w:p>
      <w:pPr>
        <w:pStyle w:val="Heading2"/>
      </w:pPr>
      <w:r>
        <w:rPr>
          <w:rFonts w:ascii="Times New Roman" w:hAnsi="Times New Roman" w:cs="Times New Roman" w:eastAsia="微软雅黑"/>
          <w:b/>
          <w:color w:val="1F3B73"/>
          <w:sz w:val="27"/>
        </w:rPr>
        <w:t>六、测试与质量闸</w:t>
      </w:r>
    </w:p>
    <w:p>
      <w:pPr>
        <w:pStyle w:val="Heading3"/>
      </w:pPr>
      <w:r>
        <w:rPr>
          <w:rFonts w:ascii="Times New Roman" w:hAnsi="Times New Roman" w:cs="Times New Roman" w:eastAsia="微软雅黑"/>
          <w:b/>
          <w:color w:val="333333"/>
          <w:sz w:val="23"/>
        </w:rPr>
        <w:t>6.1 规模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9C4D8"/>
          <w:left w:val="single" w:sz="4" w:space="0" w:color="B9C4D8"/>
          <w:bottom w:val="single" w:sz="4" w:space="0" w:color="B9C4D8"/>
          <w:right w:val="single" w:sz="4" w:space="0" w:color="B9C4D8"/>
          <w:insideH w:val="single" w:sz="4" w:space="0" w:color="B9C4D8"/>
          <w:insideV w:val="single" w:sz="4" w:space="0" w:color="B9C4D8"/>
        </w:tblBorders>
        <w:tblCellMar>
          <w:top w:w="60" w:type="dxa"/>
          <w:left w:w="90" w:type="dxa"/>
          <w:bottom w:w="60" w:type="dxa"/>
          <w:right w:w="90" w:type="dxa"/>
        </w:tblCellMar>
        <w:tblLayout w:type="fixed"/>
        <w:tblW w:w="9867" w:type="dxa"/>
      </w:tblPr>
      <w:tblGrid>
        <w:gridCol w:w="2328"/>
        <w:gridCol w:w="7538"/>
      </w:tblGrid>
      <w:tr>
        <w:trPr>
          <w:tblHeader w:val="true"/>
          <w:cantSplit w:val="true"/>
        </w:trPr>
        <w:tc>
          <w:tcPr>
            <w:tcW w:type="dxa" w:w="2328"/>
            <w:shd w:val="clear" w:color="auto" w:fill="1F3B73"/>
          </w:tcPr>
          <w:p>
            <w:pPr>
              <w:keepNext/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7538"/>
            <w:shd w:val="clear" w:color="auto" w:fill="1F3B73"/>
          </w:tcPr>
          <w:p>
            <w:pPr>
              <w:keepNext/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9"/>
              </w:rPr>
              <w:t>值</w:t>
            </w:r>
          </w:p>
        </w:tc>
      </w:tr>
      <w:tr>
        <w:trPr>
          <w:cantSplit w:val="true"/>
        </w:trPr>
        <w:tc>
          <w:tcPr>
            <w:tcW w:type="dxa" w:w="2328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测试文件</w:t>
            </w:r>
          </w:p>
        </w:tc>
        <w:tc>
          <w:tcPr>
            <w:tcW w:type="dxa" w:w="7538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sz w:val="19"/>
              </w:rPr>
              <w:t>29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个（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region-sim/tests/test_*.py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）</w:t>
            </w:r>
          </w:p>
        </w:tc>
      </w:tr>
      <w:tr>
        <w:trPr>
          <w:cantSplit w:val="true"/>
        </w:trPr>
        <w:tc>
          <w:tcPr>
            <w:tcW w:type="dxa" w:w="2328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def test_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函数</w:t>
            </w:r>
          </w:p>
        </w:tc>
        <w:tc>
          <w:tcPr>
            <w:tcW w:type="dxa" w:w="7538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sz w:val="19"/>
              </w:rPr>
              <w:t>612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个</w:t>
            </w:r>
          </w:p>
        </w:tc>
      </w:tr>
      <w:tr>
        <w:trPr>
          <w:cantSplit w:val="true"/>
        </w:trPr>
        <w:tc>
          <w:tcPr>
            <w:tcW w:type="dxa" w:w="2328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pytest 实际收集</w:t>
            </w:r>
          </w:p>
        </w:tc>
        <w:tc>
          <w:tcPr>
            <w:tcW w:type="dxa" w:w="7538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sz w:val="19"/>
              </w:rPr>
              <w:t>611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项（少 1：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test_pipeline.py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里 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test_oversell_raises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定义了两次，后一个覆盖前一个）</w:t>
            </w:r>
          </w:p>
        </w:tc>
      </w:tr>
      <w:tr>
        <w:trPr>
          <w:cantSplit w:val="true"/>
        </w:trPr>
        <w:tc>
          <w:tcPr>
            <w:tcW w:type="dxa" w:w="2328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全量耗时</w:t>
            </w:r>
          </w:p>
        </w:tc>
        <w:tc>
          <w:tcPr>
            <w:tcW w:type="dxa" w:w="7538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sz w:val="19"/>
              </w:rPr>
              <w:t>3.7 秒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（纯函数，不起 socket、不连网）</w:t>
            </w:r>
          </w:p>
        </w:tc>
      </w:tr>
      <w:tr>
        <w:trPr>
          <w:cantSplit w:val="true"/>
        </w:trPr>
        <w:tc>
          <w:tcPr>
            <w:tcW w:type="dxa" w:w="2328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本轮全量结果</w:t>
            </w:r>
          </w:p>
        </w:tc>
        <w:tc>
          <w:tcPr>
            <w:tcW w:type="dxa" w:w="7538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sz w:val="19"/>
              </w:rPr>
              <w:t>611 通过 / 0 失败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（17 s）；干净克隆下 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test_assets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按设计 skip（详见 §6.4）</w:t>
            </w:r>
          </w:p>
        </w:tc>
      </w:tr>
      <w:tr>
        <w:trPr>
          <w:cantSplit w:val="true"/>
        </w:trPr>
        <w:tc>
          <w:tcPr>
            <w:tcW w:type="dxa" w:w="2328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单文件隔离</w:t>
            </w:r>
          </w:p>
        </w:tc>
        <w:tc>
          <w:tcPr>
            <w:tcW w:type="dxa" w:w="7538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python -m pytest tests/test_ai_layer.py -q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→ </w:t>
            </w:r>
            <w:r>
              <w:rPr>
                <w:rFonts w:ascii="Times New Roman" w:hAnsi="Times New Roman" w:cs="Times New Roman" w:eastAsia="微软雅黑"/>
                <w:b/>
                <w:sz w:val="19"/>
              </w:rPr>
              <w:t>14/14 通过</w:t>
            </w:r>
          </w:p>
        </w:tc>
      </w:tr>
    </w:tbl>
    <w:p>
      <w:pPr>
        <w:spacing w:after="0" w:line="144" w:lineRule="auto"/>
      </w:pPr>
    </w:p>
    <w:p>
      <w:pPr>
        <w:pStyle w:val="Heading3"/>
      </w:pPr>
      <w:r>
        <w:rPr>
          <w:rFonts w:ascii="Times New Roman" w:hAnsi="Times New Roman" w:cs="Times New Roman" w:eastAsia="微软雅黑"/>
          <w:b/>
          <w:color w:val="333333"/>
          <w:sz w:val="23"/>
        </w:rPr>
        <w:t>6.2 锚点测试：M1 账本钉死</w:t>
      </w:r>
    </w:p>
    <w:p>
      <w:pPr>
        <w:spacing w:after="120"/>
      </w:pPr>
      <w:r>
        <w:rPr>
          <w:rFonts w:ascii="Consolas" w:hAnsi="Consolas" w:cs="Consolas" w:eastAsia="Consolas"/>
          <w:b w:val="0"/>
          <w:color w:val="B0305E"/>
          <w:sz w:val="20"/>
        </w:rPr>
        <w:t>tests/test_m1.py</w:t>
      </w:r>
      <w:r>
        <w:rPr>
          <w:rFonts w:ascii="Times New Roman" w:hAnsi="Times New Roman" w:cs="Times New Roman" w:eastAsia="微软雅黑"/>
          <w:b w:val="0"/>
          <w:sz w:val="21"/>
        </w:rPr>
        <w:t>（18 项，0.1 秒）把</w:t>
      </w:r>
      <w:r>
        <w:rPr>
          <w:rFonts w:ascii="Times New Roman" w:hAnsi="Times New Roman" w:cs="Times New Roman" w:eastAsia="微软雅黑"/>
          <w:b/>
          <w:sz w:val="21"/>
        </w:rPr>
        <w:t>唯一一套验收数字</w:t>
      </w:r>
      <w:r>
        <w:rPr>
          <w:rFonts w:ascii="Times New Roman" w:hAnsi="Times New Roman" w:cs="Times New Roman" w:eastAsia="微软雅黑"/>
          <w:b w:val="0"/>
          <w:sz w:val="21"/>
        </w:rPr>
        <w:t>写进断言，任何一处算错立刻红：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9C4D8"/>
          <w:left w:val="single" w:sz="4" w:space="0" w:color="B9C4D8"/>
          <w:bottom w:val="single" w:sz="4" w:space="0" w:color="B9C4D8"/>
          <w:right w:val="single" w:sz="4" w:space="0" w:color="B9C4D8"/>
          <w:insideH w:val="single" w:sz="4" w:space="0" w:color="B9C4D8"/>
          <w:insideV w:val="single" w:sz="4" w:space="0" w:color="B9C4D8"/>
        </w:tblBorders>
        <w:tblCellMar>
          <w:top w:w="60" w:type="dxa"/>
          <w:left w:w="90" w:type="dxa"/>
          <w:bottom w:w="60" w:type="dxa"/>
          <w:right w:w="90" w:type="dxa"/>
        </w:tblCellMar>
        <w:tblLayout w:type="fixed"/>
        <w:tblW w:w="9867" w:type="dxa"/>
      </w:tblPr>
      <w:tblGrid>
        <w:gridCol w:w="3357"/>
        <w:gridCol w:w="3135"/>
        <w:gridCol w:w="3374"/>
      </w:tblGrid>
      <w:tr>
        <w:trPr>
          <w:tblHeader w:val="true"/>
          <w:cantSplit w:val="true"/>
        </w:trPr>
        <w:tc>
          <w:tcPr>
            <w:tcW w:type="dxa" w:w="3357"/>
            <w:shd w:val="clear" w:color="auto" w:fill="1F3B73"/>
          </w:tcPr>
          <w:p>
            <w:pPr>
              <w:keepNext/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3135"/>
            <w:shd w:val="clear" w:color="auto" w:fill="1F3B73"/>
          </w:tcPr>
          <w:p>
            <w:pPr>
              <w:keepNext/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9"/>
              </w:rPr>
              <w:t>区域甲（F）</w:t>
            </w:r>
          </w:p>
        </w:tc>
        <w:tc>
          <w:tcPr>
            <w:tcW w:type="dxa" w:w="3374"/>
            <w:shd w:val="clear" w:color="auto" w:fill="1F3B73"/>
          </w:tcPr>
          <w:p>
            <w:pPr>
              <w:keepNext/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9"/>
              </w:rPr>
              <w:t>区域乙（G）</w:t>
            </w:r>
          </w:p>
        </w:tc>
      </w:tr>
      <w:tr>
        <w:trPr>
          <w:cantSplit w:val="true"/>
        </w:trPr>
        <w:tc>
          <w:tcPr>
            <w:tcW w:type="dxa" w:w="3357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生产总支出</w:t>
            </w:r>
          </w:p>
        </w:tc>
        <w:tc>
          <w:tcPr>
            <w:tcW w:type="dxa" w:w="3135"/>
          </w:tcPr>
          <w:p>
            <w:pPr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66</w:t>
            </w:r>
          </w:p>
        </w:tc>
        <w:tc>
          <w:tcPr>
            <w:tcW w:type="dxa" w:w="3374"/>
          </w:tcPr>
          <w:p>
            <w:pPr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183</w:t>
            </w:r>
          </w:p>
        </w:tc>
      </w:tr>
      <w:tr>
        <w:trPr>
          <w:cantSplit w:val="true"/>
        </w:trPr>
        <w:tc>
          <w:tcPr>
            <w:tcW w:type="dxa" w:w="3357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结算价 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P_t</w:t>
            </w:r>
          </w:p>
        </w:tc>
        <w:tc>
          <w:tcPr>
            <w:tcW w:type="dxa" w:w="3135"/>
            <w:shd w:val="clear" w:color="auto" w:fill="F2F5FA"/>
          </w:tcPr>
          <w:p>
            <w:pPr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17.76</w:t>
            </w:r>
          </w:p>
        </w:tc>
        <w:tc>
          <w:tcPr>
            <w:tcW w:type="dxa" w:w="3374"/>
            <w:shd w:val="clear" w:color="auto" w:fill="F2F5FA"/>
          </w:tcPr>
          <w:p>
            <w:pPr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55.481481</w:t>
            </w:r>
          </w:p>
        </w:tc>
      </w:tr>
      <w:tr>
        <w:trPr>
          <w:cantSplit w:val="true"/>
        </w:trPr>
        <w:tc>
          <w:tcPr>
            <w:tcW w:type="dxa" w:w="3357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期末现金</w:t>
            </w:r>
          </w:p>
        </w:tc>
        <w:tc>
          <w:tcPr>
            <w:tcW w:type="dxa" w:w="3135"/>
          </w:tcPr>
          <w:p>
            <w:pPr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1008.64</w:t>
            </w:r>
          </w:p>
        </w:tc>
        <w:tc>
          <w:tcPr>
            <w:tcW w:type="dxa" w:w="3374"/>
          </w:tcPr>
          <w:p>
            <w:pPr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1098.907407</w:t>
            </w:r>
          </w:p>
        </w:tc>
      </w:tr>
      <w:tr>
        <w:trPr>
          <w:cantSplit w:val="true"/>
        </w:trPr>
        <w:tc>
          <w:tcPr>
            <w:tcW w:type="dxa" w:w="3357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增加值</w:t>
            </w:r>
          </w:p>
        </w:tc>
        <w:tc>
          <w:tcPr>
            <w:tcW w:type="dxa" w:w="3135"/>
            <w:shd w:val="clear" w:color="auto" w:fill="F2F5FA"/>
          </w:tcPr>
          <w:p>
            <w:pPr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微软雅黑"/>
                <w:b/>
                <w:sz w:val="19"/>
              </w:rPr>
              <w:t>42</w:t>
            </w:r>
          </w:p>
        </w:tc>
        <w:tc>
          <w:tcPr>
            <w:tcW w:type="dxa" w:w="3374"/>
            <w:shd w:val="clear" w:color="auto" w:fill="F2F5FA"/>
          </w:tcPr>
          <w:p>
            <w:pPr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微软雅黑"/>
                <w:b/>
                <w:sz w:val="19"/>
              </w:rPr>
              <w:t>142</w:t>
            </w:r>
          </w:p>
        </w:tc>
      </w:tr>
    </w:tbl>
    <w:p>
      <w:pPr>
        <w:spacing w:after="0" w:line="144" w:lineRule="auto"/>
      </w:pPr>
    </w:p>
    <w:p>
      <w:pPr>
        <w:spacing w:after="120"/>
      </w:pPr>
      <w:r>
        <w:rPr>
          <w:rFonts w:ascii="Times New Roman" w:hAnsi="Times New Roman" w:cs="Times New Roman" w:eastAsia="微软雅黑"/>
          <w:b/>
          <w:sz w:val="21"/>
        </w:rPr>
        <w:t>增加值合计 184</w:t>
      </w:r>
      <w:r>
        <w:rPr>
          <w:rFonts w:ascii="Times New Roman" w:hAnsi="Times New Roman" w:cs="Times New Roman" w:eastAsia="微软雅黑"/>
          <w:b w:val="0"/>
          <w:sz w:val="21"/>
        </w:rPr>
        <w:t xml:space="preserve">（浮动容差 </w:t>
      </w:r>
      <w:r>
        <w:rPr>
          <w:rFonts w:ascii="Consolas" w:hAnsi="Consolas" w:cs="Consolas" w:eastAsia="Consolas"/>
          <w:b w:val="0"/>
          <w:color w:val="B0305E"/>
          <w:sz w:val="20"/>
        </w:rPr>
        <w:t>1e-6</w:t>
      </w:r>
      <w:r>
        <w:rPr>
          <w:rFonts w:ascii="Times New Roman" w:hAnsi="Times New Roman" w:cs="Times New Roman" w:eastAsia="微软雅黑"/>
          <w:b w:val="0"/>
          <w:sz w:val="21"/>
        </w:rPr>
        <w:t xml:space="preserve"> 比对，不写 </w:t>
      </w:r>
      <w:r>
        <w:rPr>
          <w:rFonts w:ascii="Consolas" w:hAnsi="Consolas" w:cs="Consolas" w:eastAsia="Consolas"/>
          <w:b w:val="0"/>
          <w:color w:val="B0305E"/>
          <w:sz w:val="20"/>
        </w:rPr>
        <w:t>==</w:t>
      </w:r>
      <w:r>
        <w:rPr>
          <w:rFonts w:ascii="Times New Roman" w:hAnsi="Times New Roman" w:cs="Times New Roman" w:eastAsia="微软雅黑"/>
          <w:b w:val="0"/>
          <w:sz w:val="21"/>
        </w:rPr>
        <w:t xml:space="preserve">）。配套静态成本四点 </w:t>
      </w:r>
      <w:r>
        <w:rPr>
          <w:rFonts w:ascii="Consolas" w:hAnsi="Consolas" w:cs="Consolas" w:eastAsia="Consolas"/>
          <w:b w:val="0"/>
          <w:color w:val="B0305E"/>
          <w:sz w:val="20"/>
        </w:rPr>
        <w:t>G 183 · H-A 364 · I 542 · H-A+ 920</w:t>
      </w:r>
      <w:r>
        <w:rPr>
          <w:rFonts w:ascii="Times New Roman" w:hAnsi="Times New Roman" w:cs="Times New Roman" w:eastAsia="微软雅黑"/>
          <w:b w:val="0"/>
          <w:sz w:val="21"/>
        </w:rPr>
        <w:t>。</w:t>
      </w:r>
    </w:p>
    <w:p>
      <w:pPr>
        <w:spacing w:before="40" w:after="40" w:line="324" w:lineRule="auto"/>
        <w:ind w:left="283"/>
        <w:pBdr>
          <w:left w:val="single" w:sz="18" w:space="6" w:color="8AA4C8"/>
        </w:pBdr>
      </w:pPr>
      <w:r>
        <w:rPr>
          <w:rFonts w:ascii="Times New Roman" w:hAnsi="Times New Roman" w:cs="Times New Roman" w:eastAsia="微软雅黑"/>
          <w:b w:val="0"/>
          <w:i w:val="0"/>
          <w:color w:val="444444"/>
          <w:sz w:val="20"/>
        </w:rPr>
        <w:t>这就是"锚点"的意思：</w:t>
      </w:r>
      <w:r>
        <w:rPr>
          <w:rFonts w:ascii="Times New Roman" w:hAnsi="Times New Roman" w:cs="Times New Roman" w:eastAsia="微软雅黑"/>
          <w:b/>
          <w:i w:val="0"/>
          <w:color w:val="444444"/>
          <w:sz w:val="20"/>
        </w:rPr>
        <w:t>对不上就是实现有问题</w:t>
      </w:r>
      <w:r>
        <w:rPr>
          <w:rFonts w:ascii="Times New Roman" w:hAnsi="Times New Roman" w:cs="Times New Roman" w:eastAsia="微软雅黑"/>
          <w:b w:val="0"/>
          <w:i w:val="0"/>
          <w:color w:val="444444"/>
          <w:sz w:val="20"/>
        </w:rPr>
        <w:t>，反馈闭环省掉大量调试。（口径出处：</w:t>
      </w:r>
      <w:r>
        <w:rPr>
          <w:rFonts w:ascii="Consolas" w:hAnsi="Consolas" w:cs="Consolas" w:eastAsia="Consolas"/>
          <w:b w:val="0"/>
          <w:i w:val="0"/>
          <w:color w:val="B0305E"/>
          <w:sz w:val="19"/>
        </w:rPr>
        <w:t>README.md</w:t>
      </w:r>
      <w:r>
        <w:rPr>
          <w:rFonts w:ascii="Times New Roman" w:hAnsi="Times New Roman" w:cs="Times New Roman" w:eastAsia="微软雅黑"/>
          <w:b w:val="0"/>
          <w:i w:val="0"/>
          <w:color w:val="444444"/>
          <w:sz w:val="20"/>
        </w:rPr>
        <w:t xml:space="preserve"> §六、《规则基线》§8.1）</w:t>
      </w:r>
    </w:p>
    <w:p>
      <w:pPr>
        <w:pStyle w:val="Heading3"/>
      </w:pPr>
      <w:r>
        <w:rPr>
          <w:rFonts w:ascii="Times New Roman" w:hAnsi="Times New Roman" w:cs="Times New Roman" w:eastAsia="微软雅黑"/>
          <w:b/>
          <w:color w:val="333333"/>
          <w:sz w:val="23"/>
        </w:rPr>
        <w:t>6.3 测试按层分布（不是一堆散测）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9C4D8"/>
          <w:left w:val="single" w:sz="4" w:space="0" w:color="B9C4D8"/>
          <w:bottom w:val="single" w:sz="4" w:space="0" w:color="B9C4D8"/>
          <w:right w:val="single" w:sz="4" w:space="0" w:color="B9C4D8"/>
          <w:insideH w:val="single" w:sz="4" w:space="0" w:color="B9C4D8"/>
          <w:insideV w:val="single" w:sz="4" w:space="0" w:color="B9C4D8"/>
        </w:tblBorders>
        <w:tblCellMar>
          <w:top w:w="60" w:type="dxa"/>
          <w:left w:w="90" w:type="dxa"/>
          <w:bottom w:w="60" w:type="dxa"/>
          <w:right w:w="90" w:type="dxa"/>
        </w:tblCellMar>
        <w:tblLayout w:type="fixed"/>
        <w:tblW w:w="9867" w:type="dxa"/>
      </w:tblPr>
      <w:tblGrid>
        <w:gridCol w:w="967"/>
        <w:gridCol w:w="5943"/>
        <w:gridCol w:w="2955"/>
      </w:tblGrid>
      <w:tr>
        <w:trPr>
          <w:tblHeader w:val="true"/>
          <w:cantSplit w:val="true"/>
        </w:trPr>
        <w:tc>
          <w:tcPr>
            <w:tcW w:type="dxa" w:w="968"/>
            <w:shd w:val="clear" w:color="auto" w:fill="1F3B73"/>
          </w:tcPr>
          <w:p>
            <w:pPr>
              <w:keepNext/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9"/>
              </w:rPr>
              <w:t>层</w:t>
            </w:r>
          </w:p>
        </w:tc>
        <w:tc>
          <w:tcPr>
            <w:tcW w:type="dxa" w:w="5943"/>
            <w:shd w:val="clear" w:color="auto" w:fill="1F3B73"/>
          </w:tcPr>
          <w:p>
            <w:pPr>
              <w:keepNext/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9"/>
              </w:rPr>
              <w:t>代表文件</w:t>
            </w:r>
          </w:p>
        </w:tc>
        <w:tc>
          <w:tcPr>
            <w:tcW w:type="dxa" w:w="2955"/>
            <w:shd w:val="clear" w:color="auto" w:fill="1F3B73"/>
          </w:tcPr>
          <w:p>
            <w:pPr>
              <w:keepNext/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9"/>
              </w:rPr>
              <w:t>钉住什么</w:t>
            </w:r>
          </w:p>
        </w:tc>
      </w:tr>
      <w:tr>
        <w:trPr>
          <w:cantSplit w:val="true"/>
        </w:trPr>
        <w:tc>
          <w:tcPr>
            <w:tcW w:type="dxa" w:w="968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引擎计算</w:t>
            </w:r>
          </w:p>
        </w:tc>
        <w:tc>
          <w:tcPr>
            <w:tcW w:type="dxa" w:w="5943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test_production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test_market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test_finance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test_efficiency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test_population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test_settlement</w:t>
            </w:r>
          </w:p>
        </w:tc>
        <w:tc>
          <w:tcPr>
            <w:tcW w:type="dxa" w:w="2955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公式与顺序</w:t>
            </w:r>
          </w:p>
        </w:tc>
      </w:tr>
      <w:tr>
        <w:trPr>
          <w:cantSplit w:val="true"/>
        </w:trPr>
        <w:tc>
          <w:tcPr>
            <w:tcW w:type="dxa" w:w="968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编排</w:t>
            </w:r>
          </w:p>
        </w:tc>
        <w:tc>
          <w:tcPr>
            <w:tcW w:type="dxa" w:w="5943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test_pipeline.py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（32）· 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test_validate.py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（49）· 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test_validate_builds.py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（26）</w:t>
            </w:r>
          </w:p>
        </w:tc>
        <w:tc>
          <w:tcPr>
            <w:tcW w:type="dxa" w:w="2955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九步顺序、计划校验、可建性</w:t>
            </w:r>
          </w:p>
        </w:tc>
      </w:tr>
      <w:tr>
        <w:trPr>
          <w:cantSplit w:val="true"/>
        </w:trPr>
        <w:tc>
          <w:tcPr>
            <w:tcW w:type="dxa" w:w="968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服务契约</w:t>
            </w:r>
          </w:p>
        </w:tc>
        <w:tc>
          <w:tcPr>
            <w:tcW w:type="dxa" w:w="5943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test_server.py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（30）· 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test_ai_endpoints.py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（12）· 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test_contracts.py</w:t>
            </w:r>
          </w:p>
        </w:tc>
        <w:tc>
          <w:tcPr>
            <w:tcW w:type="dxa" w:w="2955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路由、错误翻译、只读端点</w:t>
            </w:r>
          </w:p>
        </w:tc>
      </w:tr>
      <w:tr>
        <w:trPr>
          <w:cantSplit w:val="true"/>
        </w:trPr>
        <w:tc>
          <w:tcPr>
            <w:tcW w:type="dxa" w:w="968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存储</w:t>
            </w:r>
          </w:p>
        </w:tc>
        <w:tc>
          <w:tcPr>
            <w:tcW w:type="dxa" w:w="5943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test_storage.py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（27）</w:t>
            </w:r>
          </w:p>
        </w:tc>
        <w:tc>
          <w:tcPr>
            <w:tcW w:type="dxa" w:w="2955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JSON / 内存两实现同协议</w:t>
            </w:r>
          </w:p>
        </w:tc>
      </w:tr>
      <w:tr>
        <w:trPr>
          <w:cantSplit w:val="true"/>
        </w:trPr>
        <w:tc>
          <w:tcPr>
            <w:tcW w:type="dxa" w:w="968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AI 层</w:t>
            </w:r>
          </w:p>
        </w:tc>
        <w:tc>
          <w:tcPr>
            <w:tcW w:type="dxa" w:w="5943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test_ai_layer.py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（14）· 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test_ai_host.py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（59）· 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test_plan_compile.py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（34）</w:t>
            </w:r>
          </w:p>
        </w:tc>
        <w:tc>
          <w:tcPr>
            <w:tcW w:type="dxa" w:w="2955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无 commit、边界自检、起草编译器</w:t>
            </w:r>
          </w:p>
        </w:tc>
      </w:tr>
      <w:tr>
        <w:trPr>
          <w:cantSplit w:val="true"/>
        </w:trPr>
        <w:tc>
          <w:tcPr>
            <w:tcW w:type="dxa" w:w="968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终局</w:t>
            </w:r>
          </w:p>
        </w:tc>
        <w:tc>
          <w:tcPr>
            <w:tcW w:type="dxa" w:w="5943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test_finale_report*.py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· 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test_game_finale.py</w:t>
            </w:r>
          </w:p>
        </w:tc>
        <w:tc>
          <w:tcPr>
            <w:tcW w:type="dxa" w:w="2955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20 季结算与终局报告</w:t>
            </w:r>
          </w:p>
        </w:tc>
      </w:tr>
    </w:tbl>
    <w:p>
      <w:pPr>
        <w:spacing w:after="0" w:line="144" w:lineRule="auto"/>
      </w:pPr>
    </w:p>
    <w:p>
      <w:pPr>
        <w:pStyle w:val="Heading3"/>
      </w:pPr>
      <w:r>
        <w:rPr>
          <w:rFonts w:ascii="Times New Roman" w:hAnsi="Times New Roman" w:cs="Times New Roman" w:eastAsia="微软雅黑"/>
          <w:b/>
          <w:color w:val="333333"/>
          <w:sz w:val="23"/>
        </w:rPr>
        <w:t>6.4 一条曾被修掉的测试红灯（如实留档）</w:t>
      </w:r>
    </w:p>
    <w:p>
      <w:pPr>
        <w:spacing w:after="120"/>
      </w:pPr>
      <w:r>
        <w:rPr>
          <w:rFonts w:ascii="Times New Roman" w:hAnsi="Times New Roman" w:cs="Times New Roman" w:eastAsia="微软雅黑"/>
          <w:b w:val="0"/>
          <w:sz w:val="21"/>
        </w:rPr>
        <w:t xml:space="preserve">全量跑曾出现 </w:t>
      </w:r>
      <w:r>
        <w:rPr>
          <w:rFonts w:ascii="Times New Roman" w:hAnsi="Times New Roman" w:cs="Times New Roman" w:eastAsia="微软雅黑"/>
          <w:b/>
          <w:sz w:val="21"/>
        </w:rPr>
        <w:t>10 failed</w:t>
      </w:r>
      <w:r>
        <w:rPr>
          <w:rFonts w:ascii="Times New Roman" w:hAnsi="Times New Roman" w:cs="Times New Roman" w:eastAsia="微软雅黑"/>
          <w:b w:val="0"/>
          <w:sz w:val="21"/>
        </w:rPr>
        <w:t xml:space="preserve">（全在 </w:t>
      </w:r>
      <w:r>
        <w:rPr>
          <w:rFonts w:ascii="Consolas" w:hAnsi="Consolas" w:cs="Consolas" w:eastAsia="Consolas"/>
          <w:b w:val="0"/>
          <w:color w:val="B0305E"/>
          <w:sz w:val="20"/>
        </w:rPr>
        <w:t>tests/test_ai_layer.py</w:t>
      </w:r>
      <w:r>
        <w:rPr>
          <w:rFonts w:ascii="Times New Roman" w:hAnsi="Times New Roman" w:cs="Times New Roman" w:eastAsia="微软雅黑"/>
          <w:b w:val="0"/>
          <w:sz w:val="21"/>
        </w:rPr>
        <w:t>）；</w:t>
      </w:r>
      <w:r>
        <w:rPr>
          <w:rFonts w:ascii="Times New Roman" w:hAnsi="Times New Roman" w:cs="Times New Roman" w:eastAsia="微软雅黑"/>
          <w:b/>
          <w:sz w:val="21"/>
        </w:rPr>
        <w:t>已修</w:t>
      </w:r>
      <w:r>
        <w:rPr>
          <w:rFonts w:ascii="Times New Roman" w:hAnsi="Times New Roman" w:cs="Times New Roman" w:eastAsia="微软雅黑"/>
          <w:b w:val="0"/>
          <w:sz w:val="21"/>
        </w:rPr>
        <w:t xml:space="preserve">：该文件加 autouse 夹具按「ai/ 载入后新增模块」重设基线，整库现在 </w:t>
      </w:r>
      <w:r>
        <w:rPr>
          <w:rFonts w:ascii="Times New Roman" w:hAnsi="Times New Roman" w:cs="Times New Roman" w:eastAsia="微软雅黑"/>
          <w:b/>
          <w:sz w:val="21"/>
        </w:rPr>
        <w:t>611/611 全绿</w:t>
      </w:r>
      <w:r>
        <w:rPr>
          <w:rFonts w:ascii="Times New Roman" w:hAnsi="Times New Roman" w:cs="Times New Roman" w:eastAsia="微软雅黑"/>
          <w:b w:val="0"/>
          <w:sz w:val="21"/>
        </w:rPr>
        <w:t>，单跑仍 14/14。 根因：</w:t>
      </w:r>
      <w:r>
        <w:rPr>
          <w:rFonts w:ascii="Consolas" w:hAnsi="Consolas" w:cs="Consolas" w:eastAsia="Consolas"/>
          <w:b w:val="0"/>
          <w:color w:val="B0305E"/>
          <w:sz w:val="20"/>
        </w:rPr>
        <w:t>assert_import_boundary()</w:t>
      </w:r>
      <w:r>
        <w:rPr>
          <w:rFonts w:ascii="Times New Roman" w:hAnsi="Times New Roman" w:cs="Times New Roman" w:eastAsia="微软雅黑"/>
          <w:b w:val="0"/>
          <w:sz w:val="21"/>
        </w:rPr>
        <w:t xml:space="preserve"> 检查的是</w:t>
      </w:r>
      <w:r>
        <w:rPr>
          <w:rFonts w:ascii="Times New Roman" w:hAnsi="Times New Roman" w:cs="Times New Roman" w:eastAsia="微软雅黑"/>
          <w:b/>
          <w:sz w:val="21"/>
        </w:rPr>
        <w:t>当前进程</w:t>
      </w:r>
      <w:r>
        <w:rPr>
          <w:rFonts w:ascii="Times New Roman" w:hAnsi="Times New Roman" w:cs="Times New Roman" w:eastAsia="微软雅黑"/>
          <w:b w:val="0"/>
          <w:sz w:val="21"/>
        </w:rPr>
        <w:t xml:space="preserve"> </w:t>
      </w:r>
      <w:r>
        <w:rPr>
          <w:rFonts w:ascii="Consolas" w:hAnsi="Consolas" w:cs="Consolas" w:eastAsia="Consolas"/>
          <w:b w:val="0"/>
          <w:color w:val="B0305E"/>
          <w:sz w:val="20"/>
        </w:rPr>
        <w:t>sys.modules</w:t>
      </w:r>
      <w:r>
        <w:rPr>
          <w:rFonts w:ascii="Times New Roman" w:hAnsi="Times New Roman" w:cs="Times New Roman" w:eastAsia="微软雅黑"/>
          <w:b w:val="0"/>
          <w:sz w:val="21"/>
        </w:rPr>
        <w:t xml:space="preserve"> —— 全量跑时其它测试已经把 </w:t>
      </w:r>
      <w:r>
        <w:rPr>
          <w:rFonts w:ascii="Consolas" w:hAnsi="Consolas" w:cs="Consolas" w:eastAsia="Consolas"/>
          <w:b w:val="0"/>
          <w:color w:val="B0305E"/>
          <w:sz w:val="20"/>
        </w:rPr>
        <w:t>server.registry</w:t>
      </w:r>
      <w:r>
        <w:rPr>
          <w:rFonts w:ascii="Times New Roman" w:hAnsi="Times New Roman" w:cs="Times New Roman" w:eastAsia="微软雅黑"/>
          <w:b w:val="0"/>
          <w:sz w:val="21"/>
        </w:rPr>
        <w:t xml:space="preserve"> / </w:t>
      </w:r>
      <w:r>
        <w:rPr>
          <w:rFonts w:ascii="Consolas" w:hAnsi="Consolas" w:cs="Consolas" w:eastAsia="Consolas"/>
          <w:b w:val="0"/>
          <w:color w:val="B0305E"/>
          <w:sz w:val="20"/>
        </w:rPr>
        <w:t>storage</w:t>
      </w:r>
      <w:r>
        <w:rPr>
          <w:rFonts w:ascii="Times New Roman" w:hAnsi="Times New Roman" w:cs="Times New Roman" w:eastAsia="微软雅黑"/>
          <w:b w:val="0"/>
          <w:sz w:val="21"/>
        </w:rPr>
        <w:t xml:space="preserve"> 加载进同一进程，自检把它们误判为"AI 层引入的 commit 入口"。</w:t>
      </w:r>
    </w:p>
    <w:p>
      <w:pPr>
        <w:spacing w:after="120"/>
      </w:pPr>
      <w:r>
        <w:rPr>
          <w:rFonts w:ascii="Times New Roman" w:hAnsi="Times New Roman" w:cs="Times New Roman" w:eastAsia="微软雅黑"/>
          <w:b/>
          <w:sz w:val="21"/>
        </w:rPr>
        <w:t>这是测试隔离缺陷，不是产品缺陷</w:t>
      </w:r>
      <w:r>
        <w:rPr>
          <w:rFonts w:ascii="Times New Roman" w:hAnsi="Times New Roman" w:cs="Times New Roman" w:eastAsia="微软雅黑"/>
          <w:b w:val="0"/>
          <w:sz w:val="21"/>
        </w:rPr>
        <w:t xml:space="preserve">（AI 层实际只 import </w:t>
      </w:r>
      <w:r>
        <w:rPr>
          <w:rFonts w:ascii="Consolas" w:hAnsi="Consolas" w:cs="Consolas" w:eastAsia="Consolas"/>
          <w:b w:val="0"/>
          <w:color w:val="B0305E"/>
          <w:sz w:val="20"/>
        </w:rPr>
        <w:t>engine</w:t>
      </w:r>
      <w:r>
        <w:rPr>
          <w:rFonts w:ascii="Times New Roman" w:hAnsi="Times New Roman" w:cs="Times New Roman" w:eastAsia="微软雅黑"/>
          <w:b w:val="0"/>
          <w:sz w:val="21"/>
        </w:rPr>
        <w:t>）。</w:t>
      </w:r>
      <w:r>
        <w:rPr>
          <w:rFonts w:ascii="Times New Roman" w:hAnsi="Times New Roman" w:cs="Times New Roman" w:eastAsia="微软雅黑"/>
          <w:b/>
          <w:sz w:val="21"/>
        </w:rPr>
        <w:t>已修</w:t>
      </w:r>
      <w:r>
        <w:rPr>
          <w:rFonts w:ascii="Times New Roman" w:hAnsi="Times New Roman" w:cs="Times New Roman" w:eastAsia="微软雅黑"/>
          <w:b w:val="0"/>
          <w:sz w:val="21"/>
        </w:rPr>
        <w:t>：</w:t>
      </w:r>
      <w:r>
        <w:rPr>
          <w:rFonts w:ascii="Consolas" w:hAnsi="Consolas" w:cs="Consolas" w:eastAsia="Consolas"/>
          <w:b w:val="0"/>
          <w:color w:val="B0305E"/>
          <w:sz w:val="20"/>
        </w:rPr>
        <w:t>tests/test_ai_layer.py</w:t>
      </w:r>
      <w:r>
        <w:rPr>
          <w:rFonts w:ascii="Times New Roman" w:hAnsi="Times New Roman" w:cs="Times New Roman" w:eastAsia="微软雅黑"/>
          <w:b w:val="0"/>
          <w:sz w:val="21"/>
        </w:rPr>
        <w:t xml:space="preserve"> 加了 autouse 夹具，每个用例开始把基线重置为当前 </w:t>
      </w:r>
      <w:r>
        <w:rPr>
          <w:rFonts w:ascii="Consolas" w:hAnsi="Consolas" w:cs="Consolas" w:eastAsia="Consolas"/>
          <w:b w:val="0"/>
          <w:color w:val="B0305E"/>
          <w:sz w:val="20"/>
        </w:rPr>
        <w:t>sys.modules</w:t>
      </w:r>
      <w:r>
        <w:rPr>
          <w:rFonts w:ascii="Times New Roman" w:hAnsi="Times New Roman" w:cs="Times New Roman" w:eastAsia="微软雅黑"/>
          <w:b w:val="0"/>
          <w:sz w:val="21"/>
        </w:rPr>
        <w:t xml:space="preserve"> 快照（口径即「ai/ 载入之后新出现的才记账」），整库连跑 611/611 全绿，单跑该文件仍 14/14。生产代码 </w:t>
      </w:r>
      <w:r>
        <w:rPr>
          <w:rFonts w:ascii="Consolas" w:hAnsi="Consolas" w:cs="Consolas" w:eastAsia="Consolas"/>
          <w:b w:val="0"/>
          <w:color w:val="B0305E"/>
          <w:sz w:val="20"/>
        </w:rPr>
        <w:t>ai/tools.py</w:t>
      </w:r>
      <w:r>
        <w:rPr>
          <w:rFonts w:ascii="Times New Roman" w:hAnsi="Times New Roman" w:cs="Times New Roman" w:eastAsia="微软雅黑"/>
          <w:b w:val="0"/>
          <w:sz w:val="21"/>
        </w:rPr>
        <w:t xml:space="preserve"> </w:t>
      </w:r>
      <w:r>
        <w:rPr>
          <w:rFonts w:ascii="Times New Roman" w:hAnsi="Times New Roman" w:cs="Times New Roman" w:eastAsia="微软雅黑"/>
          <w:b/>
          <w:sz w:val="21"/>
        </w:rPr>
        <w:t>一行未改</w:t>
      </w:r>
      <w:r>
        <w:rPr>
          <w:rFonts w:ascii="Times New Roman" w:hAnsi="Times New Roman" w:cs="Times New Roman" w:eastAsia="微软雅黑"/>
          <w:b w:val="0"/>
          <w:sz w:val="21"/>
        </w:rPr>
        <w:t>。</w:t>
      </w:r>
    </w:p>
    <w:p>
      <w:pPr>
        <w:spacing w:before="40" w:after="160"/>
        <w:pBdr>
          <w:bottom w:val="single" w:sz="6" w:space="6" w:color="D0D7E4"/>
        </w:pBdr>
      </w:pPr>
    </w:p>
    <w:p>
      <w:pPr>
        <w:pStyle w:val="Heading2"/>
      </w:pPr>
      <w:r>
        <w:rPr>
          <w:rFonts w:ascii="Times New Roman" w:hAnsi="Times New Roman" w:cs="Times New Roman" w:eastAsia="微软雅黑"/>
          <w:b/>
          <w:color w:val="1F3B73"/>
          <w:sz w:val="27"/>
        </w:rPr>
        <w:t>七、文档索引（</w:t>
      </w:r>
      <w:r>
        <w:rPr>
          <w:rFonts w:ascii="Consolas" w:hAnsi="Consolas" w:cs="Consolas" w:eastAsia="Consolas"/>
          <w:b/>
          <w:color w:val="B0305E"/>
          <w:sz w:val="26"/>
        </w:rPr>
        <w:t>docs/</w:t>
      </w:r>
      <w:r>
        <w:rPr>
          <w:rFonts w:ascii="Times New Roman" w:hAnsi="Times New Roman" w:cs="Times New Roman" w:eastAsia="微软雅黑"/>
          <w:b/>
          <w:color w:val="1F3B73"/>
          <w:sz w:val="27"/>
        </w:rPr>
        <w:t xml:space="preserve"> 24 份，逐份一句话）</w:t>
      </w:r>
    </w:p>
    <w:p>
      <w:pPr>
        <w:spacing w:after="120"/>
      </w:pPr>
      <w:r>
        <w:rPr>
          <w:rFonts w:ascii="Times New Roman" w:hAnsi="Times New Roman" w:cs="Times New Roman" w:eastAsia="微软雅黑"/>
          <w:b/>
          <w:sz w:val="21"/>
        </w:rPr>
        <w:t>先读这三份</w:t>
      </w:r>
      <w:r>
        <w:rPr>
          <w:rFonts w:ascii="Times New Roman" w:hAnsi="Times New Roman" w:cs="Times New Roman" w:eastAsia="微软雅黑"/>
          <w:b w:val="0"/>
          <w:sz w:val="21"/>
        </w:rPr>
        <w:t xml:space="preserve">：① </w:t>
      </w:r>
      <w:r>
        <w:rPr>
          <w:rFonts w:ascii="Times New Roman" w:hAnsi="Times New Roman" w:cs="Times New Roman" w:eastAsia="微软雅黑"/>
          <w:b w:val="0"/>
          <w:sz w:val="21"/>
        </w:rPr>
        <w:t>`规则基线.md`</w:t>
      </w:r>
      <w:r>
        <w:rPr>
          <w:rFonts w:ascii="Times New Roman" w:hAnsi="Times New Roman" w:cs="Times New Roman" w:eastAsia="微软雅黑"/>
          <w:b w:val="0"/>
          <w:sz w:val="21"/>
        </w:rPr>
        <w:t xml:space="preserve">（规则唯一权威）→ ② </w:t>
      </w:r>
      <w:r>
        <w:rPr>
          <w:rFonts w:ascii="Times New Roman" w:hAnsi="Times New Roman" w:cs="Times New Roman" w:eastAsia="微软雅黑"/>
          <w:b w:val="0"/>
          <w:sz w:val="21"/>
        </w:rPr>
        <w:t>`项目架构-总.md`</w:t>
      </w:r>
      <w:r>
        <w:rPr>
          <w:rFonts w:ascii="Times New Roman" w:hAnsi="Times New Roman" w:cs="Times New Roman" w:eastAsia="微软雅黑"/>
          <w:b w:val="0"/>
          <w:sz w:val="21"/>
        </w:rPr>
        <w:t xml:space="preserve">（怎么搭的）→ ③ </w:t>
      </w:r>
      <w:r>
        <w:rPr>
          <w:rFonts w:ascii="Times New Roman" w:hAnsi="Times New Roman" w:cs="Times New Roman" w:eastAsia="微软雅黑"/>
          <w:b w:val="0"/>
          <w:sz w:val="21"/>
        </w:rPr>
        <w:t>`已实现规则-流水账.md`</w:t>
      </w:r>
      <w:r>
        <w:rPr>
          <w:rFonts w:ascii="Times New Roman" w:hAnsi="Times New Roman" w:cs="Times New Roman" w:eastAsia="微软雅黑"/>
          <w:b w:val="0"/>
          <w:sz w:val="21"/>
        </w:rPr>
        <w:t>（按顺序走一遍）。</w:t>
      </w:r>
    </w:p>
    <w:p>
      <w:pPr>
        <w:spacing w:after="120"/>
      </w:pPr>
      <w:r>
        <w:rPr>
          <w:rFonts w:ascii="Times New Roman" w:hAnsi="Times New Roman" w:cs="Times New Roman" w:eastAsia="微软雅黑"/>
          <w:b/>
          <w:sz w:val="21"/>
        </w:rPr>
        <w:t>评委只想看演示</w:t>
      </w:r>
      <w:r>
        <w:rPr>
          <w:rFonts w:ascii="Times New Roman" w:hAnsi="Times New Roman" w:cs="Times New Roman" w:eastAsia="微软雅黑"/>
          <w:b w:val="0"/>
          <w:sz w:val="21"/>
        </w:rPr>
        <w:t xml:space="preserve">：本文件 → </w:t>
      </w:r>
      <w:r>
        <w:rPr>
          <w:rFonts w:ascii="Times New Roman" w:hAnsi="Times New Roman" w:cs="Times New Roman" w:eastAsia="微软雅黑"/>
          <w:b w:val="0"/>
          <w:sz w:val="21"/>
        </w:rPr>
        <w:t>`演示操作稿.md`</w:t>
      </w:r>
      <w:r>
        <w:rPr>
          <w:rFonts w:ascii="Times New Roman" w:hAnsi="Times New Roman" w:cs="Times New Roman" w:eastAsia="微软雅黑"/>
          <w:b w:val="0"/>
          <w:sz w:val="21"/>
        </w:rPr>
        <w:t>。</w:t>
      </w:r>
    </w:p>
    <w:p>
      <w:pPr>
        <w:pStyle w:val="Heading3"/>
      </w:pPr>
      <w:r>
        <w:rPr>
          <w:rFonts w:ascii="Consolas" w:hAnsi="Consolas" w:cs="Consolas" w:eastAsia="Consolas"/>
          <w:b/>
          <w:color w:val="B0305E"/>
          <w:sz w:val="22"/>
        </w:rPr>
        <w:t>01-规范/</w:t>
      </w:r>
      <w:r>
        <w:rPr>
          <w:rFonts w:ascii="Times New Roman" w:hAnsi="Times New Roman" w:cs="Times New Roman" w:eastAsia="微软雅黑"/>
          <w:b/>
          <w:color w:val="333333"/>
          <w:sz w:val="23"/>
        </w:rPr>
        <w:t>（2）—— 唯一权威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9C4D8"/>
          <w:left w:val="single" w:sz="4" w:space="0" w:color="B9C4D8"/>
          <w:bottom w:val="single" w:sz="4" w:space="0" w:color="B9C4D8"/>
          <w:right w:val="single" w:sz="4" w:space="0" w:color="B9C4D8"/>
          <w:insideH w:val="single" w:sz="4" w:space="0" w:color="B9C4D8"/>
          <w:insideV w:val="single" w:sz="4" w:space="0" w:color="B9C4D8"/>
        </w:tblBorders>
        <w:tblCellMar>
          <w:top w:w="60" w:type="dxa"/>
          <w:left w:w="90" w:type="dxa"/>
          <w:bottom w:w="60" w:type="dxa"/>
          <w:right w:w="90" w:type="dxa"/>
        </w:tblCellMar>
        <w:tblLayout w:type="fixed"/>
        <w:tblW w:w="9867" w:type="dxa"/>
      </w:tblPr>
      <w:tblGrid>
        <w:gridCol w:w="3444"/>
        <w:gridCol w:w="6422"/>
      </w:tblGrid>
      <w:tr>
        <w:trPr>
          <w:tblHeader w:val="true"/>
          <w:cantSplit w:val="true"/>
        </w:trPr>
        <w:tc>
          <w:tcPr>
            <w:tcW w:type="dxa" w:w="3444"/>
            <w:shd w:val="clear" w:color="auto" w:fill="1F3B73"/>
          </w:tcPr>
          <w:p>
            <w:pPr>
              <w:keepNext/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9"/>
              </w:rPr>
              <w:t>文档</w:t>
            </w:r>
          </w:p>
        </w:tc>
        <w:tc>
          <w:tcPr>
            <w:tcW w:type="dxa" w:w="6422"/>
            <w:shd w:val="clear" w:color="auto" w:fill="1F3B73"/>
          </w:tcPr>
          <w:p>
            <w:pPr>
              <w:keepNext/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9"/>
              </w:rPr>
              <w:t>一句话</w:t>
            </w:r>
          </w:p>
        </w:tc>
      </w:tr>
      <w:tr>
        <w:trPr>
          <w:cantSplit w:val="true"/>
        </w:trPr>
        <w:tc>
          <w:tcPr>
            <w:tcW w:type="dxa" w:w="3444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规则基线.md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（1398 行）</w:t>
            </w:r>
          </w:p>
        </w:tc>
        <w:tc>
          <w:tcPr>
            <w:tcW w:type="dxa" w:w="6422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规则唯一权威 V7：程序要算的一切 + 配置口径；与代码冲突时以它为准</w:t>
            </w:r>
          </w:p>
        </w:tc>
      </w:tr>
      <w:tr>
        <w:trPr>
          <w:cantSplit w:val="true"/>
        </w:trPr>
        <w:tc>
          <w:tcPr>
            <w:tcW w:type="dxa" w:w="3444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地块总表.md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（266 行）</w:t>
            </w:r>
          </w:p>
        </w:tc>
        <w:tc>
          <w:tcPr>
            <w:tcW w:type="dxa" w:w="6422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有哪些地块：类型 / 等级 / 产物 / 成本 / 工期，一张表说清</w:t>
            </w:r>
          </w:p>
        </w:tc>
      </w:tr>
    </w:tbl>
    <w:p>
      <w:pPr>
        <w:spacing w:after="0" w:line="144" w:lineRule="auto"/>
      </w:pPr>
    </w:p>
    <w:p>
      <w:pPr>
        <w:pStyle w:val="Heading3"/>
      </w:pPr>
      <w:r>
        <w:rPr>
          <w:rFonts w:ascii="Consolas" w:hAnsi="Consolas" w:cs="Consolas" w:eastAsia="Consolas"/>
          <w:b/>
          <w:color w:val="B0305E"/>
          <w:sz w:val="22"/>
        </w:rPr>
        <w:t>02-走查/</w:t>
      </w:r>
      <w:r>
        <w:rPr>
          <w:rFonts w:ascii="Times New Roman" w:hAnsi="Times New Roman" w:cs="Times New Roman" w:eastAsia="微软雅黑"/>
          <w:b/>
          <w:color w:val="333333"/>
          <w:sz w:val="23"/>
        </w:rPr>
        <w:t>（1）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9C4D8"/>
          <w:left w:val="single" w:sz="4" w:space="0" w:color="B9C4D8"/>
          <w:bottom w:val="single" w:sz="4" w:space="0" w:color="B9C4D8"/>
          <w:right w:val="single" w:sz="4" w:space="0" w:color="B9C4D8"/>
          <w:insideH w:val="single" w:sz="4" w:space="0" w:color="B9C4D8"/>
          <w:insideV w:val="single" w:sz="4" w:space="0" w:color="B9C4D8"/>
        </w:tblBorders>
        <w:tblCellMar>
          <w:top w:w="60" w:type="dxa"/>
          <w:left w:w="90" w:type="dxa"/>
          <w:bottom w:w="60" w:type="dxa"/>
          <w:right w:w="90" w:type="dxa"/>
        </w:tblCellMar>
        <w:tblLayout w:type="fixed"/>
        <w:tblW w:w="9867" w:type="dxa"/>
      </w:tblPr>
      <w:tblGrid>
        <w:gridCol w:w="4525"/>
        <w:gridCol w:w="5341"/>
      </w:tblGrid>
      <w:tr>
        <w:trPr>
          <w:tblHeader w:val="true"/>
          <w:cantSplit w:val="true"/>
        </w:trPr>
        <w:tc>
          <w:tcPr>
            <w:tcW w:type="dxa" w:w="4525"/>
            <w:shd w:val="clear" w:color="auto" w:fill="1F3B73"/>
          </w:tcPr>
          <w:p>
            <w:pPr>
              <w:keepNext/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9"/>
              </w:rPr>
              <w:t>文档</w:t>
            </w:r>
          </w:p>
        </w:tc>
        <w:tc>
          <w:tcPr>
            <w:tcW w:type="dxa" w:w="5341"/>
            <w:shd w:val="clear" w:color="auto" w:fill="1F3B73"/>
          </w:tcPr>
          <w:p>
            <w:pPr>
              <w:keepNext/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9"/>
              </w:rPr>
              <w:t>一句话</w:t>
            </w:r>
          </w:p>
        </w:tc>
      </w:tr>
      <w:tr>
        <w:trPr>
          <w:cantSplit w:val="true"/>
        </w:trPr>
        <w:tc>
          <w:tcPr>
            <w:tcW w:type="dxa" w:w="4525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已实现规则-流水账.md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（592 行）</w:t>
            </w:r>
          </w:p>
        </w:tc>
        <w:tc>
          <w:tcPr>
            <w:tcW w:type="dxa" w:w="5341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一个区域从开局到结算，程序每步到底算什么 —— 对着代码读的流水账</w:t>
            </w:r>
          </w:p>
        </w:tc>
      </w:tr>
    </w:tbl>
    <w:p>
      <w:pPr>
        <w:spacing w:after="0" w:line="144" w:lineRule="auto"/>
      </w:pPr>
    </w:p>
    <w:p>
      <w:pPr>
        <w:pStyle w:val="Heading3"/>
      </w:pPr>
      <w:r>
        <w:rPr>
          <w:rFonts w:ascii="Consolas" w:hAnsi="Consolas" w:cs="Consolas" w:eastAsia="Consolas"/>
          <w:b/>
          <w:color w:val="B0305E"/>
          <w:sz w:val="22"/>
        </w:rPr>
        <w:t>03-架构/</w:t>
      </w:r>
      <w:r>
        <w:rPr>
          <w:rFonts w:ascii="Times New Roman" w:hAnsi="Times New Roman" w:cs="Times New Roman" w:eastAsia="微软雅黑"/>
          <w:b/>
          <w:color w:val="333333"/>
          <w:sz w:val="23"/>
        </w:rPr>
        <w:t>（10）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9C4D8"/>
          <w:left w:val="single" w:sz="4" w:space="0" w:color="B9C4D8"/>
          <w:bottom w:val="single" w:sz="4" w:space="0" w:color="B9C4D8"/>
          <w:right w:val="single" w:sz="4" w:space="0" w:color="B9C4D8"/>
          <w:insideH w:val="single" w:sz="4" w:space="0" w:color="B9C4D8"/>
          <w:insideV w:val="single" w:sz="4" w:space="0" w:color="B9C4D8"/>
        </w:tblBorders>
        <w:tblCellMar>
          <w:top w:w="60" w:type="dxa"/>
          <w:left w:w="90" w:type="dxa"/>
          <w:bottom w:w="60" w:type="dxa"/>
          <w:right w:w="90" w:type="dxa"/>
        </w:tblCellMar>
        <w:tblLayout w:type="fixed"/>
        <w:tblW w:w="9867" w:type="dxa"/>
      </w:tblPr>
      <w:tblGrid>
        <w:gridCol w:w="4309"/>
        <w:gridCol w:w="5558"/>
      </w:tblGrid>
      <w:tr>
        <w:trPr>
          <w:tblHeader w:val="true"/>
          <w:cantSplit w:val="true"/>
        </w:trPr>
        <w:tc>
          <w:tcPr>
            <w:tcW w:type="dxa" w:w="4309"/>
            <w:shd w:val="clear" w:color="auto" w:fill="1F3B73"/>
          </w:tcPr>
          <w:p>
            <w:pPr>
              <w:keepNext/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9"/>
              </w:rPr>
              <w:t>文档</w:t>
            </w:r>
          </w:p>
        </w:tc>
        <w:tc>
          <w:tcPr>
            <w:tcW w:type="dxa" w:w="5557"/>
            <w:shd w:val="clear" w:color="auto" w:fill="1F3B73"/>
          </w:tcPr>
          <w:p>
            <w:pPr>
              <w:keepNext/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9"/>
              </w:rPr>
              <w:t>一句话</w:t>
            </w:r>
          </w:p>
        </w:tc>
      </w:tr>
      <w:tr>
        <w:trPr>
          <w:cantSplit w:val="true"/>
        </w:trPr>
        <w:tc>
          <w:tcPr>
            <w:tcW w:type="dxa" w:w="4309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项目架构-总.md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（464 行）</w:t>
            </w:r>
          </w:p>
        </w:tc>
        <w:tc>
          <w:tcPr>
            <w:tcW w:type="dxa" w:w="5557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sz w:val="19"/>
              </w:rPr>
              <w:t>架构合并定稿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：五层、状态机、技术选型、红线</w:t>
            </w:r>
          </w:p>
        </w:tc>
      </w:tr>
      <w:tr>
        <w:trPr>
          <w:cantSplit w:val="true"/>
        </w:trPr>
        <w:tc>
          <w:tcPr>
            <w:tcW w:type="dxa" w:w="4309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总文件架构.md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（374 行）</w:t>
            </w:r>
          </w:p>
        </w:tc>
        <w:tc>
          <w:tcPr>
            <w:tcW w:type="dxa" w:w="5557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理论上的完整目标形态（含尚未实现的部分）</w:t>
            </w:r>
          </w:p>
        </w:tc>
      </w:tr>
      <w:tr>
        <w:trPr>
          <w:cantSplit w:val="true"/>
        </w:trPr>
        <w:tc>
          <w:tcPr>
            <w:tcW w:type="dxa" w:w="4309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核心变量与计算方案.md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（194 行）</w:t>
            </w:r>
          </w:p>
        </w:tc>
        <w:tc>
          <w:tcPr>
            <w:tcW w:type="dxa" w:w="5557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真正在变的几个量：是什么 / 被什么决定 / 影响什么</w:t>
            </w:r>
          </w:p>
        </w:tc>
      </w:tr>
      <w:tr>
        <w:trPr>
          <w:cantSplit w:val="true"/>
        </w:trPr>
        <w:tc>
          <w:tcPr>
            <w:tcW w:type="dxa" w:w="4309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游戏架构参考.md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（338 行）</w:t>
            </w:r>
          </w:p>
        </w:tc>
        <w:tc>
          <w:tcPr>
            <w:tcW w:type="dxa" w:w="5557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外部架构模式参考与取舍理由</w:t>
            </w:r>
          </w:p>
        </w:tc>
      </w:tr>
      <w:tr>
        <w:trPr>
          <w:cantSplit w:val="true"/>
        </w:trPr>
        <w:tc>
          <w:tcPr>
            <w:tcW w:type="dxa" w:w="4309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AI自主演算-架构影响.md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（214 行）</w:t>
            </w:r>
          </w:p>
        </w:tc>
        <w:tc>
          <w:tcPr>
            <w:tcW w:type="dxa" w:w="5557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允许 AI 演算后的边界：唯一实现、两个包装、AI 无 commit</w:t>
            </w:r>
          </w:p>
        </w:tc>
      </w:tr>
      <w:tr>
        <w:trPr>
          <w:cantSplit w:val="true"/>
        </w:trPr>
        <w:tc>
          <w:tcPr>
            <w:tcW w:type="dxa" w:w="4309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AI秘书-有效起草方案.md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（109 行）</w:t>
            </w:r>
          </w:p>
        </w:tc>
        <w:tc>
          <w:tcPr>
            <w:tcW w:type="dxa" w:w="5557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AI 起草为何曾失效 + 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plan_context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/ 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plan_compile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解法</w:t>
            </w:r>
          </w:p>
        </w:tc>
      </w:tr>
      <w:tr>
        <w:trPr>
          <w:cantSplit w:val="true"/>
        </w:trPr>
        <w:tc>
          <w:tcPr>
            <w:tcW w:type="dxa" w:w="4309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AI交互与建设撤销.md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（102 行）</w:t>
            </w:r>
          </w:p>
        </w:tc>
        <w:tc>
          <w:tcPr>
            <w:tcW w:type="dxa" w:w="5557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AI 交互与建设撤销的设计契约</w:t>
            </w:r>
          </w:p>
        </w:tc>
      </w:tr>
      <w:tr>
        <w:trPr>
          <w:cantSplit w:val="true"/>
        </w:trPr>
        <w:tc>
          <w:tcPr>
            <w:tcW w:type="dxa" w:w="4309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结算与叙事解耦.md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（65 行）</w:t>
            </w:r>
          </w:p>
        </w:tc>
        <w:tc>
          <w:tcPr>
            <w:tcW w:type="dxa" w:w="5557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把叙事从结算里摘出去，新增 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/api/narratives</w:t>
            </w:r>
          </w:p>
        </w:tc>
      </w:tr>
      <w:tr>
        <w:trPr>
          <w:cantSplit w:val="true"/>
        </w:trPr>
        <w:tc>
          <w:tcPr>
            <w:tcW w:type="dxa" w:w="4309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经济体检.md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（172 行）</w:t>
            </w:r>
          </w:p>
        </w:tc>
        <w:tc>
          <w:tcPr>
            <w:tcW w:type="dxa" w:w="5557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历史实验档（已加注，不作权威）</w:t>
            </w:r>
          </w:p>
        </w:tc>
      </w:tr>
      <w:tr>
        <w:trPr>
          <w:cantSplit w:val="true"/>
        </w:trPr>
        <w:tc>
          <w:tcPr>
            <w:tcW w:type="dxa" w:w="4309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glB地块资产接口.md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（103 行）</w:t>
            </w:r>
          </w:p>
        </w:tc>
        <w:tc>
          <w:tcPr>
            <w:tcW w:type="dxa" w:w="5557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每个地块用哪个 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.glb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的契约（</w:t>
            </w:r>
            <w:r>
              <w:rPr>
                <w:rFonts w:ascii="Times New Roman" w:hAnsi="Times New Roman" w:cs="Times New Roman" w:eastAsia="微软雅黑"/>
                <w:b/>
                <w:sz w:val="19"/>
              </w:rPr>
              <w:t>已冻结，3D 渲染未做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）</w:t>
            </w:r>
          </w:p>
        </w:tc>
      </w:tr>
    </w:tbl>
    <w:p>
      <w:pPr>
        <w:spacing w:after="0" w:line="144" w:lineRule="auto"/>
      </w:pPr>
    </w:p>
    <w:p>
      <w:pPr>
        <w:pStyle w:val="Heading3"/>
      </w:pPr>
      <w:r>
        <w:rPr>
          <w:rFonts w:ascii="Consolas" w:hAnsi="Consolas" w:cs="Consolas" w:eastAsia="Consolas"/>
          <w:b/>
          <w:color w:val="B0305E"/>
          <w:sz w:val="22"/>
        </w:rPr>
        <w:t>04-交接/</w:t>
      </w:r>
      <w:r>
        <w:rPr>
          <w:rFonts w:ascii="Times New Roman" w:hAnsi="Times New Roman" w:cs="Times New Roman" w:eastAsia="微软雅黑"/>
          <w:b/>
          <w:color w:val="333333"/>
          <w:sz w:val="23"/>
        </w:rPr>
        <w:t>（7）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9C4D8"/>
          <w:left w:val="single" w:sz="4" w:space="0" w:color="B9C4D8"/>
          <w:bottom w:val="single" w:sz="4" w:space="0" w:color="B9C4D8"/>
          <w:right w:val="single" w:sz="4" w:space="0" w:color="B9C4D8"/>
          <w:insideH w:val="single" w:sz="4" w:space="0" w:color="B9C4D8"/>
          <w:insideV w:val="single" w:sz="4" w:space="0" w:color="B9C4D8"/>
        </w:tblBorders>
        <w:tblCellMar>
          <w:top w:w="60" w:type="dxa"/>
          <w:left w:w="90" w:type="dxa"/>
          <w:bottom w:w="60" w:type="dxa"/>
          <w:right w:w="90" w:type="dxa"/>
        </w:tblCellMar>
        <w:tblLayout w:type="fixed"/>
        <w:tblW w:w="9867" w:type="dxa"/>
      </w:tblPr>
      <w:tblGrid>
        <w:gridCol w:w="4229"/>
        <w:gridCol w:w="5637"/>
      </w:tblGrid>
      <w:tr>
        <w:trPr>
          <w:tblHeader w:val="true"/>
          <w:cantSplit w:val="true"/>
        </w:trPr>
        <w:tc>
          <w:tcPr>
            <w:tcW w:type="dxa" w:w="4229"/>
            <w:shd w:val="clear" w:color="auto" w:fill="1F3B73"/>
          </w:tcPr>
          <w:p>
            <w:pPr>
              <w:keepNext/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9"/>
              </w:rPr>
              <w:t>文档</w:t>
            </w:r>
          </w:p>
        </w:tc>
        <w:tc>
          <w:tcPr>
            <w:tcW w:type="dxa" w:w="5637"/>
            <w:shd w:val="clear" w:color="auto" w:fill="1F3B73"/>
          </w:tcPr>
          <w:p>
            <w:pPr>
              <w:keepNext/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9"/>
              </w:rPr>
              <w:t>一句话</w:t>
            </w:r>
          </w:p>
        </w:tc>
      </w:tr>
      <w:tr>
        <w:trPr>
          <w:cantSplit w:val="true"/>
        </w:trPr>
        <w:tc>
          <w:tcPr>
            <w:tcW w:type="dxa" w:w="4229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前端设计规范.md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（391 行）</w:t>
            </w:r>
          </w:p>
        </w:tc>
        <w:tc>
          <w:tcPr>
            <w:tcW w:type="dxa" w:w="5637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前端布局与交互规范（草案 v0.3）</w:t>
            </w:r>
          </w:p>
        </w:tc>
      </w:tr>
      <w:tr>
        <w:trPr>
          <w:cantSplit w:val="true"/>
        </w:trPr>
        <w:tc>
          <w:tcPr>
            <w:tcW w:type="dxa" w:w="4229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界面要显示的变量清单.md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（224 行）</w:t>
            </w:r>
          </w:p>
        </w:tc>
        <w:tc>
          <w:tcPr>
            <w:tcW w:type="dxa" w:w="5637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屏幕上该出现哪些数（前端据此画）</w:t>
            </w:r>
          </w:p>
        </w:tc>
      </w:tr>
      <w:tr>
        <w:trPr>
          <w:cantSplit w:val="true"/>
        </w:trPr>
        <w:tc>
          <w:tcPr>
            <w:tcW w:type="dxa" w:w="4229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演示操作稿.md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（73 行）</w:t>
            </w:r>
          </w:p>
        </w:tc>
        <w:tc>
          <w:tcPr>
            <w:tcW w:type="dxa" w:w="5637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sz w:val="19"/>
              </w:rPr>
              <w:t>演示五步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：说什么 / 看到什么（实测数字）/ 注意什么</w:t>
            </w:r>
          </w:p>
        </w:tc>
      </w:tr>
      <w:tr>
        <w:trPr>
          <w:cantSplit w:val="true"/>
        </w:trPr>
        <w:tc>
          <w:tcPr>
            <w:tcW w:type="dxa" w:w="4229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DEMO剧本-玩法展示版.md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（185 行）</w:t>
            </w:r>
          </w:p>
        </w:tc>
        <w:tc>
          <w:tcPr>
            <w:tcW w:type="dxa" w:w="5637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中期存档 + 一集 DEMO 的剧本设计稿</w:t>
            </w:r>
          </w:p>
        </w:tc>
      </w:tr>
      <w:tr>
        <w:trPr>
          <w:cantSplit w:val="true"/>
        </w:trPr>
        <w:tc>
          <w:tcPr>
            <w:tcW w:type="dxa" w:w="4229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规则细化交接书.md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（569 行）</w:t>
            </w:r>
          </w:p>
        </w:tc>
        <w:tc>
          <w:tcPr>
            <w:tcW w:type="dxa" w:w="5637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给规则细化同学的任务书</w:t>
            </w:r>
          </w:p>
        </w:tc>
      </w:tr>
      <w:tr>
        <w:trPr>
          <w:cantSplit w:val="true"/>
        </w:trPr>
        <w:tc>
          <w:tcPr>
            <w:tcW w:type="dxa" w:w="4229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规则裁定合并说明-v1.1.md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（265 行）</w:t>
            </w:r>
          </w:p>
        </w:tc>
        <w:tc>
          <w:tcPr>
            <w:tcW w:type="dxa" w:w="5637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队友 v1.1 交付的逐条裁定与不可再生数据（</w:t>
            </w:r>
            <w:r>
              <w:rPr>
                <w:rFonts w:ascii="Times New Roman" w:hAnsi="Times New Roman" w:cs="Times New Roman" w:eastAsia="微软雅黑"/>
                <w:b/>
                <w:sz w:val="19"/>
              </w:rPr>
              <w:t>不可再删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）</w:t>
            </w:r>
          </w:p>
        </w:tc>
      </w:tr>
      <w:tr>
        <w:trPr>
          <w:cantSplit w:val="true"/>
        </w:trPr>
        <w:tc>
          <w:tcPr>
            <w:tcW w:type="dxa" w:w="4229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队友交付-合并记录.md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（276 行）</w:t>
            </w:r>
          </w:p>
        </w:tc>
        <w:tc>
          <w:tcPr>
            <w:tcW w:type="dxa" w:w="5637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队友文件的三步处理：存原件 / 逐条判定 / 同步基线</w:t>
            </w:r>
          </w:p>
        </w:tc>
      </w:tr>
    </w:tbl>
    <w:p>
      <w:pPr>
        <w:spacing w:after="0" w:line="144" w:lineRule="auto"/>
      </w:pPr>
    </w:p>
    <w:p>
      <w:pPr>
        <w:pStyle w:val="Heading3"/>
      </w:pPr>
      <w:r>
        <w:rPr>
          <w:rFonts w:ascii="Consolas" w:hAnsi="Consolas" w:cs="Consolas" w:eastAsia="Consolas"/>
          <w:b/>
          <w:color w:val="B0305E"/>
          <w:sz w:val="22"/>
        </w:rPr>
        <w:t>05-原始资料/</w:t>
      </w:r>
      <w:r>
        <w:rPr>
          <w:rFonts w:ascii="Times New Roman" w:hAnsi="Times New Roman" w:cs="Times New Roman" w:eastAsia="微软雅黑"/>
          <w:b/>
          <w:color w:val="333333"/>
          <w:sz w:val="23"/>
        </w:rPr>
        <w:t>（4）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9C4D8"/>
          <w:left w:val="single" w:sz="4" w:space="0" w:color="B9C4D8"/>
          <w:bottom w:val="single" w:sz="4" w:space="0" w:color="B9C4D8"/>
          <w:right w:val="single" w:sz="4" w:space="0" w:color="B9C4D8"/>
          <w:insideH w:val="single" w:sz="4" w:space="0" w:color="B9C4D8"/>
          <w:insideV w:val="single" w:sz="4" w:space="0" w:color="B9C4D8"/>
        </w:tblBorders>
        <w:tblCellMar>
          <w:top w:w="60" w:type="dxa"/>
          <w:left w:w="90" w:type="dxa"/>
          <w:bottom w:w="60" w:type="dxa"/>
          <w:right w:w="90" w:type="dxa"/>
        </w:tblCellMar>
        <w:tblLayout w:type="fixed"/>
        <w:tblW w:w="9867" w:type="dxa"/>
      </w:tblPr>
      <w:tblGrid>
        <w:gridCol w:w="5381"/>
        <w:gridCol w:w="4486"/>
      </w:tblGrid>
      <w:tr>
        <w:trPr>
          <w:tblHeader w:val="true"/>
          <w:cantSplit w:val="true"/>
        </w:trPr>
        <w:tc>
          <w:tcPr>
            <w:tcW w:type="dxa" w:w="5381"/>
            <w:shd w:val="clear" w:color="auto" w:fill="1F3B73"/>
          </w:tcPr>
          <w:p>
            <w:pPr>
              <w:keepNext/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9"/>
              </w:rPr>
              <w:t>文档</w:t>
            </w:r>
          </w:p>
        </w:tc>
        <w:tc>
          <w:tcPr>
            <w:tcW w:type="dxa" w:w="4485"/>
            <w:shd w:val="clear" w:color="auto" w:fill="1F3B73"/>
          </w:tcPr>
          <w:p>
            <w:pPr>
              <w:keepNext/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9"/>
              </w:rPr>
              <w:t>一句话</w:t>
            </w:r>
          </w:p>
        </w:tc>
      </w:tr>
      <w:tr>
        <w:trPr>
          <w:cantSplit w:val="true"/>
        </w:trPr>
        <w:tc>
          <w:tcPr>
            <w:tcW w:type="dxa" w:w="5381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配方v3.docx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（150 行）</w:t>
            </w:r>
          </w:p>
        </w:tc>
        <w:tc>
          <w:tcPr>
            <w:tcW w:type="dxa" w:w="4485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数值数据源（配方原件）</w:t>
            </w:r>
          </w:p>
        </w:tc>
      </w:tr>
      <w:tr>
        <w:trPr>
          <w:cantSplit w:val="true"/>
        </w:trPr>
        <w:tc>
          <w:tcPr>
            <w:tcW w:type="dxa" w:w="5381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队友弹性参数.docx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（115 行）</w:t>
            </w:r>
          </w:p>
        </w:tc>
        <w:tc>
          <w:tcPr>
            <w:tcW w:type="dxa" w:w="4485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15 个商品的弹性参数原件</w:t>
            </w:r>
          </w:p>
        </w:tc>
      </w:tr>
      <w:tr>
        <w:trPr>
          <w:cantSplit w:val="true"/>
        </w:trPr>
        <w:tc>
          <w:tcPr>
            <w:tcW w:type="dxa" w:w="5381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游戏设计前端.docx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（145 行）</w:t>
            </w:r>
          </w:p>
        </w:tc>
        <w:tc>
          <w:tcPr>
            <w:tcW w:type="dxa" w:w="4485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前端设计需求原件</w:t>
            </w:r>
          </w:p>
        </w:tc>
      </w:tr>
      <w:tr>
        <w:trPr>
          <w:cantSplit w:val="true"/>
        </w:trPr>
        <w:tc>
          <w:tcPr>
            <w:tcW w:type="dxa" w:w="5381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前端原型-初版.html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（1220 行）</w:t>
            </w:r>
          </w:p>
        </w:tc>
        <w:tc>
          <w:tcPr>
            <w:tcW w:type="dxa" w:w="4485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前端原型初版 —— </w:t>
            </w:r>
            <w:r>
              <w:rPr>
                <w:rFonts w:ascii="Times New Roman" w:hAnsi="Times New Roman" w:cs="Times New Roman" w:eastAsia="微软雅黑"/>
                <w:b/>
                <w:sz w:val="19"/>
              </w:rPr>
              <w:t>参考，不是规格书</w:t>
            </w:r>
          </w:p>
        </w:tc>
      </w:tr>
    </w:tbl>
    <w:p>
      <w:pPr>
        <w:spacing w:after="0" w:line="144" w:lineRule="auto"/>
      </w:pPr>
    </w:p>
    <w:p>
      <w:pPr>
        <w:spacing w:before="40" w:after="40" w:line="324" w:lineRule="auto"/>
        <w:ind w:left="283"/>
        <w:pBdr>
          <w:left w:val="single" w:sz="18" w:space="6" w:color="8AA4C8"/>
        </w:pBdr>
      </w:pPr>
      <w:r>
        <w:rPr>
          <w:rFonts w:ascii="Times New Roman" w:hAnsi="Times New Roman" w:cs="Times New Roman" w:eastAsia="微软雅黑"/>
          <w:b w:val="0"/>
          <w:i w:val="0"/>
          <w:color w:val="444444"/>
          <w:sz w:val="20"/>
        </w:rPr>
        <w:t>归档：</w:t>
      </w:r>
      <w:r>
        <w:rPr>
          <w:rFonts w:ascii="Consolas" w:hAnsi="Consolas" w:cs="Consolas" w:eastAsia="Consolas"/>
          <w:b w:val="0"/>
          <w:i w:val="0"/>
          <w:color w:val="B0305E"/>
          <w:sz w:val="19"/>
        </w:rPr>
        <w:t>docs/99-历史版本/</w:t>
      </w:r>
      <w:r>
        <w:rPr>
          <w:rFonts w:ascii="Times New Roman" w:hAnsi="Times New Roman" w:cs="Times New Roman" w:eastAsia="微软雅黑"/>
          <w:b w:val="0"/>
          <w:i w:val="0"/>
          <w:color w:val="444444"/>
          <w:sz w:val="20"/>
        </w:rPr>
        <w:t xml:space="preserve"> 只放追溯件（前端原型参考 + 归档说明），不计入上面 24 份。</w:t>
      </w:r>
    </w:p>
    <w:p>
      <w:pPr>
        <w:spacing w:before="40" w:after="160"/>
        <w:pBdr>
          <w:bottom w:val="single" w:sz="6" w:space="6" w:color="D0D7E4"/>
        </w:pBdr>
      </w:pPr>
    </w:p>
    <w:p>
      <w:pPr>
        <w:pStyle w:val="Heading2"/>
      </w:pPr>
      <w:r>
        <w:rPr>
          <w:rFonts w:ascii="Times New Roman" w:hAnsi="Times New Roman" w:cs="Times New Roman" w:eastAsia="微软雅黑"/>
          <w:b/>
          <w:color w:val="1F3B73"/>
          <w:sz w:val="27"/>
        </w:rPr>
        <w:t>八、已知边界与后续（不粉饰）</w:t>
      </w:r>
    </w:p>
    <w:p>
      <w:pPr>
        <w:pStyle w:val="Heading3"/>
      </w:pPr>
      <w:r>
        <w:rPr>
          <w:rFonts w:ascii="Times New Roman" w:hAnsi="Times New Roman" w:cs="Times New Roman" w:eastAsia="微软雅黑"/>
          <w:b/>
          <w:color w:val="333333"/>
          <w:sz w:val="23"/>
        </w:rPr>
        <w:t>8.1 明确不做（不是没做完）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9C4D8"/>
          <w:left w:val="single" w:sz="4" w:space="0" w:color="B9C4D8"/>
          <w:bottom w:val="single" w:sz="4" w:space="0" w:color="B9C4D8"/>
          <w:right w:val="single" w:sz="4" w:space="0" w:color="B9C4D8"/>
          <w:insideH w:val="single" w:sz="4" w:space="0" w:color="B9C4D8"/>
          <w:insideV w:val="single" w:sz="4" w:space="0" w:color="B9C4D8"/>
        </w:tblBorders>
        <w:tblCellMar>
          <w:top w:w="60" w:type="dxa"/>
          <w:left w:w="90" w:type="dxa"/>
          <w:bottom w:w="60" w:type="dxa"/>
          <w:right w:w="90" w:type="dxa"/>
        </w:tblCellMar>
        <w:tblLayout w:type="fixed"/>
        <w:tblW w:w="9867" w:type="dxa"/>
      </w:tblPr>
      <w:tblGrid>
        <w:gridCol w:w="2006"/>
        <w:gridCol w:w="7860"/>
      </w:tblGrid>
      <w:tr>
        <w:trPr>
          <w:tblHeader w:val="true"/>
          <w:cantSplit w:val="true"/>
        </w:trPr>
        <w:tc>
          <w:tcPr>
            <w:tcW w:type="dxa" w:w="2006"/>
            <w:shd w:val="clear" w:color="auto" w:fill="1F3B73"/>
          </w:tcPr>
          <w:p>
            <w:pPr>
              <w:keepNext/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9"/>
              </w:rPr>
              <w:t>边界</w:t>
            </w:r>
          </w:p>
        </w:tc>
        <w:tc>
          <w:tcPr>
            <w:tcW w:type="dxa" w:w="7860"/>
            <w:shd w:val="clear" w:color="auto" w:fill="1F3B73"/>
          </w:tcPr>
          <w:p>
            <w:pPr>
              <w:keepNext/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9"/>
              </w:rPr>
              <w:t>实情</w:t>
            </w:r>
          </w:p>
        </w:tc>
      </w:tr>
      <w:tr>
        <w:trPr>
          <w:cantSplit w:val="true"/>
        </w:trPr>
        <w:tc>
          <w:tcPr>
            <w:tcW w:type="dxa" w:w="2006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sz w:val="19"/>
              </w:rPr>
              <w:t>多人联机</w:t>
            </w:r>
          </w:p>
        </w:tc>
        <w:tc>
          <w:tcPr>
            <w:tcW w:type="dxa" w:w="7860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黑客松期间</w:t>
            </w:r>
            <w:r>
              <w:rPr>
                <w:rFonts w:ascii="Times New Roman" w:hAnsi="Times New Roman" w:cs="Times New Roman" w:eastAsia="微软雅黑"/>
                <w:b/>
                <w:sz w:val="19"/>
              </w:rPr>
              <w:t>不做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，功能上只做单人；但代码</w:t>
            </w:r>
            <w:r>
              <w:rPr>
                <w:rFonts w:ascii="Times New Roman" w:hAnsi="Times New Roman" w:cs="Times New Roman" w:eastAsia="微软雅黑"/>
                <w:b/>
                <w:sz w:val="19"/>
              </w:rPr>
              <w:t>按多人建模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（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players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字典、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player_id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索引、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plans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字典收齐再结算）。单→多的全部改动面＝三处</w:t>
            </w:r>
          </w:p>
        </w:tc>
      </w:tr>
      <w:tr>
        <w:trPr>
          <w:cantSplit w:val="true"/>
        </w:trPr>
        <w:tc>
          <w:tcPr>
            <w:tcW w:type="dxa" w:w="2006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系统贷款</w:t>
            </w:r>
          </w:p>
        </w:tc>
        <w:tc>
          <w:tcPr>
            <w:tcW w:type="dxa" w:w="7860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无。仅玩家间借贷，利率协商，还不上进失信状态</w:t>
            </w:r>
          </w:p>
        </w:tc>
      </w:tr>
      <w:tr>
        <w:trPr>
          <w:cantSplit w:val="true"/>
        </w:trPr>
        <w:tc>
          <w:tcPr>
            <w:tcW w:type="dxa" w:w="2006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调平衡</w:t>
            </w:r>
          </w:p>
        </w:tc>
        <w:tc>
          <w:tcPr>
            <w:tcW w:type="dxa" w:w="7860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不追。先把账对上（锚点 42 / 142 / 184 优先于"好玩"）</w:t>
            </w:r>
          </w:p>
        </w:tc>
      </w:tr>
      <w:tr>
        <w:trPr>
          <w:cantSplit w:val="true"/>
        </w:trPr>
        <w:tc>
          <w:tcPr>
            <w:tcW w:type="dxa" w:w="2006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零级地块 / 人口固定 100 / 幸福度分档</w:t>
            </w:r>
          </w:p>
        </w:tc>
        <w:tc>
          <w:tcPr>
            <w:tcW w:type="dxa" w:w="7860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均不采用（分别改为：开局分类减免名额 / 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N = L×2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/ 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H ∈ [0,1]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连续插值）</w:t>
            </w:r>
          </w:p>
        </w:tc>
      </w:tr>
    </w:tbl>
    <w:p>
      <w:pPr>
        <w:spacing w:after="0" w:line="144" w:lineRule="auto"/>
      </w:pPr>
    </w:p>
    <w:p>
      <w:pPr>
        <w:pStyle w:val="Heading3"/>
      </w:pPr>
      <w:r>
        <w:rPr>
          <w:rFonts w:ascii="Times New Roman" w:hAnsi="Times New Roman" w:cs="Times New Roman" w:eastAsia="微软雅黑"/>
          <w:b/>
          <w:color w:val="333333"/>
          <w:sz w:val="23"/>
        </w:rPr>
        <w:t>8.2 资产与仓库边界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9C4D8"/>
          <w:left w:val="single" w:sz="4" w:space="0" w:color="B9C4D8"/>
          <w:bottom w:val="single" w:sz="4" w:space="0" w:color="B9C4D8"/>
          <w:right w:val="single" w:sz="4" w:space="0" w:color="B9C4D8"/>
          <w:insideH w:val="single" w:sz="4" w:space="0" w:color="B9C4D8"/>
          <w:insideV w:val="single" w:sz="4" w:space="0" w:color="B9C4D8"/>
        </w:tblBorders>
        <w:tblCellMar>
          <w:top w:w="60" w:type="dxa"/>
          <w:left w:w="90" w:type="dxa"/>
          <w:bottom w:w="60" w:type="dxa"/>
          <w:right w:w="90" w:type="dxa"/>
        </w:tblCellMar>
        <w:tblLayout w:type="fixed"/>
        <w:tblW w:w="9867" w:type="dxa"/>
      </w:tblPr>
      <w:tblGrid>
        <w:gridCol w:w="1426"/>
        <w:gridCol w:w="8440"/>
      </w:tblGrid>
      <w:tr>
        <w:trPr>
          <w:tblHeader w:val="true"/>
          <w:cantSplit w:val="true"/>
        </w:trPr>
        <w:tc>
          <w:tcPr>
            <w:tcW w:type="dxa" w:w="1427"/>
            <w:shd w:val="clear" w:color="auto" w:fill="1F3B73"/>
          </w:tcPr>
          <w:p>
            <w:pPr>
              <w:keepNext/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9"/>
              </w:rPr>
              <w:t>项</w:t>
            </w:r>
          </w:p>
        </w:tc>
        <w:tc>
          <w:tcPr>
            <w:tcW w:type="dxa" w:w="8439"/>
            <w:shd w:val="clear" w:color="auto" w:fill="1F3B73"/>
          </w:tcPr>
          <w:p>
            <w:pPr>
              <w:keepNext/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9"/>
              </w:rPr>
              <w:t>实情</w:t>
            </w:r>
          </w:p>
        </w:tc>
      </w:tr>
      <w:tr>
        <w:trPr>
          <w:cantSplit w:val="true"/>
        </w:trPr>
        <w:tc>
          <w:tcPr>
            <w:tcW w:type="dxa" w:w="1427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sz w:val="19"/>
              </w:rPr>
              <w:t>3D 资产不入 git</w:t>
            </w:r>
          </w:p>
        </w:tc>
        <w:tc>
          <w:tcPr>
            <w:tcW w:type="dxa" w:w="8439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region-sim/web/assets/plots/*.glb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（20 个）与顶层 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建模/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、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*.rar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、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*.zip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全在 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.gitignore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内。</w:t>
            </w:r>
            <w:r>
              <w:rPr>
                <w:rFonts w:ascii="Times New Roman" w:hAnsi="Times New Roman" w:cs="Times New Roman" w:eastAsia="微软雅黑"/>
                <w:b/>
                <w:sz w:val="19"/>
              </w:rPr>
              <w:t>克隆下来没有模型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，前端自动回退 2D 格子 —— 契约见 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docs/03-架构/glB地块资产接口.md</w:t>
            </w:r>
          </w:p>
        </w:tc>
      </w:tr>
      <w:tr>
        <w:trPr>
          <w:cantSplit w:val="true"/>
        </w:trPr>
        <w:tc>
          <w:tcPr>
            <w:tcW w:type="dxa" w:w="1427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存档不入库</w:t>
            </w:r>
          </w:p>
        </w:tc>
        <w:tc>
          <w:tcPr>
            <w:tcW w:type="dxa" w:w="8439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saves/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saves-live/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均被忽略；仓库里的 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saves/*.json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只是本地快照</w:t>
            </w:r>
          </w:p>
        </w:tc>
      </w:tr>
      <w:tr>
        <w:trPr>
          <w:cantSplit w:val="true"/>
        </w:trPr>
        <w:tc>
          <w:tcPr>
            <w:tcW w:type="dxa" w:w="1427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密钥不入库</w:t>
            </w:r>
          </w:p>
        </w:tc>
        <w:tc>
          <w:tcPr>
            <w:tcW w:type="dxa" w:w="8439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region-sim/.env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被忽略，仓库内无明文 key</w:t>
            </w:r>
          </w:p>
        </w:tc>
      </w:tr>
      <w:tr>
        <w:trPr>
          <w:cantSplit w:val="true"/>
        </w:trPr>
        <w:tc>
          <w:tcPr>
            <w:tcW w:type="dxa" w:w="1427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无仓库机制</w:t>
            </w:r>
          </w:p>
        </w:tc>
        <w:tc>
          <w:tcPr>
            <w:tcW w:type="dxa" w:w="8439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产出即供给，没有库存、没有"申报卖出"、没有季末清仓；居民口粮只能从 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purchases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买入</w:t>
            </w:r>
          </w:p>
        </w:tc>
      </w:tr>
      <w:tr>
        <w:trPr>
          <w:cantSplit w:val="true"/>
        </w:trPr>
        <w:tc>
          <w:tcPr>
            <w:tcW w:type="dxa" w:w="1427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合同</w:t>
            </w:r>
          </w:p>
        </w:tc>
        <w:tc>
          <w:tcPr>
            <w:tcW w:type="dxa" w:w="8439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已实现（玩家对玩家、双方确认才生效），但</w:t>
            </w:r>
            <w:r>
              <w:rPr>
                <w:rFonts w:ascii="Times New Roman" w:hAnsi="Times New Roman" w:cs="Times New Roman" w:eastAsia="微软雅黑"/>
                <w:b/>
                <w:sz w:val="19"/>
              </w:rPr>
              <w:t>单人局机制上不可达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—— 这是设计，不是 bug</w:t>
            </w:r>
          </w:p>
        </w:tc>
      </w:tr>
    </w:tbl>
    <w:p>
      <w:pPr>
        <w:spacing w:after="0" w:line="144" w:lineRule="auto"/>
      </w:pPr>
    </w:p>
    <w:p>
      <w:pPr>
        <w:pStyle w:val="Heading3"/>
      </w:pPr>
      <w:r>
        <w:rPr>
          <w:rFonts w:ascii="Times New Roman" w:hAnsi="Times New Roman" w:cs="Times New Roman" w:eastAsia="微软雅黑"/>
          <w:b/>
          <w:color w:val="333333"/>
          <w:sz w:val="23"/>
        </w:rPr>
        <w:t>8.3 待办与已知瑕疵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9C4D8"/>
          <w:left w:val="single" w:sz="4" w:space="0" w:color="B9C4D8"/>
          <w:bottom w:val="single" w:sz="4" w:space="0" w:color="B9C4D8"/>
          <w:right w:val="single" w:sz="4" w:space="0" w:color="B9C4D8"/>
          <w:insideH w:val="single" w:sz="4" w:space="0" w:color="B9C4D8"/>
          <w:insideV w:val="single" w:sz="4" w:space="0" w:color="B9C4D8"/>
        </w:tblBorders>
        <w:tblCellMar>
          <w:top w:w="60" w:type="dxa"/>
          <w:left w:w="90" w:type="dxa"/>
          <w:bottom w:w="60" w:type="dxa"/>
          <w:right w:w="90" w:type="dxa"/>
        </w:tblCellMar>
        <w:tblLayout w:type="fixed"/>
        <w:tblW w:w="9867" w:type="dxa"/>
      </w:tblPr>
      <w:tblGrid>
        <w:gridCol w:w="456"/>
        <w:gridCol w:w="5218"/>
        <w:gridCol w:w="4193"/>
      </w:tblGrid>
      <w:tr>
        <w:trPr>
          <w:tblHeader w:val="true"/>
          <w:cantSplit w:val="true"/>
        </w:trPr>
        <w:tc>
          <w:tcPr>
            <w:tcW w:type="dxa" w:w="456"/>
            <w:shd w:val="clear" w:color="auto" w:fill="1F3B73"/>
          </w:tcPr>
          <w:p>
            <w:pPr>
              <w:keepNext/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9"/>
              </w:rPr>
              <w:t>#</w:t>
            </w:r>
          </w:p>
        </w:tc>
        <w:tc>
          <w:tcPr>
            <w:tcW w:type="dxa" w:w="5217"/>
            <w:shd w:val="clear" w:color="auto" w:fill="1F3B73"/>
          </w:tcPr>
          <w:p>
            <w:pPr>
              <w:keepNext/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9"/>
              </w:rPr>
              <w:t>事项</w:t>
            </w:r>
          </w:p>
        </w:tc>
        <w:tc>
          <w:tcPr>
            <w:tcW w:type="dxa" w:w="4193"/>
            <w:shd w:val="clear" w:color="auto" w:fill="1F3B73"/>
          </w:tcPr>
          <w:p>
            <w:pPr>
              <w:keepNext/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9"/>
              </w:rPr>
              <w:t>状态</w:t>
            </w:r>
          </w:p>
        </w:tc>
      </w:tr>
      <w:tr>
        <w:trPr>
          <w:cantSplit w:val="true"/>
        </w:trPr>
        <w:tc>
          <w:tcPr>
            <w:tcW w:type="dxa" w:w="456"/>
          </w:tcPr>
          <w:p>
            <w:pPr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1</w:t>
            </w:r>
          </w:p>
        </w:tc>
        <w:tc>
          <w:tcPr>
            <w:tcW w:type="dxa" w:w="5217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~~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test_ai_layer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全量跑 10 红~~</w:t>
            </w:r>
          </w:p>
        </w:tc>
        <w:tc>
          <w:tcPr>
            <w:tcW w:type="dxa" w:w="4193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sz w:val="19"/>
              </w:rPr>
              <w:t>已修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（测试侧 autouse 夹具重设基线，生产代码未动）；整库 611/611 全绿</w:t>
            </w:r>
          </w:p>
        </w:tc>
      </w:tr>
      <w:tr>
        <w:trPr>
          <w:cantSplit w:val="true"/>
        </w:trPr>
        <w:tc>
          <w:tcPr>
            <w:tcW w:type="dxa" w:w="456"/>
            <w:shd w:val="clear" w:color="auto" w:fill="F2F5FA"/>
          </w:tcPr>
          <w:p>
            <w:pPr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2</w:t>
            </w:r>
          </w:p>
        </w:tc>
        <w:tc>
          <w:tcPr>
            <w:tcW w:type="dxa" w:w="5217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test_pipeline.py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里 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test_oversell_raises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重复定义一次</w:t>
            </w:r>
          </w:p>
        </w:tc>
        <w:tc>
          <w:tcPr>
            <w:tcW w:type="dxa" w:w="4193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已知，导致 612 定义 / 611 收集</w:t>
            </w:r>
          </w:p>
        </w:tc>
      </w:tr>
      <w:tr>
        <w:trPr>
          <w:cantSplit w:val="true"/>
        </w:trPr>
        <w:tc>
          <w:tcPr>
            <w:tcW w:type="dxa" w:w="456"/>
          </w:tcPr>
          <w:p>
            <w:pPr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3</w:t>
            </w:r>
          </w:p>
        </w:tc>
        <w:tc>
          <w:tcPr>
            <w:tcW w:type="dxa" w:w="5217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工资税回流去向（D4）</w:t>
            </w:r>
          </w:p>
        </w:tc>
        <w:tc>
          <w:tcPr>
            <w:tcW w:type="dxa" w:w="4193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单人期先直接回流玩家；多人时再引入公共账户</w:t>
            </w:r>
          </w:p>
        </w:tc>
      </w:tr>
      <w:tr>
        <w:trPr>
          <w:cantSplit w:val="true"/>
        </w:trPr>
        <w:tc>
          <w:tcPr>
            <w:tcW w:type="dxa" w:w="456"/>
            <w:shd w:val="clear" w:color="auto" w:fill="F2F5FA"/>
          </w:tcPr>
          <w:p>
            <w:pPr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4</w:t>
            </w:r>
          </w:p>
        </w:tc>
        <w:tc>
          <w:tcPr>
            <w:tcW w:type="dxa" w:w="5217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浏览器渲染未做视觉验证（本机浏览器守护进程起不来）</w:t>
            </w:r>
          </w:p>
        </w:tc>
        <w:tc>
          <w:tcPr>
            <w:tcW w:type="dxa" w:w="4193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如实记录，未声称已验证</w:t>
            </w:r>
          </w:p>
        </w:tc>
      </w:tr>
      <w:tr>
        <w:trPr>
          <w:cantSplit w:val="true"/>
        </w:trPr>
        <w:tc>
          <w:tcPr>
            <w:tcW w:type="dxa" w:w="456"/>
          </w:tcPr>
          <w:p>
            <w:pPr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5</w:t>
            </w:r>
          </w:p>
        </w:tc>
        <w:tc>
          <w:tcPr>
            <w:tcW w:type="dxa" w:w="5217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终局后的读写口径</w:t>
            </w:r>
          </w:p>
        </w:tc>
        <w:tc>
          <w:tcPr>
            <w:tcW w:type="dxa" w:w="4193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FINISHED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只读：无 submit / end / next 入口</w:t>
            </w:r>
          </w:p>
        </w:tc>
      </w:tr>
      <w:tr>
        <w:trPr>
          <w:cantSplit w:val="true"/>
        </w:trPr>
        <w:tc>
          <w:tcPr>
            <w:tcW w:type="dxa" w:w="456"/>
            <w:shd w:val="clear" w:color="auto" w:fill="F2F5FA"/>
          </w:tcPr>
          <w:p>
            <w:pPr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6</w:t>
            </w:r>
          </w:p>
        </w:tc>
        <w:tc>
          <w:tcPr>
            <w:tcW w:type="dxa" w:w="5217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并发</w:t>
            </w:r>
          </w:p>
        </w:tc>
        <w:tc>
          <w:tcPr>
            <w:tcW w:type="dxa" w:w="4193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每局一把锁串行；</w:t>
            </w:r>
            <w:r>
              <w:rPr>
                <w:rFonts w:ascii="Times New Roman" w:hAnsi="Times New Roman" w:cs="Times New Roman" w:eastAsia="微软雅黑"/>
                <w:b/>
                <w:sz w:val="19"/>
              </w:rPr>
              <w:t>单进程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内安全，多进程不共享锁 —— 单机演示够用</w:t>
            </w:r>
          </w:p>
        </w:tc>
      </w:tr>
    </w:tbl>
    <w:p>
      <w:pPr>
        <w:spacing w:after="0" w:line="144" w:lineRule="auto"/>
      </w:pPr>
    </w:p>
    <w:p>
      <w:pPr>
        <w:spacing w:before="40" w:after="160"/>
        <w:pBdr>
          <w:bottom w:val="single" w:sz="6" w:space="6" w:color="D0D7E4"/>
        </w:pBdr>
      </w:pPr>
    </w:p>
    <w:p>
      <w:pPr>
        <w:pStyle w:val="Heading2"/>
      </w:pPr>
      <w:r>
        <w:rPr>
          <w:rFonts w:ascii="Times New Roman" w:hAnsi="Times New Roman" w:cs="Times New Roman" w:eastAsia="微软雅黑"/>
          <w:b/>
          <w:color w:val="1F3B73"/>
          <w:sz w:val="27"/>
        </w:rPr>
        <w:t>附：三分钟验收路径（建议照做）</w:t>
      </w:r>
    </w:p>
    <w:p>
      <w:pPr>
        <w:spacing w:before="0" w:after="0" w:line="288" w:lineRule="auto"/>
        <w:ind w:left="340"/>
        <w:shd w:val="clear" w:color="auto" w:fill="F4F4F4"/>
      </w:pPr>
      <w:r>
        <w:rPr>
          <w:rFonts w:ascii="Consolas" w:hAnsi="Consolas" w:cs="Consolas" w:eastAsia="Consolas"/>
          <w:sz w:val="19"/>
        </w:rPr>
        <w:t># 1) 起服务（默认 8000）</w:t>
      </w:r>
    </w:p>
    <w:p>
      <w:pPr>
        <w:spacing w:before="0" w:after="0" w:line="288" w:lineRule="auto"/>
        <w:ind w:left="340"/>
        <w:shd w:val="clear" w:color="auto" w:fill="F4F4F4"/>
      </w:pPr>
      <w:r>
        <w:rPr>
          <w:rFonts w:ascii="Consolas" w:hAnsi="Consolas" w:cs="Consolas" w:eastAsia="Consolas"/>
          <w:sz w:val="19"/>
        </w:rPr>
        <w:t>cd D:\开发特区\region-sim</w:t>
      </w:r>
    </w:p>
    <w:p>
      <w:pPr>
        <w:spacing w:before="0" w:after="0" w:line="288" w:lineRule="auto"/>
        <w:ind w:left="340"/>
        <w:shd w:val="clear" w:color="auto" w:fill="F4F4F4"/>
      </w:pPr>
      <w:r>
        <w:rPr>
          <w:rFonts w:ascii="Consolas" w:hAnsi="Consolas" w:cs="Consolas" w:eastAsia="Consolas"/>
          <w:sz w:val="19"/>
        </w:rPr>
        <w:t>python server/app.py</w:t>
      </w:r>
    </w:p>
    <w:p>
      <w:pPr>
        <w:spacing w:before="0" w:after="0" w:line="288" w:lineRule="auto"/>
        <w:ind w:left="340"/>
        <w:shd w:val="clear" w:color="auto" w:fill="F4F4F4"/>
      </w:pPr>
      <w:r>
        <w:rPr>
          <w:rFonts w:ascii="Consolas" w:hAnsi="Consolas" w:cs="Consolas" w:eastAsia="Consolas"/>
          <w:sz w:val="19"/>
        </w:rPr>
        <w:t xml:space="preserve"> </w:t>
      </w:r>
    </w:p>
    <w:p>
      <w:pPr>
        <w:spacing w:before="0" w:after="0" w:line="288" w:lineRule="auto"/>
        <w:ind w:left="340"/>
        <w:shd w:val="clear" w:color="auto" w:fill="F4F4F4"/>
      </w:pPr>
      <w:r>
        <w:rPr>
          <w:rFonts w:ascii="Consolas" w:hAnsi="Consolas" w:cs="Consolas" w:eastAsia="Consolas"/>
          <w:sz w:val="19"/>
        </w:rPr>
        <w:t># 2) 浏览器打开 http://127.0.0.1:8000/ → 开新局 → 建几块地 → 推进一季 → 看月报</w:t>
      </w:r>
    </w:p>
    <w:p>
      <w:pPr>
        <w:spacing w:before="0" w:after="0" w:line="288" w:lineRule="auto"/>
        <w:ind w:left="340"/>
        <w:shd w:val="clear" w:color="auto" w:fill="F4F4F4"/>
      </w:pPr>
      <w:r>
        <w:rPr>
          <w:rFonts w:ascii="Consolas" w:hAnsi="Consolas" w:cs="Consolas" w:eastAsia="Consolas"/>
          <w:sz w:val="19"/>
        </w:rPr>
        <w:t xml:space="preserve"> </w:t>
      </w:r>
    </w:p>
    <w:p>
      <w:pPr>
        <w:spacing w:before="0" w:after="0" w:line="288" w:lineRule="auto"/>
        <w:ind w:left="340"/>
        <w:shd w:val="clear" w:color="auto" w:fill="F4F4F4"/>
      </w:pPr>
      <w:r>
        <w:rPr>
          <w:rFonts w:ascii="Consolas" w:hAnsi="Consolas" w:cs="Consolas" w:eastAsia="Consolas"/>
          <w:sz w:val="19"/>
        </w:rPr>
        <w:t># 3) 另开一个终端：跑锚点与冒烟</w:t>
      </w:r>
    </w:p>
    <w:p>
      <w:pPr>
        <w:spacing w:before="0" w:after="0" w:line="288" w:lineRule="auto"/>
        <w:ind w:left="340"/>
        <w:shd w:val="clear" w:color="auto" w:fill="F4F4F4"/>
      </w:pPr>
      <w:r>
        <w:rPr>
          <w:rFonts w:ascii="Consolas" w:hAnsi="Consolas" w:cs="Consolas" w:eastAsia="Consolas"/>
          <w:sz w:val="19"/>
        </w:rPr>
        <w:t>cd D:\开发特区\region-sim</w:t>
      </w:r>
    </w:p>
    <w:p>
      <w:pPr>
        <w:spacing w:before="0" w:after="0" w:line="288" w:lineRule="auto"/>
        <w:ind w:left="340"/>
        <w:shd w:val="clear" w:color="auto" w:fill="F4F4F4"/>
      </w:pPr>
      <w:r>
        <w:rPr>
          <w:rFonts w:ascii="Consolas" w:hAnsi="Consolas" w:cs="Consolas" w:eastAsia="Consolas"/>
          <w:sz w:val="19"/>
        </w:rPr>
        <w:t>python -m pytest tests/test_m1.py -q</w:t>
      </w:r>
    </w:p>
    <w:p>
      <w:pPr>
        <w:spacing w:before="0" w:after="0" w:line="288" w:lineRule="auto"/>
        <w:ind w:left="340"/>
        <w:shd w:val="clear" w:color="auto" w:fill="F4F4F4"/>
      </w:pPr>
      <w:r>
        <w:rPr>
          <w:rFonts w:ascii="Consolas" w:hAnsi="Consolas" w:cs="Consolas" w:eastAsia="Consolas"/>
          <w:sz w:val="19"/>
        </w:rPr>
        <w:t>python tools/smoke_http.py</w:t>
      </w:r>
    </w:p>
    <w:p>
      <w:pPr>
        <w:spacing w:after="120"/>
      </w:pPr>
      <w:r>
        <w:rPr>
          <w:rFonts w:ascii="Times New Roman" w:hAnsi="Times New Roman" w:cs="Times New Roman" w:eastAsia="微软雅黑"/>
          <w:b w:val="0"/>
          <w:sz w:val="21"/>
        </w:rPr>
        <w:t xml:space="preserve">预期：第 2 步看到现金 </w:t>
      </w:r>
      <w:r>
        <w:rPr>
          <w:rFonts w:ascii="Times New Roman" w:hAnsi="Times New Roman" w:cs="Times New Roman" w:eastAsia="微软雅黑"/>
          <w:b/>
          <w:sz w:val="21"/>
        </w:rPr>
        <w:t>1200.0</w:t>
      </w:r>
      <w:r>
        <w:rPr>
          <w:rFonts w:ascii="Times New Roman" w:hAnsi="Times New Roman" w:cs="Times New Roman" w:eastAsia="微软雅黑"/>
          <w:b w:val="0"/>
          <w:sz w:val="21"/>
        </w:rPr>
        <w:t xml:space="preserve">、季度 </w:t>
      </w:r>
      <w:r>
        <w:rPr>
          <w:rFonts w:ascii="Times New Roman" w:hAnsi="Times New Roman" w:cs="Times New Roman" w:eastAsia="微软雅黑"/>
          <w:b/>
          <w:sz w:val="21"/>
        </w:rPr>
        <w:t>1 / 20</w:t>
      </w:r>
      <w:r>
        <w:rPr>
          <w:rFonts w:ascii="Times New Roman" w:hAnsi="Times New Roman" w:cs="Times New Roman" w:eastAsia="微软雅黑"/>
          <w:b w:val="0"/>
          <w:sz w:val="21"/>
        </w:rPr>
        <w:t xml:space="preserve">、10×10 空地；第 3 步 </w:t>
      </w:r>
      <w:r>
        <w:rPr>
          <w:rFonts w:ascii="Consolas" w:hAnsi="Consolas" w:cs="Consolas" w:eastAsia="Consolas"/>
          <w:b w:val="0"/>
          <w:color w:val="B0305E"/>
          <w:sz w:val="20"/>
        </w:rPr>
        <w:t>18 passed</w:t>
      </w:r>
      <w:r>
        <w:rPr>
          <w:rFonts w:ascii="Times New Roman" w:hAnsi="Times New Roman" w:cs="Times New Roman" w:eastAsia="微软雅黑"/>
          <w:b w:val="0"/>
          <w:sz w:val="21"/>
        </w:rPr>
        <w:t>、冒烟脚本全绿退出。</w:t>
      </w:r>
    </w:p>
    <w:sectPr w:rsidR="00FC693F" w:rsidRPr="0006063C" w:rsidSect="00034616">
      <w:footerReference w:type="default" r:id="rId9"/>
      <w:pgSz w:w="11906" w:h="16838"/>
      <w:pgMar w:top="1247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微软雅黑"/>
        <w:color w:val="666666"/>
        <w:sz w:val="18"/>
      </w:rPr>
      <w:t xml:space="preserve">— </w:t>
    </w:r>
    <w:r>
      <w:rPr>
        <w:rFonts w:ascii="Times New Roman" w:hAnsi="Times New Roman" w:cs="Times New Roman" w:eastAsia="微软雅黑"/>
        <w:color w:val="666666"/>
        <w:sz w:val="18"/>
      </w:rPr>
      <w:fldChar w:fldCharType="begin"/>
      <w:instrText xml:space="preserve"> PAGE </w:instrText>
      <w:fldChar w:fldCharType="end"/>
    </w:r>
    <w:r>
      <w:rPr>
        <w:rFonts w:ascii="Times New Roman" w:hAnsi="Times New Roman" w:cs="Times New Roman" w:eastAsia="微软雅黑"/>
        <w:color w:val="666666"/>
        <w:sz w:val="18"/>
      </w:rPr>
      <w:t xml:space="preserve"> 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48" w:before="0" w:after="100"/>
    </w:pPr>
    <w:rPr>
      <w:rFonts w:ascii="Times New Roman" w:hAnsi="Times New Roman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12" w:lineRule="auto"/>
      <w:outlineLvl w:val="0"/>
    </w:pPr>
    <w:rPr>
      <w:rFonts w:asciiTheme="majorHAnsi" w:eastAsiaTheme="majorEastAsia" w:hAnsiTheme="majorHAnsi" w:cstheme="majorBidi" w:ascii="Times New Roman" w:hAnsi="Times New Roman" w:eastAsia="微软雅黑"/>
      <w:b/>
      <w:bCs/>
      <w:color w:val="1F3B7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12" w:lineRule="auto"/>
      <w:outlineLvl w:val="1"/>
    </w:pPr>
    <w:rPr>
      <w:rFonts w:asciiTheme="majorHAnsi" w:eastAsiaTheme="majorEastAsia" w:hAnsiTheme="majorHAnsi" w:cstheme="majorBidi" w:ascii="Times New Roman" w:hAnsi="Times New Roman" w:eastAsia="微软雅黑"/>
      <w:b/>
      <w:bCs/>
      <w:color w:val="1F3B73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12" w:lineRule="auto"/>
      <w:outlineLvl w:val="2"/>
    </w:pPr>
    <w:rPr>
      <w:rFonts w:asciiTheme="majorHAnsi" w:eastAsiaTheme="majorEastAsia" w:hAnsiTheme="majorHAnsi" w:cstheme="majorBidi" w:ascii="Times New Roman" w:hAnsi="Times New Roman" w:eastAsia="微软雅黑"/>
      <w:b/>
      <w:bCs/>
      <w:color w:val="33333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