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D8AD" w14:textId="77777777" w:rsidR="00FD1276" w:rsidRPr="00D70C60" w:rsidRDefault="00000000" w:rsidP="00154A5D">
      <w:pPr>
        <w:pStyle w:val="1"/>
        <w:keepNext w:val="0"/>
        <w:keepLines w:val="0"/>
        <w:widowControl/>
        <w:shd w:val="clear" w:color="auto" w:fill="FFFFFF"/>
        <w:spacing w:before="0" w:after="100" w:afterAutospacing="1" w:line="312" w:lineRule="auto"/>
        <w:jc w:val="left"/>
        <w:rPr>
          <w:rFonts w:ascii="Arial" w:hAnsi="Arial" w:cs="Arial"/>
          <w:bCs/>
          <w:color w:val="1F2328"/>
          <w:sz w:val="32"/>
          <w:szCs w:val="32"/>
          <w:shd w:val="clear" w:color="auto" w:fill="FFFFFF"/>
        </w:rPr>
      </w:pPr>
      <w:r w:rsidRPr="00D70C60">
        <w:rPr>
          <w:rFonts w:ascii="Arial" w:eastAsia="Noto Sans" w:hAnsi="Arial" w:cs="Arial"/>
          <w:bCs/>
          <w:color w:val="1F2328"/>
          <w:sz w:val="32"/>
          <w:szCs w:val="32"/>
          <w:shd w:val="clear" w:color="auto" w:fill="FFFFFF"/>
        </w:rPr>
        <w:t>BEVFormer: a Cutting-edge Baseline for Camera-based Detection</w:t>
      </w:r>
    </w:p>
    <w:p w14:paraId="7AB4D28D" w14:textId="0C5DA712" w:rsidR="002505D7" w:rsidRDefault="002505D7" w:rsidP="00154A5D">
      <w:pPr>
        <w:pStyle w:val="1"/>
        <w:keepNext w:val="0"/>
        <w:keepLines w:val="0"/>
        <w:widowControl/>
        <w:shd w:val="clear" w:color="auto" w:fill="FFFFFF"/>
        <w:spacing w:before="0" w:after="100" w:afterAutospacing="1" w:line="312" w:lineRule="auto"/>
        <w:jc w:val="left"/>
        <w:rPr>
          <w:rFonts w:ascii="Arial" w:hAnsi="Arial" w:cs="Arial"/>
          <w:bCs/>
          <w:color w:val="2B2D31"/>
          <w:sz w:val="24"/>
        </w:rPr>
      </w:pPr>
      <w:r>
        <w:rPr>
          <w:rFonts w:ascii="Arial" w:eastAsia="Arial" w:hAnsi="Arial" w:cs="Arial"/>
          <w:bCs/>
          <w:color w:val="2B2D31"/>
          <w:sz w:val="24"/>
        </w:rPr>
        <w:t>Abstract:</w:t>
      </w:r>
    </w:p>
    <w:p w14:paraId="38F89052" w14:textId="1CB4EBF5" w:rsidR="005850A4" w:rsidRPr="005850A4" w:rsidRDefault="005850A4" w:rsidP="005850A4">
      <w:pPr>
        <w:pStyle w:val="ds-markdown-paragraph"/>
        <w:spacing w:before="0" w:line="312" w:lineRule="auto"/>
        <w:rPr>
          <w:rFonts w:ascii="Arial" w:hAnsi="Arial" w:cs="Arial"/>
          <w:lang w:eastAsia="zh"/>
        </w:rPr>
      </w:pPr>
      <w:r w:rsidRPr="005850A4">
        <w:rPr>
          <w:rFonts w:ascii="Arial" w:hAnsi="Arial" w:cs="Arial"/>
          <w:b/>
          <w:bCs/>
          <w:lang w:eastAsia="zh"/>
        </w:rPr>
        <w:t>BEVFormer</w:t>
      </w:r>
      <w:r w:rsidRPr="005850A4">
        <w:rPr>
          <w:rFonts w:ascii="Arial" w:hAnsi="Arial" w:cs="Arial"/>
          <w:lang w:eastAsia="zh"/>
        </w:rPr>
        <w:t> is a pure visual autonomous driving perception framework proposed by ECCV 2022, which learns a unified </w:t>
      </w:r>
      <w:r w:rsidRPr="005850A4">
        <w:rPr>
          <w:rFonts w:ascii="Arial" w:hAnsi="Arial" w:cs="Arial"/>
          <w:b/>
          <w:bCs/>
          <w:lang w:eastAsia="zh"/>
        </w:rPr>
        <w:t>bird's-eye view (BEV)</w:t>
      </w:r>
      <w:r w:rsidRPr="005850A4">
        <w:rPr>
          <w:rFonts w:ascii="Arial" w:hAnsi="Arial" w:cs="Arial"/>
          <w:lang w:eastAsia="zh"/>
        </w:rPr>
        <w:t> representation through </w:t>
      </w:r>
      <w:r w:rsidRPr="005850A4">
        <w:rPr>
          <w:rFonts w:ascii="Arial" w:hAnsi="Arial" w:cs="Arial"/>
          <w:b/>
          <w:bCs/>
          <w:lang w:eastAsia="zh"/>
        </w:rPr>
        <w:t>spatio-temporal transformers</w:t>
      </w:r>
      <w:r w:rsidRPr="005850A4">
        <w:rPr>
          <w:rFonts w:ascii="Arial" w:hAnsi="Arial" w:cs="Arial"/>
          <w:lang w:eastAsia="zh"/>
        </w:rPr>
        <w:t>, and aggregates multi-camera spatial information and historical frame time information to achieve </w:t>
      </w:r>
      <w:r w:rsidRPr="005850A4">
        <w:rPr>
          <w:rFonts w:ascii="Arial" w:hAnsi="Arial" w:cs="Arial"/>
          <w:b/>
          <w:bCs/>
          <w:lang w:eastAsia="zh"/>
        </w:rPr>
        <w:t>3D object detection</w:t>
      </w:r>
      <w:r w:rsidRPr="005850A4">
        <w:rPr>
          <w:rFonts w:ascii="Arial" w:hAnsi="Arial" w:cs="Arial"/>
          <w:lang w:eastAsia="zh"/>
        </w:rPr>
        <w:t> and </w:t>
      </w:r>
      <w:r w:rsidRPr="005850A4">
        <w:rPr>
          <w:rFonts w:ascii="Arial" w:hAnsi="Arial" w:cs="Arial"/>
          <w:b/>
          <w:bCs/>
          <w:lang w:eastAsia="zh"/>
        </w:rPr>
        <w:t>semantic map segmentation</w:t>
      </w:r>
      <w:r w:rsidRPr="005850A4">
        <w:rPr>
          <w:rFonts w:ascii="Arial" w:hAnsi="Arial" w:cs="Arial"/>
          <w:lang w:eastAsia="zh"/>
        </w:rPr>
        <w:t>.This project fully reproduces the </w:t>
      </w:r>
      <w:r w:rsidRPr="005850A4">
        <w:rPr>
          <w:rFonts w:ascii="Arial" w:hAnsi="Arial" w:cs="Arial"/>
          <w:b/>
          <w:bCs/>
          <w:lang w:eastAsia="zh"/>
        </w:rPr>
        <w:t>BEVFormer-Tiny</w:t>
      </w:r>
      <w:r w:rsidRPr="005850A4">
        <w:rPr>
          <w:rFonts w:ascii="Arial" w:hAnsi="Arial" w:cs="Arial"/>
          <w:lang w:eastAsia="zh"/>
        </w:rPr>
        <w:t> model on the </w:t>
      </w:r>
      <w:r w:rsidRPr="005850A4">
        <w:rPr>
          <w:rFonts w:ascii="Arial" w:hAnsi="Arial" w:cs="Arial"/>
          <w:b/>
          <w:bCs/>
          <w:lang w:eastAsia="zh"/>
        </w:rPr>
        <w:t>nuScenes-mini</w:t>
      </w:r>
      <w:r w:rsidRPr="005850A4">
        <w:rPr>
          <w:rFonts w:ascii="Arial" w:hAnsi="Arial" w:cs="Arial"/>
          <w:lang w:eastAsia="zh"/>
        </w:rPr>
        <w:t> dataset, including environment construction, data preprocessing, model inference, metric evaluation, and 3D detection visualization, which verifies the effectiveness of pure visual 3D detection.</w:t>
      </w:r>
    </w:p>
    <w:p w14:paraId="2FC41C87" w14:textId="77777777" w:rsidR="00FD1276" w:rsidRPr="00D70C60" w:rsidRDefault="00FD1276" w:rsidP="00154A5D">
      <w:pPr>
        <w:pStyle w:val="ds-markdown-paragraph"/>
        <w:shd w:val="clear" w:color="auto" w:fill="FFFFFF"/>
        <w:spacing w:before="0" w:beforeAutospacing="0" w:line="312" w:lineRule="auto"/>
        <w:rPr>
          <w:rFonts w:ascii="Arial" w:eastAsiaTheme="minorEastAsia" w:hAnsi="Arial" w:cs="Arial"/>
          <w:b/>
          <w:bCs/>
          <w:lang w:eastAsia="zh"/>
        </w:rPr>
      </w:pPr>
      <w:r w:rsidRPr="00D70C60">
        <w:rPr>
          <w:rFonts w:ascii="Arial" w:eastAsiaTheme="minorEastAsia" w:hAnsi="Arial" w:cs="Arial"/>
          <w:b/>
          <w:bCs/>
          <w:lang w:eastAsia="zh"/>
        </w:rPr>
        <w:t>Core objectives:</w:t>
      </w:r>
    </w:p>
    <w:p w14:paraId="11872A8E" w14:textId="5931A2F6" w:rsidR="00FD1276" w:rsidRPr="00D70C60" w:rsidRDefault="00674440" w:rsidP="00154A5D">
      <w:pPr>
        <w:pStyle w:val="ds-markdown-paragraph"/>
        <w:shd w:val="clear" w:color="auto" w:fill="FFFFFF"/>
        <w:spacing w:before="0" w:beforeAutospacing="0" w:line="312" w:lineRule="auto"/>
        <w:rPr>
          <w:rFonts w:ascii="Arial" w:eastAsiaTheme="minorEastAsia" w:hAnsi="Arial" w:cs="Arial"/>
          <w:lang w:eastAsia="zh"/>
        </w:rPr>
      </w:pPr>
      <w:r>
        <w:rPr>
          <w:rFonts w:ascii="Arial" w:eastAsiaTheme="minorEastAsia" w:hAnsi="Arial" w:cs="Arial" w:hint="eastAsia"/>
          <w:b/>
        </w:rPr>
        <w:t>1.</w:t>
      </w:r>
      <w:r w:rsidR="00FD1276" w:rsidRPr="00D70C60">
        <w:rPr>
          <w:rFonts w:ascii="Arial" w:eastAsiaTheme="minorEastAsia" w:hAnsi="Arial" w:cs="Arial"/>
          <w:b/>
          <w:lang w:eastAsia="zh"/>
        </w:rPr>
        <w:t>Environment Setup</w:t>
      </w:r>
      <w:r w:rsidR="00FD1276" w:rsidRPr="00D70C60">
        <w:rPr>
          <w:rFonts w:ascii="Arial" w:eastAsiaTheme="minorEastAsia" w:hAnsi="Arial" w:cs="Arial"/>
          <w:lang w:eastAsia="zh"/>
        </w:rPr>
        <w:t xml:space="preserve">: Configure the mmdetection3d environment, compile CUDA operators, and ensure that the code can be executed. </w:t>
      </w:r>
    </w:p>
    <w:p w14:paraId="09785651" w14:textId="2A088112" w:rsidR="00FD1276" w:rsidRPr="00D70C60" w:rsidRDefault="00674440" w:rsidP="00154A5D">
      <w:pPr>
        <w:pStyle w:val="ds-markdown-paragraph"/>
        <w:shd w:val="clear" w:color="auto" w:fill="FFFFFF"/>
        <w:spacing w:before="0" w:beforeAutospacing="0" w:line="312" w:lineRule="auto"/>
        <w:rPr>
          <w:rFonts w:ascii="Arial" w:eastAsiaTheme="minorEastAsia" w:hAnsi="Arial" w:cs="Arial"/>
          <w:lang w:eastAsia="zh"/>
        </w:rPr>
      </w:pPr>
      <w:r>
        <w:rPr>
          <w:rFonts w:ascii="Arial" w:eastAsiaTheme="minorEastAsia" w:hAnsi="Arial" w:cs="Arial" w:hint="eastAsia"/>
          <w:b/>
        </w:rPr>
        <w:t>2.</w:t>
      </w:r>
      <w:r w:rsidR="00FD1276" w:rsidRPr="00D70C60">
        <w:rPr>
          <w:rFonts w:ascii="Arial" w:eastAsiaTheme="minorEastAsia" w:hAnsi="Arial" w:cs="Arial"/>
          <w:b/>
          <w:lang w:eastAsia="zh"/>
        </w:rPr>
        <w:t>Data preparation</w:t>
      </w:r>
      <w:r w:rsidR="00FD1276" w:rsidRPr="00D70C60">
        <w:rPr>
          <w:rFonts w:ascii="Arial" w:eastAsiaTheme="minorEastAsia" w:hAnsi="Arial" w:cs="Arial"/>
          <w:lang w:eastAsia="zh"/>
        </w:rPr>
        <w:t xml:space="preserve">: Download the nuScenes-mini dataset, complete preprocessing, and generate a time series information file (.pkl). </w:t>
      </w:r>
    </w:p>
    <w:p w14:paraId="689414E6" w14:textId="44906A20" w:rsidR="00FD1276" w:rsidRPr="00D70C60" w:rsidRDefault="00674440" w:rsidP="00154A5D">
      <w:pPr>
        <w:pStyle w:val="ds-markdown-paragraph"/>
        <w:shd w:val="clear" w:color="auto" w:fill="FFFFFF"/>
        <w:spacing w:before="0" w:beforeAutospacing="0" w:line="312" w:lineRule="auto"/>
        <w:rPr>
          <w:rFonts w:ascii="Arial" w:eastAsiaTheme="minorEastAsia" w:hAnsi="Arial" w:cs="Arial"/>
          <w:lang w:eastAsia="zh"/>
        </w:rPr>
      </w:pPr>
      <w:r>
        <w:rPr>
          <w:rFonts w:ascii="Arial" w:eastAsiaTheme="minorEastAsia" w:hAnsi="Arial" w:cs="Arial" w:hint="eastAsia"/>
          <w:b/>
        </w:rPr>
        <w:t>3.</w:t>
      </w:r>
      <w:r w:rsidR="00FD1276" w:rsidRPr="00D70C60">
        <w:rPr>
          <w:rFonts w:ascii="Arial" w:eastAsiaTheme="minorEastAsia" w:hAnsi="Arial" w:cs="Arial"/>
          <w:b/>
          <w:lang w:eastAsia="zh"/>
        </w:rPr>
        <w:t>Model inference</w:t>
      </w:r>
      <w:r w:rsidR="00FD1276" w:rsidRPr="00D70C60">
        <w:rPr>
          <w:rFonts w:ascii="Arial" w:eastAsiaTheme="minorEastAsia" w:hAnsi="Arial" w:cs="Arial"/>
          <w:lang w:eastAsia="zh"/>
        </w:rPr>
        <w:t xml:space="preserve">: Load BEVFormer-Tiny pre-trained weights and perform inference on the validation set. </w:t>
      </w:r>
    </w:p>
    <w:p w14:paraId="13F2B398" w14:textId="1B65527B" w:rsidR="00FD1276" w:rsidRPr="00D70C60" w:rsidRDefault="00674440" w:rsidP="00154A5D">
      <w:pPr>
        <w:pStyle w:val="ds-markdown-paragraph"/>
        <w:shd w:val="clear" w:color="auto" w:fill="FFFFFF"/>
        <w:spacing w:before="0" w:beforeAutospacing="0" w:line="312" w:lineRule="auto"/>
        <w:rPr>
          <w:rFonts w:ascii="Arial" w:eastAsiaTheme="minorEastAsia" w:hAnsi="Arial" w:cs="Arial"/>
          <w:lang w:eastAsia="zh"/>
        </w:rPr>
      </w:pPr>
      <w:r>
        <w:rPr>
          <w:rFonts w:ascii="Arial" w:eastAsiaTheme="minorEastAsia" w:hAnsi="Arial" w:cs="Arial" w:hint="eastAsia"/>
          <w:b/>
        </w:rPr>
        <w:t>4.</w:t>
      </w:r>
      <w:r w:rsidR="00FD1276" w:rsidRPr="00D70C60">
        <w:rPr>
          <w:rFonts w:ascii="Arial" w:eastAsiaTheme="minorEastAsia" w:hAnsi="Arial" w:cs="Arial"/>
          <w:b/>
          <w:lang w:eastAsia="zh"/>
        </w:rPr>
        <w:t>Metric evaluation</w:t>
      </w:r>
      <w:r w:rsidR="00FD1276" w:rsidRPr="00D70C60">
        <w:rPr>
          <w:rFonts w:ascii="Arial" w:eastAsiaTheme="minorEastAsia" w:hAnsi="Arial" w:cs="Arial"/>
          <w:lang w:eastAsia="zh"/>
        </w:rPr>
        <w:t xml:space="preserve">: Calculate NDS and mAP to evaluate model performance. </w:t>
      </w:r>
    </w:p>
    <w:p w14:paraId="60E0813E" w14:textId="11DEFA12" w:rsidR="00FD1276" w:rsidRDefault="00674440" w:rsidP="00154A5D">
      <w:pPr>
        <w:pStyle w:val="ds-markdown-paragraph"/>
        <w:shd w:val="clear" w:color="auto" w:fill="FFFFFF"/>
        <w:spacing w:before="0" w:beforeAutospacing="0" w:line="312" w:lineRule="auto"/>
        <w:rPr>
          <w:rFonts w:ascii="Arial" w:eastAsiaTheme="minorEastAsia" w:hAnsi="Arial" w:cs="Arial"/>
          <w:lang w:eastAsia="zh"/>
        </w:rPr>
      </w:pPr>
      <w:r>
        <w:rPr>
          <w:rFonts w:ascii="Arial" w:eastAsiaTheme="minorEastAsia" w:hAnsi="Arial" w:cs="Arial" w:hint="eastAsia"/>
          <w:b/>
        </w:rPr>
        <w:t>5.</w:t>
      </w:r>
      <w:r w:rsidR="00FD1276" w:rsidRPr="00D70C60">
        <w:rPr>
          <w:rFonts w:ascii="Arial" w:eastAsiaTheme="minorEastAsia" w:hAnsi="Arial" w:cs="Arial"/>
          <w:b/>
          <w:lang w:eastAsia="zh"/>
        </w:rPr>
        <w:t>Visual output</w:t>
      </w:r>
      <w:r w:rsidR="00FD1276" w:rsidRPr="00D70C60">
        <w:rPr>
          <w:rFonts w:ascii="Arial" w:eastAsiaTheme="minorEastAsia" w:hAnsi="Arial" w:cs="Arial"/>
          <w:lang w:eastAsia="zh"/>
        </w:rPr>
        <w:t xml:space="preserve">: Generate BEV top-down and multi-camera 3D inspection maps, synthesize demonstration videos and GIFs. </w:t>
      </w:r>
    </w:p>
    <w:p w14:paraId="252E56EE" w14:textId="77777777" w:rsidR="00D70C60" w:rsidRDefault="00D70C60" w:rsidP="00154A5D">
      <w:pPr>
        <w:pStyle w:val="ds-markdown-paragraph"/>
        <w:shd w:val="clear" w:color="auto" w:fill="FFFFFF"/>
        <w:spacing w:before="0" w:beforeAutospacing="0" w:line="312" w:lineRule="auto"/>
        <w:rPr>
          <w:rFonts w:ascii="Arial" w:eastAsiaTheme="minorEastAsia" w:hAnsi="Arial" w:cs="Arial"/>
          <w:lang w:eastAsia="zh"/>
        </w:rPr>
      </w:pPr>
    </w:p>
    <w:p w14:paraId="13397372" w14:textId="47E653D1" w:rsidR="00D70C60" w:rsidRPr="002505D7" w:rsidRDefault="00D70C60" w:rsidP="00154A5D">
      <w:pPr>
        <w:pStyle w:val="ds-markdown-paragraph"/>
        <w:shd w:val="clear" w:color="auto" w:fill="FFFFFF"/>
        <w:spacing w:before="0" w:beforeAutospacing="0" w:line="312" w:lineRule="auto"/>
        <w:rPr>
          <w:rFonts w:ascii="Arial" w:eastAsiaTheme="minorEastAsia" w:hAnsi="Arial" w:cs="Arial"/>
          <w:b/>
          <w:bCs/>
          <w:lang w:eastAsia="zh"/>
        </w:rPr>
      </w:pPr>
      <w:r w:rsidRPr="002505D7">
        <w:rPr>
          <w:rFonts w:ascii="Arial" w:eastAsiaTheme="minorEastAsia" w:hAnsi="Arial" w:cs="Arial"/>
          <w:b/>
          <w:bCs/>
          <w:lang w:eastAsia="zh"/>
        </w:rPr>
        <w:t>The detailed division of labor and contribution of the group are shown on the last page</w:t>
      </w:r>
    </w:p>
    <w:p w14:paraId="2D77AEC0" w14:textId="77777777" w:rsidR="00FD1276" w:rsidRPr="00FD1276" w:rsidRDefault="00FD1276" w:rsidP="00154A5D">
      <w:pPr>
        <w:spacing w:after="100" w:afterAutospacing="1" w:line="312" w:lineRule="auto"/>
        <w:jc w:val="left"/>
        <w:sectPr w:rsidR="00FD1276" w:rsidRPr="00FD1276">
          <w:pgSz w:w="11906" w:h="16838"/>
          <w:pgMar w:top="1440" w:right="1800" w:bottom="1440" w:left="1800" w:header="851" w:footer="992" w:gutter="0"/>
          <w:cols w:space="425"/>
          <w:docGrid w:type="lines" w:linePitch="312"/>
        </w:sectPr>
      </w:pPr>
    </w:p>
    <w:p w14:paraId="6377B78A" w14:textId="2FD77678" w:rsidR="005A7EFF" w:rsidRPr="00D70C60" w:rsidRDefault="00D70C60" w:rsidP="00154A5D">
      <w:pPr>
        <w:pStyle w:val="3"/>
        <w:widowControl/>
        <w:spacing w:beforeAutospacing="0" w:after="100" w:line="312" w:lineRule="auto"/>
        <w:rPr>
          <w:rFonts w:ascii="Arial" w:eastAsia="Arial" w:hAnsi="Arial" w:cs="Arial" w:hint="default"/>
          <w:color w:val="FF0000"/>
          <w:sz w:val="32"/>
          <w:szCs w:val="32"/>
        </w:rPr>
      </w:pPr>
      <w:r>
        <w:rPr>
          <w:rFonts w:ascii="Arial" w:eastAsia="Arial" w:hAnsi="Arial" w:cs="Arial"/>
          <w:color w:val="FF0000"/>
          <w:sz w:val="32"/>
          <w:szCs w:val="32"/>
        </w:rPr>
        <w:lastRenderedPageBreak/>
        <w:t>I.</w:t>
      </w:r>
      <w:r w:rsidR="002505D7">
        <w:rPr>
          <w:rFonts w:ascii="Arial" w:eastAsiaTheme="minorEastAsia" w:hAnsi="Arial" w:cs="Arial"/>
          <w:color w:val="FF0000"/>
          <w:sz w:val="32"/>
          <w:szCs w:val="32"/>
        </w:rPr>
        <w:t xml:space="preserve"> </w:t>
      </w:r>
      <w:r w:rsidRPr="00D70C60">
        <w:rPr>
          <w:rFonts w:ascii="Arial" w:eastAsia="Arial" w:hAnsi="Arial" w:cs="Arial" w:hint="default"/>
          <w:color w:val="FF0000"/>
          <w:sz w:val="32"/>
          <w:szCs w:val="32"/>
        </w:rPr>
        <w:t>Technical Infrastructure and Environment Setup</w:t>
      </w:r>
    </w:p>
    <w:p w14:paraId="02C92764" w14:textId="77777777" w:rsidR="005A7EFF" w:rsidRPr="00154A5D" w:rsidRDefault="00000000" w:rsidP="00154A5D">
      <w:pPr>
        <w:pStyle w:val="4"/>
        <w:widowControl/>
        <w:shd w:val="clear" w:color="auto" w:fill="FFFFFF"/>
        <w:spacing w:beforeAutospacing="0" w:after="100" w:line="312" w:lineRule="auto"/>
        <w:rPr>
          <w:rFonts w:ascii="Arial" w:eastAsia="sans-serif" w:hAnsi="Arial" w:cs="Arial" w:hint="default"/>
          <w:sz w:val="22"/>
          <w:szCs w:val="22"/>
        </w:rPr>
      </w:pPr>
      <w:r w:rsidRPr="00154A5D">
        <w:rPr>
          <w:rFonts w:ascii="Arial" w:eastAsia="sans-serif" w:hAnsi="Arial" w:cs="Arial" w:hint="default"/>
          <w:sz w:val="22"/>
          <w:szCs w:val="22"/>
        </w:rPr>
        <w:t>1.1 Hardware Specifications and Platform</w:t>
      </w:r>
    </w:p>
    <w:p w14:paraId="79F8DD46" w14:textId="77777777" w:rsidR="005A7EFF" w:rsidRPr="00154A5D" w:rsidRDefault="00000000" w:rsidP="00154A5D">
      <w:pPr>
        <w:pStyle w:val="a3"/>
        <w:widowControl/>
        <w:shd w:val="clear" w:color="auto" w:fill="FFFFFF"/>
        <w:spacing w:beforeAutospacing="0" w:after="100" w:line="312" w:lineRule="auto"/>
        <w:rPr>
          <w:rFonts w:ascii="Arial" w:eastAsia="sans-serif" w:hAnsi="Arial" w:cs="Arial"/>
          <w:color w:val="2B2D31"/>
          <w:sz w:val="22"/>
          <w:szCs w:val="22"/>
        </w:rPr>
      </w:pPr>
      <w:r w:rsidRPr="00154A5D">
        <w:rPr>
          <w:rFonts w:ascii="Arial" w:eastAsia="sans-serif" w:hAnsi="Arial" w:cs="Arial"/>
          <w:color w:val="2B2D31"/>
          <w:sz w:val="22"/>
          <w:szCs w:val="22"/>
          <w:shd w:val="clear" w:color="auto" w:fill="FFFFFF"/>
        </w:rPr>
        <w:t>To facilitate the high-fidelity reproduction of the BEVFormer model, the project was deployed on an industrial-grade cloud computing platform (AutoDL). The core hardware utilizes a high-capacity GPU architecture essential for handling large-scale 3D voxel grids and temporal attention mechanisms. The detailed hardware configurations are listed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6284"/>
      </w:tblGrid>
      <w:tr w:rsidR="005A7EFF" w:rsidRPr="00154A5D" w14:paraId="130D409D" w14:textId="77777777">
        <w:trPr>
          <w:tblCellSpacing w:w="15" w:type="dxa"/>
        </w:trPr>
        <w:tc>
          <w:tcPr>
            <w:tcW w:w="0" w:type="auto"/>
            <w:tcBorders>
              <w:top w:val="nil"/>
              <w:right w:val="nil"/>
            </w:tcBorders>
            <w:tcMar>
              <w:top w:w="90" w:type="dxa"/>
              <w:left w:w="180" w:type="dxa"/>
              <w:bottom w:w="90" w:type="dxa"/>
              <w:right w:w="180" w:type="dxa"/>
            </w:tcMar>
            <w:vAlign w:val="center"/>
          </w:tcPr>
          <w:p w14:paraId="5B4DBE3E" w14:textId="77777777" w:rsidR="005A7EFF" w:rsidRPr="00154A5D" w:rsidRDefault="00000000" w:rsidP="00154A5D">
            <w:pPr>
              <w:widowControl/>
              <w:spacing w:after="100" w:afterAutospacing="1" w:line="312" w:lineRule="auto"/>
              <w:jc w:val="left"/>
              <w:rPr>
                <w:rFonts w:ascii="Arial" w:eastAsia="sans-serif" w:hAnsi="Arial" w:cs="Arial"/>
                <w:b/>
                <w:bCs/>
                <w:sz w:val="22"/>
                <w:szCs w:val="22"/>
              </w:rPr>
            </w:pPr>
            <w:r w:rsidRPr="00154A5D">
              <w:rPr>
                <w:rFonts w:ascii="Arial" w:eastAsia="sans-serif" w:hAnsi="Arial" w:cs="Arial"/>
                <w:b/>
                <w:bCs/>
                <w:kern w:val="0"/>
                <w:sz w:val="22"/>
                <w:szCs w:val="22"/>
                <w:lang w:bidi="ar"/>
              </w:rPr>
              <w:t>Resource Item</w:t>
            </w:r>
          </w:p>
        </w:tc>
        <w:tc>
          <w:tcPr>
            <w:tcW w:w="0" w:type="auto"/>
            <w:tcBorders>
              <w:top w:val="nil"/>
              <w:right w:val="nil"/>
            </w:tcBorders>
            <w:tcMar>
              <w:top w:w="90" w:type="dxa"/>
              <w:left w:w="180" w:type="dxa"/>
              <w:bottom w:w="90" w:type="dxa"/>
              <w:right w:w="180" w:type="dxa"/>
            </w:tcMar>
            <w:vAlign w:val="center"/>
          </w:tcPr>
          <w:p w14:paraId="50882C03" w14:textId="77777777" w:rsidR="005A7EFF" w:rsidRPr="00154A5D" w:rsidRDefault="00000000" w:rsidP="00154A5D">
            <w:pPr>
              <w:widowControl/>
              <w:spacing w:after="100" w:afterAutospacing="1" w:line="312" w:lineRule="auto"/>
              <w:jc w:val="left"/>
              <w:rPr>
                <w:rFonts w:ascii="Arial" w:eastAsia="sans-serif" w:hAnsi="Arial" w:cs="Arial"/>
                <w:b/>
                <w:bCs/>
                <w:sz w:val="22"/>
                <w:szCs w:val="22"/>
              </w:rPr>
            </w:pPr>
            <w:r w:rsidRPr="00154A5D">
              <w:rPr>
                <w:rFonts w:ascii="Arial" w:eastAsia="sans-serif" w:hAnsi="Arial" w:cs="Arial"/>
                <w:b/>
                <w:bCs/>
                <w:kern w:val="0"/>
                <w:sz w:val="22"/>
                <w:szCs w:val="22"/>
                <w:lang w:bidi="ar"/>
              </w:rPr>
              <w:t>Detailed Specifications</w:t>
            </w:r>
          </w:p>
        </w:tc>
      </w:tr>
      <w:tr w:rsidR="005A7EFF" w:rsidRPr="00154A5D" w14:paraId="6C7CD1E4" w14:textId="77777777">
        <w:trPr>
          <w:tblCellSpacing w:w="15" w:type="dxa"/>
        </w:trPr>
        <w:tc>
          <w:tcPr>
            <w:tcW w:w="0" w:type="auto"/>
            <w:tcBorders>
              <w:right w:val="nil"/>
            </w:tcBorders>
            <w:tcMar>
              <w:top w:w="90" w:type="dxa"/>
              <w:left w:w="180" w:type="dxa"/>
              <w:bottom w:w="90" w:type="dxa"/>
              <w:right w:w="180" w:type="dxa"/>
            </w:tcMar>
            <w:vAlign w:val="center"/>
          </w:tcPr>
          <w:p w14:paraId="7E74927C"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kern w:val="0"/>
                <w:sz w:val="22"/>
                <w:szCs w:val="22"/>
                <w:lang w:bidi="ar"/>
              </w:rPr>
              <w:t>Computing Node</w:t>
            </w:r>
          </w:p>
        </w:tc>
        <w:tc>
          <w:tcPr>
            <w:tcW w:w="0" w:type="auto"/>
            <w:tcBorders>
              <w:right w:val="nil"/>
            </w:tcBorders>
            <w:tcMar>
              <w:top w:w="90" w:type="dxa"/>
              <w:left w:w="180" w:type="dxa"/>
              <w:bottom w:w="90" w:type="dxa"/>
              <w:right w:w="180" w:type="dxa"/>
            </w:tcMar>
            <w:vAlign w:val="center"/>
          </w:tcPr>
          <w:p w14:paraId="59249BE0"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kern w:val="0"/>
                <w:sz w:val="22"/>
                <w:szCs w:val="22"/>
                <w:lang w:bidi="ar"/>
              </w:rPr>
              <w:t>AutoDL Cloud Server / NVIDIA GeForce RTX 3090</w:t>
            </w:r>
          </w:p>
        </w:tc>
      </w:tr>
      <w:tr w:rsidR="005A7EFF" w:rsidRPr="00154A5D" w14:paraId="07A5967E" w14:textId="77777777">
        <w:trPr>
          <w:tblCellSpacing w:w="15" w:type="dxa"/>
        </w:trPr>
        <w:tc>
          <w:tcPr>
            <w:tcW w:w="0" w:type="auto"/>
            <w:tcBorders>
              <w:right w:val="nil"/>
            </w:tcBorders>
            <w:tcMar>
              <w:top w:w="90" w:type="dxa"/>
              <w:left w:w="180" w:type="dxa"/>
              <w:bottom w:w="90" w:type="dxa"/>
              <w:right w:w="180" w:type="dxa"/>
            </w:tcMar>
            <w:vAlign w:val="center"/>
          </w:tcPr>
          <w:p w14:paraId="0B8CF8CA"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kern w:val="0"/>
                <w:sz w:val="22"/>
                <w:szCs w:val="22"/>
                <w:lang w:bidi="ar"/>
              </w:rPr>
              <w:t>GPU VRAM</w:t>
            </w:r>
          </w:p>
        </w:tc>
        <w:tc>
          <w:tcPr>
            <w:tcW w:w="0" w:type="auto"/>
            <w:tcBorders>
              <w:right w:val="nil"/>
            </w:tcBorders>
            <w:tcMar>
              <w:top w:w="90" w:type="dxa"/>
              <w:left w:w="180" w:type="dxa"/>
              <w:bottom w:w="90" w:type="dxa"/>
              <w:right w:w="180" w:type="dxa"/>
            </w:tcMar>
            <w:vAlign w:val="center"/>
          </w:tcPr>
          <w:p w14:paraId="3A3112A8"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kern w:val="0"/>
                <w:sz w:val="22"/>
                <w:szCs w:val="22"/>
                <w:lang w:bidi="ar"/>
              </w:rPr>
              <w:t>24,576 MiB</w:t>
            </w:r>
          </w:p>
        </w:tc>
      </w:tr>
      <w:tr w:rsidR="005A7EFF" w:rsidRPr="00154A5D" w14:paraId="28BFC72A" w14:textId="77777777">
        <w:trPr>
          <w:tblCellSpacing w:w="15" w:type="dxa"/>
        </w:trPr>
        <w:tc>
          <w:tcPr>
            <w:tcW w:w="0" w:type="auto"/>
            <w:tcBorders>
              <w:right w:val="nil"/>
            </w:tcBorders>
            <w:tcMar>
              <w:top w:w="90" w:type="dxa"/>
              <w:left w:w="180" w:type="dxa"/>
              <w:bottom w:w="90" w:type="dxa"/>
              <w:right w:w="180" w:type="dxa"/>
            </w:tcMar>
            <w:vAlign w:val="center"/>
          </w:tcPr>
          <w:p w14:paraId="768B22FB"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kern w:val="0"/>
                <w:sz w:val="22"/>
                <w:szCs w:val="22"/>
                <w:lang w:bidi="ar"/>
              </w:rPr>
              <w:t>Storage Solution</w:t>
            </w:r>
          </w:p>
        </w:tc>
        <w:tc>
          <w:tcPr>
            <w:tcW w:w="0" w:type="auto"/>
            <w:tcBorders>
              <w:right w:val="nil"/>
            </w:tcBorders>
            <w:tcMar>
              <w:top w:w="90" w:type="dxa"/>
              <w:left w:w="180" w:type="dxa"/>
              <w:bottom w:w="90" w:type="dxa"/>
              <w:right w:w="180" w:type="dxa"/>
            </w:tcMar>
            <w:vAlign w:val="center"/>
          </w:tcPr>
          <w:p w14:paraId="52C9F4C3"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kern w:val="0"/>
                <w:sz w:val="22"/>
                <w:szCs w:val="22"/>
                <w:lang w:bidi="ar"/>
              </w:rPr>
              <w:t>High-speed data disk (</w:t>
            </w:r>
            <w:r w:rsidRPr="00154A5D">
              <w:rPr>
                <w:rFonts w:ascii="Arial" w:eastAsia="monospace" w:hAnsi="Arial" w:cs="Arial"/>
                <w:color w:val="2B2D31"/>
                <w:kern w:val="0"/>
                <w:sz w:val="22"/>
                <w:szCs w:val="22"/>
                <w:lang w:bidi="ar"/>
              </w:rPr>
              <w:t>/root/autodl-tmp</w:t>
            </w:r>
            <w:r w:rsidRPr="00154A5D">
              <w:rPr>
                <w:rFonts w:ascii="Arial" w:eastAsia="sans-serif" w:hAnsi="Arial" w:cs="Arial"/>
                <w:kern w:val="0"/>
                <w:sz w:val="22"/>
                <w:szCs w:val="22"/>
                <w:lang w:bidi="ar"/>
              </w:rPr>
              <w:t>) for physical IO isolation</w:t>
            </w:r>
          </w:p>
        </w:tc>
      </w:tr>
    </w:tbl>
    <w:p w14:paraId="6048666E" w14:textId="77777777" w:rsidR="005A7EFF" w:rsidRPr="00154A5D" w:rsidRDefault="00000000" w:rsidP="00154A5D">
      <w:pPr>
        <w:pStyle w:val="a3"/>
        <w:widowControl/>
        <w:shd w:val="clear" w:color="auto" w:fill="FFFFFF"/>
        <w:spacing w:beforeAutospacing="0" w:after="100" w:line="312" w:lineRule="auto"/>
        <w:rPr>
          <w:rFonts w:ascii="Arial" w:eastAsia="sans-serif" w:hAnsi="Arial" w:cs="Arial"/>
          <w:color w:val="2B2D31"/>
          <w:sz w:val="22"/>
          <w:szCs w:val="22"/>
        </w:rPr>
      </w:pPr>
      <w:r w:rsidRPr="00154A5D">
        <w:rPr>
          <w:rFonts w:ascii="Arial" w:eastAsia="sans-serif" w:hAnsi="Arial" w:cs="Arial"/>
          <w:i/>
          <w:iCs/>
          <w:noProof/>
          <w:color w:val="2B2D31"/>
          <w:sz w:val="22"/>
          <w:szCs w:val="22"/>
          <w:shd w:val="clear" w:color="auto" w:fill="FFFFFF"/>
        </w:rPr>
        <w:drawing>
          <wp:inline distT="0" distB="0" distL="114300" distR="114300" wp14:anchorId="204D29E0" wp14:editId="4B4C4007">
            <wp:extent cx="5269865" cy="3195955"/>
            <wp:effectExtent l="0" t="0" r="6985"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
                    <a:stretch>
                      <a:fillRect/>
                    </a:stretch>
                  </pic:blipFill>
                  <pic:spPr>
                    <a:xfrm>
                      <a:off x="0" y="0"/>
                      <a:ext cx="5269865" cy="3195955"/>
                    </a:xfrm>
                    <a:prstGeom prst="rect">
                      <a:avLst/>
                    </a:prstGeom>
                  </pic:spPr>
                </pic:pic>
              </a:graphicData>
            </a:graphic>
          </wp:inline>
        </w:drawing>
      </w:r>
      <w:r w:rsidRPr="00154A5D">
        <w:rPr>
          <w:rFonts w:ascii="Arial" w:eastAsia="sans-serif" w:hAnsi="Arial" w:cs="Arial"/>
          <w:i/>
          <w:iCs/>
          <w:color w:val="2B2D31"/>
          <w:sz w:val="22"/>
          <w:szCs w:val="22"/>
          <w:shd w:val="clear" w:color="auto" w:fill="FFFFFF"/>
        </w:rPr>
        <w:t>Figure 1.1: Verification of the cloud-based RTX 3090 computing node and VRAM allocation.</w:t>
      </w:r>
    </w:p>
    <w:p w14:paraId="548E7170" w14:textId="77777777" w:rsidR="005A7EFF" w:rsidRPr="00154A5D" w:rsidRDefault="00000000" w:rsidP="00154A5D">
      <w:pPr>
        <w:pStyle w:val="4"/>
        <w:widowControl/>
        <w:shd w:val="clear" w:color="auto" w:fill="FFFFFF"/>
        <w:spacing w:beforeAutospacing="0" w:after="100" w:line="312" w:lineRule="auto"/>
        <w:rPr>
          <w:rFonts w:ascii="Arial" w:eastAsia="sans-serif" w:hAnsi="Arial" w:cs="Arial" w:hint="default"/>
          <w:sz w:val="22"/>
          <w:szCs w:val="22"/>
        </w:rPr>
      </w:pPr>
      <w:r w:rsidRPr="00154A5D">
        <w:rPr>
          <w:rFonts w:ascii="Arial" w:eastAsia="sans-serif" w:hAnsi="Arial" w:cs="Arial" w:hint="default"/>
          <w:sz w:val="22"/>
          <w:szCs w:val="22"/>
        </w:rPr>
        <w:t>1.2 Core Software Stack and Framework Alignment</w:t>
      </w:r>
    </w:p>
    <w:p w14:paraId="77A2A99B" w14:textId="77777777" w:rsidR="005A7EFF" w:rsidRPr="00154A5D" w:rsidRDefault="00000000" w:rsidP="00154A5D">
      <w:pPr>
        <w:pStyle w:val="a3"/>
        <w:widowControl/>
        <w:shd w:val="clear" w:color="auto" w:fill="FFFFFF"/>
        <w:spacing w:beforeAutospacing="0" w:after="100" w:line="312" w:lineRule="auto"/>
        <w:rPr>
          <w:rFonts w:ascii="Arial" w:eastAsia="sans-serif" w:hAnsi="Arial" w:cs="Arial"/>
          <w:color w:val="2B2D31"/>
          <w:sz w:val="22"/>
          <w:szCs w:val="22"/>
          <w:shd w:val="clear" w:color="auto" w:fill="FFFFFF"/>
        </w:rPr>
      </w:pPr>
      <w:r w:rsidRPr="00154A5D">
        <w:rPr>
          <w:rFonts w:ascii="Arial" w:eastAsia="sans-serif" w:hAnsi="Arial" w:cs="Arial"/>
          <w:color w:val="2B2D31"/>
          <w:sz w:val="22"/>
          <w:szCs w:val="22"/>
          <w:shd w:val="clear" w:color="auto" w:fill="FFFFFF"/>
        </w:rPr>
        <w:lastRenderedPageBreak/>
        <w:t>A stable environment is the prerequisite for accurate reproduction. We strictly aligned the environment with the OpenMMLab autonomous driving suite to ensure bit-accurate consistency with the official implementation:</w:t>
      </w:r>
    </w:p>
    <w:p w14:paraId="365189EF"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color w:val="2B2D31"/>
          <w:sz w:val="22"/>
          <w:szCs w:val="22"/>
          <w:shd w:val="clear" w:color="auto" w:fill="FFFFFF"/>
        </w:rPr>
        <w:t>Deep Learning Framework: PyTorch 1.10.0</w:t>
      </w:r>
    </w:p>
    <w:p w14:paraId="41374117" w14:textId="41683BE0" w:rsidR="005A7EFF" w:rsidRPr="00154A5D" w:rsidRDefault="00000000" w:rsidP="00154A5D">
      <w:pPr>
        <w:pStyle w:val="a3"/>
        <w:widowControl/>
        <w:spacing w:beforeAutospacing="0" w:after="100" w:line="312" w:lineRule="auto"/>
        <w:rPr>
          <w:rFonts w:ascii="Arial" w:hAnsi="Arial" w:cs="Arial"/>
          <w:sz w:val="22"/>
          <w:szCs w:val="22"/>
        </w:rPr>
      </w:pPr>
      <w:r w:rsidRPr="00154A5D">
        <w:rPr>
          <w:rFonts w:ascii="Arial" w:eastAsia="sans-serif" w:hAnsi="Arial" w:cs="Arial"/>
          <w:color w:val="2B2D31"/>
          <w:sz w:val="22"/>
          <w:szCs w:val="22"/>
          <w:shd w:val="clear" w:color="auto" w:fill="FFFFFF"/>
        </w:rPr>
        <w:t>Perception Ecosystem: MMCV-full (1.4.0), MMDetection (2.14.0), and MMDetection3D (0.17.1)</w:t>
      </w:r>
      <w:r w:rsidRPr="00154A5D">
        <w:rPr>
          <w:rFonts w:ascii="Arial" w:eastAsia="sans-serif" w:hAnsi="Arial" w:cs="Arial"/>
          <w:color w:val="2B2D31"/>
          <w:sz w:val="22"/>
          <w:szCs w:val="22"/>
          <w:shd w:val="clear" w:color="auto" w:fill="FFFFFF"/>
          <w:lang w:eastAsia="zh"/>
        </w:rPr>
        <w:t>.</w:t>
      </w:r>
    </w:p>
    <w:p w14:paraId="7FC8E0CD" w14:textId="77777777" w:rsidR="005A7EFF" w:rsidRPr="00154A5D" w:rsidRDefault="00000000" w:rsidP="00154A5D">
      <w:pPr>
        <w:pStyle w:val="4"/>
        <w:widowControl/>
        <w:shd w:val="clear" w:color="auto" w:fill="FFFFFF"/>
        <w:spacing w:beforeAutospacing="0" w:after="100" w:line="312" w:lineRule="auto"/>
        <w:rPr>
          <w:rFonts w:ascii="Arial" w:eastAsia="sans-serif" w:hAnsi="Arial" w:cs="Arial" w:hint="default"/>
          <w:sz w:val="22"/>
          <w:szCs w:val="22"/>
        </w:rPr>
      </w:pPr>
      <w:r w:rsidRPr="00154A5D">
        <w:rPr>
          <w:rFonts w:ascii="Arial" w:eastAsia="sans-serif" w:hAnsi="Arial" w:cs="Arial" w:hint="default"/>
          <w:sz w:val="22"/>
          <w:szCs w:val="22"/>
        </w:rPr>
        <w:t>1.3 Resolution of Technical Compatibility Issues</w:t>
      </w:r>
    </w:p>
    <w:p w14:paraId="58650352" w14:textId="77777777" w:rsidR="005A7EFF" w:rsidRPr="00154A5D" w:rsidRDefault="00000000" w:rsidP="00154A5D">
      <w:pPr>
        <w:pStyle w:val="a3"/>
        <w:widowControl/>
        <w:shd w:val="clear" w:color="auto" w:fill="FFFFFF"/>
        <w:spacing w:beforeAutospacing="0" w:after="100" w:line="312" w:lineRule="auto"/>
        <w:rPr>
          <w:rFonts w:ascii="Arial" w:eastAsia="sans-serif" w:hAnsi="Arial" w:cs="Arial"/>
          <w:sz w:val="22"/>
          <w:szCs w:val="22"/>
        </w:rPr>
      </w:pPr>
      <w:r w:rsidRPr="00154A5D">
        <w:rPr>
          <w:rFonts w:ascii="Arial" w:eastAsia="sans-serif" w:hAnsi="Arial" w:cs="Arial"/>
          <w:color w:val="2B2D31"/>
          <w:sz w:val="22"/>
          <w:szCs w:val="22"/>
          <w:shd w:val="clear" w:color="auto" w:fill="FFFFFF"/>
        </w:rPr>
        <w:t>During the initial setup, several critical dependency conflicts were resolved to ensure system stability:</w:t>
      </w:r>
    </w:p>
    <w:p w14:paraId="363D3B87"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0806C2">
        <w:rPr>
          <w:rFonts w:ascii="Arial" w:eastAsia="sans-serif" w:hAnsi="Arial" w:cs="Arial"/>
          <w:b/>
          <w:bCs/>
          <w:color w:val="2B2D31"/>
          <w:sz w:val="22"/>
          <w:szCs w:val="22"/>
          <w:shd w:val="clear" w:color="auto" w:fill="FFFFFF"/>
          <w:lang w:eastAsia="zh"/>
        </w:rPr>
        <w:t xml:space="preserve">1.3.1  </w:t>
      </w:r>
      <w:r w:rsidRPr="000806C2">
        <w:rPr>
          <w:rFonts w:ascii="Arial" w:eastAsia="sans-serif" w:hAnsi="Arial" w:cs="Arial"/>
          <w:b/>
          <w:bCs/>
          <w:color w:val="2B2D31"/>
          <w:sz w:val="22"/>
          <w:szCs w:val="22"/>
          <w:shd w:val="clear" w:color="auto" w:fill="FFFFFF"/>
        </w:rPr>
        <w:t>NumPy Version Control: </w:t>
      </w:r>
      <w:r w:rsidRPr="00154A5D">
        <w:rPr>
          <w:rFonts w:ascii="Arial" w:eastAsia="sans-serif" w:hAnsi="Arial" w:cs="Arial"/>
          <w:color w:val="2B2D31"/>
          <w:sz w:val="22"/>
          <w:szCs w:val="22"/>
          <w:shd w:val="clear" w:color="auto" w:fill="FFFFFF"/>
        </w:rPr>
        <w:t>A significant compatibility gap was identified between </w:t>
      </w:r>
      <w:r w:rsidRPr="00154A5D">
        <w:rPr>
          <w:rFonts w:ascii="Arial" w:eastAsia="monospace" w:hAnsi="Arial" w:cs="Arial"/>
          <w:color w:val="2B2D31"/>
          <w:sz w:val="22"/>
          <w:szCs w:val="22"/>
          <w:shd w:val="clear" w:color="auto" w:fill="FFFFFF"/>
        </w:rPr>
        <w:t>mmdet3d</w:t>
      </w:r>
      <w:r w:rsidRPr="00154A5D">
        <w:rPr>
          <w:rFonts w:ascii="Arial" w:eastAsia="sans-serif" w:hAnsi="Arial" w:cs="Arial"/>
          <w:color w:val="2B2D31"/>
          <w:sz w:val="22"/>
          <w:szCs w:val="22"/>
          <w:shd w:val="clear" w:color="auto" w:fill="FFFFFF"/>
        </w:rPr>
        <w:t> and modern NumPy distributions (v1.20+), which leads to attribute errors during 3D geometric computations. To maintain numerical stability, the environment was strictly locked to NumPy v1.19.5.</w:t>
      </w:r>
    </w:p>
    <w:p w14:paraId="6621829B" w14:textId="77777777" w:rsidR="005A7EFF" w:rsidRPr="00DB68D7" w:rsidRDefault="00000000" w:rsidP="00154A5D">
      <w:pPr>
        <w:pStyle w:val="a3"/>
        <w:widowControl/>
        <w:shd w:val="clear" w:color="auto" w:fill="FFFFFF"/>
        <w:spacing w:beforeAutospacing="0" w:after="100" w:line="312" w:lineRule="auto"/>
        <w:rPr>
          <w:rFonts w:ascii="Arial" w:eastAsia="sans-serif" w:hAnsi="Arial" w:cs="Arial"/>
          <w:i/>
          <w:iCs/>
          <w:color w:val="2B2D31"/>
          <w:sz w:val="22"/>
          <w:szCs w:val="22"/>
          <w:shd w:val="clear" w:color="auto" w:fill="FFFFFF"/>
        </w:rPr>
      </w:pPr>
      <w:r w:rsidRPr="00154A5D">
        <w:rPr>
          <w:rFonts w:ascii="Arial" w:eastAsia="sans-serif" w:hAnsi="Arial" w:cs="Arial"/>
          <w:i/>
          <w:iCs/>
          <w:noProof/>
          <w:color w:val="2B2D31"/>
          <w:sz w:val="22"/>
          <w:szCs w:val="22"/>
          <w:shd w:val="clear" w:color="auto" w:fill="FFFFFF"/>
        </w:rPr>
        <w:drawing>
          <wp:inline distT="0" distB="0" distL="114300" distR="114300" wp14:anchorId="47413B96" wp14:editId="2C97CAAD">
            <wp:extent cx="5273040" cy="887730"/>
            <wp:effectExtent l="0" t="0" r="381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6"/>
                    <a:stretch>
                      <a:fillRect/>
                    </a:stretch>
                  </pic:blipFill>
                  <pic:spPr>
                    <a:xfrm>
                      <a:off x="0" y="0"/>
                      <a:ext cx="5273040" cy="887730"/>
                    </a:xfrm>
                    <a:prstGeom prst="rect">
                      <a:avLst/>
                    </a:prstGeom>
                  </pic:spPr>
                </pic:pic>
              </a:graphicData>
            </a:graphic>
          </wp:inline>
        </w:drawing>
      </w:r>
      <w:r w:rsidRPr="00DB68D7">
        <w:rPr>
          <w:rFonts w:ascii="Arial" w:eastAsia="sans-serif" w:hAnsi="Arial" w:cs="Arial"/>
          <w:i/>
          <w:iCs/>
          <w:color w:val="2B2D31"/>
          <w:sz w:val="22"/>
          <w:szCs w:val="22"/>
          <w:shd w:val="clear" w:color="auto" w:fill="FFFFFF"/>
        </w:rPr>
        <w:t>Figure 1.2: Strict dependency alignment and NumPy version locking to v1.19.5.</w:t>
      </w:r>
    </w:p>
    <w:p w14:paraId="2E9C68F9"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0806C2">
        <w:rPr>
          <w:rFonts w:ascii="Arial" w:eastAsia="sans-serif" w:hAnsi="Arial" w:cs="Arial"/>
          <w:b/>
          <w:bCs/>
          <w:color w:val="2B2D31"/>
          <w:sz w:val="22"/>
          <w:szCs w:val="22"/>
          <w:shd w:val="clear" w:color="auto" w:fill="FFFFFF"/>
          <w:lang w:eastAsia="zh"/>
        </w:rPr>
        <w:t xml:space="preserve">1.3.2  </w:t>
      </w:r>
      <w:r w:rsidRPr="000806C2">
        <w:rPr>
          <w:rFonts w:ascii="Arial" w:eastAsia="sans-serif" w:hAnsi="Arial" w:cs="Arial"/>
          <w:b/>
          <w:bCs/>
          <w:color w:val="2B2D31"/>
          <w:sz w:val="22"/>
          <w:szCs w:val="22"/>
          <w:shd w:val="clear" w:color="auto" w:fill="FFFFFF"/>
        </w:rPr>
        <w:t>Evaluation Suite Enhancement: </w:t>
      </w:r>
      <w:r w:rsidRPr="00154A5D">
        <w:rPr>
          <w:rFonts w:ascii="Arial" w:eastAsia="sans-serif" w:hAnsi="Arial" w:cs="Arial"/>
          <w:color w:val="2B2D31"/>
          <w:sz w:val="22"/>
          <w:szCs w:val="22"/>
          <w:shd w:val="clear" w:color="auto" w:fill="FFFFFF"/>
        </w:rPr>
        <w:t>The </w:t>
      </w:r>
      <w:r w:rsidRPr="00154A5D">
        <w:rPr>
          <w:rFonts w:ascii="Arial" w:eastAsia="monospace" w:hAnsi="Arial" w:cs="Arial"/>
          <w:color w:val="2B2D31"/>
          <w:sz w:val="22"/>
          <w:szCs w:val="22"/>
          <w:shd w:val="clear" w:color="auto" w:fill="FFFFFF"/>
        </w:rPr>
        <w:t>nuscenes-devkit</w:t>
      </w:r>
      <w:r w:rsidRPr="00154A5D">
        <w:rPr>
          <w:rFonts w:ascii="Arial" w:eastAsia="sans-serif" w:hAnsi="Arial" w:cs="Arial"/>
          <w:color w:val="2B2D31"/>
          <w:sz w:val="22"/>
          <w:szCs w:val="22"/>
          <w:shd w:val="clear" w:color="auto" w:fill="FFFFFF"/>
        </w:rPr>
        <w:t> was manually upgraded to v1.1.11, and specialized libraries (</w:t>
      </w:r>
      <w:r w:rsidRPr="00154A5D">
        <w:rPr>
          <w:rFonts w:ascii="Arial" w:eastAsia="monospace" w:hAnsi="Arial" w:cs="Arial"/>
          <w:color w:val="2B2D31"/>
          <w:sz w:val="22"/>
          <w:szCs w:val="22"/>
          <w:shd w:val="clear" w:color="auto" w:fill="FFFFFF"/>
        </w:rPr>
        <w:t>motmetrics</w:t>
      </w:r>
      <w:r w:rsidRPr="00154A5D">
        <w:rPr>
          <w:rFonts w:ascii="Arial" w:eastAsia="sans-serif" w:hAnsi="Arial" w:cs="Arial"/>
          <w:color w:val="2B2D31"/>
          <w:sz w:val="22"/>
          <w:szCs w:val="22"/>
          <w:shd w:val="clear" w:color="auto" w:fill="FFFFFF"/>
        </w:rPr>
        <w:t>, </w:t>
      </w:r>
      <w:r w:rsidRPr="00154A5D">
        <w:rPr>
          <w:rFonts w:ascii="Arial" w:eastAsia="monospace" w:hAnsi="Arial" w:cs="Arial"/>
          <w:color w:val="2B2D31"/>
          <w:sz w:val="22"/>
          <w:szCs w:val="22"/>
          <w:shd w:val="clear" w:color="auto" w:fill="FFFFFF"/>
        </w:rPr>
        <w:t>scikit-image</w:t>
      </w:r>
      <w:r w:rsidRPr="00154A5D">
        <w:rPr>
          <w:rFonts w:ascii="Arial" w:eastAsia="sans-serif" w:hAnsi="Arial" w:cs="Arial"/>
          <w:color w:val="2B2D31"/>
          <w:sz w:val="22"/>
          <w:szCs w:val="22"/>
          <w:shd w:val="clear" w:color="auto" w:fill="FFFFFF"/>
        </w:rPr>
        <w:t>) were integrated to provide comprehensive multi-object tracking benchmarks.</w:t>
      </w:r>
    </w:p>
    <w:p w14:paraId="4173EB2E" w14:textId="77777777" w:rsidR="005A7EFF" w:rsidRPr="00154A5D" w:rsidRDefault="00000000" w:rsidP="00154A5D">
      <w:pPr>
        <w:pStyle w:val="4"/>
        <w:widowControl/>
        <w:shd w:val="clear" w:color="auto" w:fill="FFFFFF"/>
        <w:spacing w:beforeAutospacing="0" w:after="100" w:line="312" w:lineRule="auto"/>
        <w:rPr>
          <w:rFonts w:ascii="Arial" w:eastAsia="sans-serif" w:hAnsi="Arial" w:cs="Arial" w:hint="default"/>
          <w:sz w:val="22"/>
          <w:szCs w:val="22"/>
        </w:rPr>
      </w:pPr>
      <w:r w:rsidRPr="00154A5D">
        <w:rPr>
          <w:rFonts w:ascii="Arial" w:eastAsia="sans-serif" w:hAnsi="Arial" w:cs="Arial" w:hint="default"/>
          <w:sz w:val="22"/>
          <w:szCs w:val="22"/>
        </w:rPr>
        <w:t>1.4 Workspace Standardization and Persistence</w:t>
      </w:r>
    </w:p>
    <w:p w14:paraId="17120B92" w14:textId="77777777" w:rsidR="005A7EFF" w:rsidRPr="00154A5D" w:rsidRDefault="00000000" w:rsidP="00154A5D">
      <w:pPr>
        <w:pStyle w:val="a3"/>
        <w:widowControl/>
        <w:shd w:val="clear" w:color="auto" w:fill="FFFFFF"/>
        <w:spacing w:beforeAutospacing="0" w:after="100" w:line="312" w:lineRule="auto"/>
        <w:rPr>
          <w:rFonts w:ascii="Arial" w:eastAsia="sans-serif" w:hAnsi="Arial" w:cs="Arial"/>
          <w:sz w:val="22"/>
          <w:szCs w:val="22"/>
        </w:rPr>
      </w:pPr>
      <w:r w:rsidRPr="00154A5D">
        <w:rPr>
          <w:rFonts w:ascii="Arial" w:eastAsia="sans-serif" w:hAnsi="Arial" w:cs="Arial"/>
          <w:color w:val="2B2D31"/>
          <w:sz w:val="22"/>
          <w:szCs w:val="22"/>
          <w:shd w:val="clear" w:color="auto" w:fill="FFFFFF"/>
        </w:rPr>
        <w:t>To optimize collaborative development and ensure the project's reproducibility, we established a standardized engineering protocol:</w:t>
      </w:r>
    </w:p>
    <w:p w14:paraId="2A529AEF"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0806C2">
        <w:rPr>
          <w:rFonts w:ascii="Arial" w:eastAsia="sans-serif" w:hAnsi="Arial" w:cs="Arial"/>
          <w:b/>
          <w:bCs/>
          <w:color w:val="2B2D31"/>
          <w:sz w:val="22"/>
          <w:szCs w:val="22"/>
          <w:shd w:val="clear" w:color="auto" w:fill="FFFFFF"/>
          <w:lang w:eastAsia="zh"/>
        </w:rPr>
        <w:t xml:space="preserve">1.4.1 </w:t>
      </w:r>
      <w:r w:rsidRPr="000806C2">
        <w:rPr>
          <w:rFonts w:ascii="Arial" w:eastAsia="sans-serif" w:hAnsi="Arial" w:cs="Arial"/>
          <w:b/>
          <w:bCs/>
          <w:color w:val="2B2D31"/>
          <w:sz w:val="22"/>
          <w:szCs w:val="22"/>
          <w:shd w:val="clear" w:color="auto" w:fill="FFFFFF"/>
        </w:rPr>
        <w:t>Directory Protocol: </w:t>
      </w:r>
      <w:r w:rsidRPr="00154A5D">
        <w:rPr>
          <w:rFonts w:ascii="Arial" w:eastAsia="sans-serif" w:hAnsi="Arial" w:cs="Arial"/>
          <w:color w:val="2B2D31"/>
          <w:sz w:val="22"/>
          <w:szCs w:val="22"/>
          <w:shd w:val="clear" w:color="auto" w:fill="FFFFFF"/>
        </w:rPr>
        <w:t>A unified directory structure (</w:t>
      </w:r>
      <w:r w:rsidRPr="00154A5D">
        <w:rPr>
          <w:rFonts w:ascii="Arial" w:eastAsia="monospace" w:hAnsi="Arial" w:cs="Arial"/>
          <w:color w:val="2B2D31"/>
          <w:sz w:val="22"/>
          <w:szCs w:val="22"/>
          <w:shd w:val="clear" w:color="auto" w:fill="FFFFFF"/>
        </w:rPr>
        <w:t>/data</w:t>
      </w:r>
      <w:r w:rsidRPr="00154A5D">
        <w:rPr>
          <w:rFonts w:ascii="Arial" w:eastAsia="sans-serif" w:hAnsi="Arial" w:cs="Arial"/>
          <w:color w:val="2B2D31"/>
          <w:sz w:val="22"/>
          <w:szCs w:val="22"/>
          <w:shd w:val="clear" w:color="auto" w:fill="FFFFFF"/>
        </w:rPr>
        <w:t>, </w:t>
      </w:r>
      <w:r w:rsidRPr="00154A5D">
        <w:rPr>
          <w:rFonts w:ascii="Arial" w:eastAsia="monospace" w:hAnsi="Arial" w:cs="Arial"/>
          <w:color w:val="2B2D31"/>
          <w:sz w:val="22"/>
          <w:szCs w:val="22"/>
          <w:shd w:val="clear" w:color="auto" w:fill="FFFFFF"/>
        </w:rPr>
        <w:t>/checkpoints</w:t>
      </w:r>
      <w:r w:rsidRPr="00154A5D">
        <w:rPr>
          <w:rFonts w:ascii="Arial" w:eastAsia="sans-serif" w:hAnsi="Arial" w:cs="Arial"/>
          <w:color w:val="2B2D31"/>
          <w:sz w:val="22"/>
          <w:szCs w:val="22"/>
          <w:shd w:val="clear" w:color="auto" w:fill="FFFFFF"/>
        </w:rPr>
        <w:t>, </w:t>
      </w:r>
      <w:r w:rsidRPr="00154A5D">
        <w:rPr>
          <w:rFonts w:ascii="Arial" w:eastAsia="monospace" w:hAnsi="Arial" w:cs="Arial"/>
          <w:color w:val="2B2D31"/>
          <w:sz w:val="22"/>
          <w:szCs w:val="22"/>
          <w:shd w:val="clear" w:color="auto" w:fill="FFFFFF"/>
        </w:rPr>
        <w:t>/outputs</w:t>
      </w:r>
      <w:r w:rsidRPr="00154A5D">
        <w:rPr>
          <w:rFonts w:ascii="Arial" w:eastAsia="sans-serif" w:hAnsi="Arial" w:cs="Arial"/>
          <w:color w:val="2B2D31"/>
          <w:sz w:val="22"/>
          <w:szCs w:val="22"/>
          <w:shd w:val="clear" w:color="auto" w:fill="FFFFFF"/>
        </w:rPr>
        <w:t>) was established on the independent data partition, preventing system storage overflow.</w:t>
      </w:r>
    </w:p>
    <w:p w14:paraId="5049C6B0" w14:textId="26C3D251" w:rsidR="005A7EFF" w:rsidRPr="00DB68D7" w:rsidRDefault="00000000" w:rsidP="00154A5D">
      <w:pPr>
        <w:pStyle w:val="a3"/>
        <w:widowControl/>
        <w:shd w:val="clear" w:color="auto" w:fill="FFFFFF"/>
        <w:spacing w:beforeAutospacing="0" w:after="100" w:line="312" w:lineRule="auto"/>
        <w:rPr>
          <w:rFonts w:ascii="Arial" w:hAnsi="Arial" w:cs="Arial"/>
          <w:i/>
          <w:iCs/>
          <w:sz w:val="22"/>
          <w:szCs w:val="22"/>
        </w:rPr>
      </w:pPr>
      <w:r w:rsidRPr="00154A5D">
        <w:rPr>
          <w:rFonts w:ascii="Arial" w:eastAsia="sans-serif" w:hAnsi="Arial" w:cs="Arial"/>
          <w:i/>
          <w:iCs/>
          <w:noProof/>
          <w:color w:val="2B2D31"/>
          <w:sz w:val="22"/>
          <w:szCs w:val="22"/>
          <w:shd w:val="clear" w:color="auto" w:fill="FFFFFF"/>
        </w:rPr>
        <w:lastRenderedPageBreak/>
        <w:drawing>
          <wp:inline distT="0" distB="0" distL="114300" distR="114300" wp14:anchorId="564718E0" wp14:editId="009234E7">
            <wp:extent cx="1022350" cy="1504950"/>
            <wp:effectExtent l="0" t="0" r="635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7"/>
                    <a:stretch>
                      <a:fillRect/>
                    </a:stretch>
                  </pic:blipFill>
                  <pic:spPr>
                    <a:xfrm>
                      <a:off x="0" y="0"/>
                      <a:ext cx="1022350" cy="1504950"/>
                    </a:xfrm>
                    <a:prstGeom prst="rect">
                      <a:avLst/>
                    </a:prstGeom>
                  </pic:spPr>
                </pic:pic>
              </a:graphicData>
            </a:graphic>
          </wp:inline>
        </w:drawing>
      </w:r>
      <w:r w:rsidRPr="00DB68D7">
        <w:rPr>
          <w:rFonts w:ascii="Arial" w:hAnsi="Arial" w:cs="Arial"/>
          <w:i/>
          <w:iCs/>
          <w:sz w:val="22"/>
          <w:szCs w:val="22"/>
        </w:rPr>
        <w:t>Figure 1.3: Standardized engineering directory protocol based on physical IO isolation.</w:t>
      </w:r>
    </w:p>
    <w:p w14:paraId="39584141"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0806C2">
        <w:rPr>
          <w:rFonts w:ascii="Arial" w:eastAsia="sans-serif" w:hAnsi="Arial" w:cs="Arial"/>
          <w:b/>
          <w:bCs/>
          <w:color w:val="2B2D31"/>
          <w:sz w:val="22"/>
          <w:szCs w:val="22"/>
          <w:shd w:val="clear" w:color="auto" w:fill="FFFFFF"/>
          <w:lang w:eastAsia="zh"/>
        </w:rPr>
        <w:t xml:space="preserve">1.4.2  </w:t>
      </w:r>
      <w:r w:rsidRPr="000806C2">
        <w:rPr>
          <w:rFonts w:ascii="Arial" w:eastAsia="sans-serif" w:hAnsi="Arial" w:cs="Arial"/>
          <w:b/>
          <w:bCs/>
          <w:color w:val="2B2D31"/>
          <w:sz w:val="22"/>
          <w:szCs w:val="22"/>
          <w:shd w:val="clear" w:color="auto" w:fill="FFFFFF"/>
        </w:rPr>
        <w:t>System Automation &amp; Verification:</w:t>
      </w:r>
      <w:r w:rsidRPr="00154A5D">
        <w:rPr>
          <w:rFonts w:ascii="Arial" w:eastAsia="sans-serif" w:hAnsi="Arial" w:cs="Arial"/>
          <w:color w:val="2B2D31"/>
          <w:sz w:val="22"/>
          <w:szCs w:val="22"/>
          <w:shd w:val="clear" w:color="auto" w:fill="FFFFFF"/>
        </w:rPr>
        <w:t> Environment persistence was achieved by injecting the project root into the global </w:t>
      </w:r>
      <w:r w:rsidRPr="00154A5D">
        <w:rPr>
          <w:rFonts w:ascii="Arial" w:eastAsia="monospace" w:hAnsi="Arial" w:cs="Arial"/>
          <w:color w:val="2B2D31"/>
          <w:sz w:val="22"/>
          <w:szCs w:val="22"/>
          <w:shd w:val="clear" w:color="auto" w:fill="FFFFFF"/>
        </w:rPr>
        <w:t>PYTHONPATH</w:t>
      </w:r>
      <w:r w:rsidRPr="00154A5D">
        <w:rPr>
          <w:rFonts w:ascii="Arial" w:eastAsia="sans-serif" w:hAnsi="Arial" w:cs="Arial"/>
          <w:color w:val="2B2D31"/>
          <w:sz w:val="22"/>
          <w:szCs w:val="22"/>
          <w:shd w:val="clear" w:color="auto" w:fill="FFFFFF"/>
        </w:rPr>
        <w:t> via </w:t>
      </w:r>
      <w:r w:rsidRPr="00154A5D">
        <w:rPr>
          <w:rFonts w:ascii="Arial" w:eastAsia="monospace" w:hAnsi="Arial" w:cs="Arial"/>
          <w:color w:val="2B2D31"/>
          <w:sz w:val="22"/>
          <w:szCs w:val="22"/>
          <w:shd w:val="clear" w:color="auto" w:fill="FFFFFF"/>
        </w:rPr>
        <w:t>.bashrc</w:t>
      </w:r>
      <w:r w:rsidRPr="00154A5D">
        <w:rPr>
          <w:rFonts w:ascii="Arial" w:eastAsia="sans-serif" w:hAnsi="Arial" w:cs="Arial"/>
          <w:color w:val="2B2D31"/>
          <w:sz w:val="22"/>
          <w:szCs w:val="22"/>
          <w:shd w:val="clear" w:color="auto" w:fill="FFFFFF"/>
        </w:rPr>
        <w:t>. The successful compilation of custom CUDA operators and the core transformer modules was verified through a deployment script.</w:t>
      </w:r>
    </w:p>
    <w:p w14:paraId="6100D8B3" w14:textId="1EBEFAFE" w:rsidR="005A7EFF" w:rsidRDefault="00000000" w:rsidP="00154A5D">
      <w:pPr>
        <w:pStyle w:val="a3"/>
        <w:widowControl/>
        <w:shd w:val="clear" w:color="auto" w:fill="FFFFFF"/>
        <w:spacing w:beforeAutospacing="0" w:after="100" w:line="312" w:lineRule="auto"/>
        <w:rPr>
          <w:rFonts w:ascii="Arial" w:hAnsi="Arial" w:cs="Arial"/>
          <w:i/>
          <w:iCs/>
          <w:color w:val="2B2D31"/>
          <w:sz w:val="22"/>
          <w:szCs w:val="22"/>
          <w:shd w:val="clear" w:color="auto" w:fill="FFFFFF"/>
        </w:rPr>
      </w:pPr>
      <w:r w:rsidRPr="00154A5D">
        <w:rPr>
          <w:rFonts w:ascii="Arial" w:eastAsia="sans-serif" w:hAnsi="Arial" w:cs="Arial"/>
          <w:i/>
          <w:iCs/>
          <w:noProof/>
          <w:color w:val="2B2D31"/>
          <w:sz w:val="22"/>
          <w:szCs w:val="22"/>
          <w:shd w:val="clear" w:color="auto" w:fill="FFFFFF"/>
        </w:rPr>
        <w:drawing>
          <wp:inline distT="0" distB="0" distL="114300" distR="114300" wp14:anchorId="04042823" wp14:editId="2E846C42">
            <wp:extent cx="5267325" cy="435610"/>
            <wp:effectExtent l="0" t="0" r="9525" b="25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8"/>
                    <a:stretch>
                      <a:fillRect/>
                    </a:stretch>
                  </pic:blipFill>
                  <pic:spPr>
                    <a:xfrm>
                      <a:off x="0" y="0"/>
                      <a:ext cx="5267325" cy="435610"/>
                    </a:xfrm>
                    <a:prstGeom prst="rect">
                      <a:avLst/>
                    </a:prstGeom>
                  </pic:spPr>
                </pic:pic>
              </a:graphicData>
            </a:graphic>
          </wp:inline>
        </w:drawing>
      </w:r>
      <w:r w:rsidRPr="00154A5D">
        <w:rPr>
          <w:rFonts w:ascii="Arial" w:eastAsia="sans-serif" w:hAnsi="Arial" w:cs="Arial"/>
          <w:i/>
          <w:iCs/>
          <w:color w:val="2B2D31"/>
          <w:sz w:val="22"/>
          <w:szCs w:val="22"/>
          <w:shd w:val="clear" w:color="auto" w:fill="FFFFFF"/>
        </w:rPr>
        <w:t>Figure 1.4: Successful compilation of custom operators and core 3D model loading verification.</w:t>
      </w:r>
    </w:p>
    <w:p w14:paraId="6D77C4BF" w14:textId="77777777" w:rsidR="00154A5D" w:rsidRPr="00154A5D" w:rsidRDefault="00154A5D" w:rsidP="00154A5D"/>
    <w:p w14:paraId="78862829" w14:textId="3EE2E681" w:rsidR="005A7EFF" w:rsidRPr="00D70C60" w:rsidRDefault="00D70C60" w:rsidP="00154A5D">
      <w:pPr>
        <w:pStyle w:val="3"/>
        <w:widowControl/>
        <w:spacing w:beforeAutospacing="0" w:after="100" w:line="312" w:lineRule="auto"/>
        <w:rPr>
          <w:rFonts w:ascii="Arial" w:eastAsia="Arial" w:hAnsi="Arial" w:cs="Arial" w:hint="default"/>
          <w:color w:val="FF0000"/>
          <w:sz w:val="32"/>
          <w:szCs w:val="32"/>
        </w:rPr>
      </w:pPr>
      <w:r w:rsidRPr="00BE01D4">
        <w:rPr>
          <w:rFonts w:ascii="Arial" w:eastAsia="Arial" w:hAnsi="Arial" w:cs="Arial"/>
          <w:color w:val="FF0000"/>
          <w:sz w:val="32"/>
          <w:szCs w:val="32"/>
        </w:rPr>
        <w:t>II.</w:t>
      </w:r>
      <w:r>
        <w:rPr>
          <w:rFonts w:ascii="Arial" w:eastAsiaTheme="minorEastAsia" w:hAnsi="Arial" w:cs="Arial"/>
          <w:color w:val="FF0000"/>
          <w:sz w:val="32"/>
          <w:szCs w:val="32"/>
        </w:rPr>
        <w:t xml:space="preserve"> </w:t>
      </w:r>
      <w:r w:rsidRPr="00D70C60">
        <w:rPr>
          <w:rFonts w:ascii="Arial" w:eastAsia="Arial" w:hAnsi="Arial" w:cs="Arial"/>
          <w:color w:val="FF0000"/>
          <w:sz w:val="32"/>
          <w:szCs w:val="32"/>
        </w:rPr>
        <w:t>Data Preprocessing and Pipeline Construction</w:t>
      </w:r>
    </w:p>
    <w:p w14:paraId="4DBFA4A1" w14:textId="418ECBEA" w:rsidR="005A7EFF" w:rsidRPr="00154A5D" w:rsidRDefault="00561A76" w:rsidP="00154A5D">
      <w:pPr>
        <w:pStyle w:val="3"/>
        <w:widowControl/>
        <w:spacing w:beforeAutospacing="0" w:after="100" w:line="312" w:lineRule="auto"/>
        <w:rPr>
          <w:rFonts w:ascii="Arial" w:eastAsia="sans-serif" w:hAnsi="Arial" w:cs="Arial" w:hint="default"/>
          <w:sz w:val="22"/>
          <w:szCs w:val="22"/>
        </w:rPr>
      </w:pPr>
      <w:r>
        <w:rPr>
          <w:rFonts w:ascii="Arial" w:eastAsiaTheme="minorEastAsia" w:hAnsi="Arial" w:cs="Arial"/>
          <w:sz w:val="22"/>
          <w:szCs w:val="22"/>
        </w:rPr>
        <w:t xml:space="preserve">2.1 </w:t>
      </w:r>
      <w:r w:rsidRPr="00154A5D">
        <w:rPr>
          <w:rFonts w:ascii="Arial" w:eastAsia="sans-serif" w:hAnsi="Arial" w:cs="Arial" w:hint="default"/>
          <w:sz w:val="22"/>
          <w:szCs w:val="22"/>
        </w:rPr>
        <w:t>Objective</w:t>
      </w:r>
    </w:p>
    <w:p w14:paraId="4C1B9884" w14:textId="77777777" w:rsidR="005A7EFF" w:rsidRPr="00154A5D" w:rsidRDefault="00000000" w:rsidP="00154A5D">
      <w:pPr>
        <w:pStyle w:val="a3"/>
        <w:widowControl/>
        <w:spacing w:beforeAutospacing="0" w:after="100" w:line="312" w:lineRule="auto"/>
        <w:rPr>
          <w:rFonts w:ascii="Arial" w:hAnsi="Arial" w:cs="Arial"/>
          <w:sz w:val="22"/>
          <w:szCs w:val="22"/>
        </w:rPr>
      </w:pPr>
      <w:r w:rsidRPr="00154A5D">
        <w:rPr>
          <w:rFonts w:ascii="Arial" w:hAnsi="Arial" w:cs="Arial"/>
          <w:sz w:val="22"/>
          <w:szCs w:val="22"/>
        </w:rPr>
        <w:t>My primary responsibility was to establish the data foundation for the BEVFormer algorithm. This involved transforming raw nuScenes sensor data into high-performance serialized files (.pkl) required for model inference and training, ensuring data integrity across the temporal pipeline.</w:t>
      </w:r>
    </w:p>
    <w:p w14:paraId="59B6EC99" w14:textId="65E92E09" w:rsidR="005A7EFF" w:rsidRPr="00154A5D" w:rsidRDefault="00561A76" w:rsidP="00154A5D">
      <w:pPr>
        <w:pStyle w:val="4"/>
        <w:widowControl/>
        <w:spacing w:beforeAutospacing="0" w:after="100" w:line="312" w:lineRule="auto"/>
        <w:rPr>
          <w:rFonts w:ascii="Arial" w:eastAsia="sans-serif" w:hAnsi="Arial" w:cs="Arial" w:hint="default"/>
          <w:sz w:val="22"/>
          <w:szCs w:val="22"/>
        </w:rPr>
      </w:pPr>
      <w:r>
        <w:rPr>
          <w:rFonts w:ascii="Arial" w:eastAsiaTheme="minorEastAsia" w:hAnsi="Arial" w:cs="Arial"/>
          <w:sz w:val="22"/>
          <w:szCs w:val="22"/>
        </w:rPr>
        <w:t>2.2</w:t>
      </w:r>
      <w:r w:rsidRPr="00154A5D">
        <w:rPr>
          <w:rFonts w:ascii="Arial" w:eastAsia="sans-serif" w:hAnsi="Arial" w:cs="Arial" w:hint="default"/>
          <w:sz w:val="22"/>
          <w:szCs w:val="22"/>
        </w:rPr>
        <w:t xml:space="preserve"> Technical Implementation</w:t>
      </w:r>
    </w:p>
    <w:p w14:paraId="599F91F5"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hAnsi="Arial" w:cs="Arial"/>
          <w:b/>
          <w:bCs/>
          <w:sz w:val="22"/>
          <w:szCs w:val="22"/>
        </w:rPr>
        <w:t>Dataset Deployment &amp; Validation</w:t>
      </w:r>
      <w:r w:rsidRPr="00154A5D">
        <w:rPr>
          <w:rFonts w:ascii="Arial" w:hAnsi="Arial" w:cs="Arial"/>
          <w:sz w:val="22"/>
          <w:szCs w:val="22"/>
        </w:rPr>
        <w:t xml:space="preserve">: </w:t>
      </w:r>
      <w:r w:rsidRPr="00154A5D">
        <w:rPr>
          <w:rFonts w:ascii="Arial" w:eastAsia="sans-serif" w:hAnsi="Arial" w:cs="Arial"/>
          <w:sz w:val="22"/>
          <w:szCs w:val="22"/>
        </w:rPr>
        <w:t>Managed the deployment of the nuScenes-mini dataset in a remote Linux environment. Beyond the core dataset, I integrated the Maps expansion pack and CAN bus expansion pack to provide the model with essential map features and vehicle dynamics (IMU, velocity, steering angle).</w:t>
      </w:r>
    </w:p>
    <w:p w14:paraId="59AF3ED1" w14:textId="77777777" w:rsidR="005A7EFF" w:rsidRPr="00154A5D" w:rsidRDefault="00000000" w:rsidP="00154A5D">
      <w:pPr>
        <w:pStyle w:val="a3"/>
        <w:widowControl/>
        <w:spacing w:beforeAutospacing="0" w:after="100" w:line="312" w:lineRule="auto"/>
        <w:rPr>
          <w:rFonts w:ascii="Arial" w:hAnsi="Arial" w:cs="Arial"/>
          <w:sz w:val="22"/>
          <w:szCs w:val="22"/>
        </w:rPr>
      </w:pPr>
      <w:r w:rsidRPr="00154A5D">
        <w:rPr>
          <w:rFonts w:ascii="Arial" w:hAnsi="Arial" w:cs="Arial"/>
          <w:b/>
          <w:bCs/>
          <w:sz w:val="22"/>
          <w:szCs w:val="22"/>
        </w:rPr>
        <w:t>Preprocessing Workflow</w:t>
      </w:r>
      <w:r w:rsidRPr="00154A5D">
        <w:rPr>
          <w:rFonts w:ascii="Arial" w:hAnsi="Arial" w:cs="Arial"/>
          <w:sz w:val="22"/>
          <w:szCs w:val="22"/>
        </w:rPr>
        <w:t>:</w:t>
      </w:r>
    </w:p>
    <w:p w14:paraId="3309B776"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sz w:val="22"/>
          <w:szCs w:val="22"/>
        </w:rPr>
        <w:lastRenderedPageBreak/>
        <w:t>Executed the tools/create_data.py script to convert unstructured JSON metadata into structured temporal information.</w:t>
      </w:r>
    </w:p>
    <w:p w14:paraId="16CFF40D"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sz w:val="22"/>
          <w:szCs w:val="22"/>
        </w:rPr>
        <w:t>Customized the preprocessing logic by adjusting version parameters and root-path indexing to accommodate the v1.0-mini subset, successfully processing 323 training samples and 81 validation samples.</w:t>
      </w:r>
    </w:p>
    <w:p w14:paraId="42D24374"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sz w:val="22"/>
          <w:szCs w:val="22"/>
        </w:rPr>
        <w:t>Standardized Directory Management: Adhered to the MMDetection3D framework specifications by organizing a hierarchical structure (including maps, samples, can_bus, and v1.0-mini), ensuring consistent path referencing for downstream tasks.</w:t>
      </w:r>
    </w:p>
    <w:p w14:paraId="1772A3D7" w14:textId="6FE303FC" w:rsidR="005A7EFF" w:rsidRPr="00154A5D" w:rsidRDefault="00561A76" w:rsidP="00154A5D">
      <w:pPr>
        <w:pStyle w:val="4"/>
        <w:widowControl/>
        <w:spacing w:beforeAutospacing="0" w:after="100" w:line="312" w:lineRule="auto"/>
        <w:rPr>
          <w:rFonts w:ascii="Arial" w:eastAsia="sans-serif" w:hAnsi="Arial" w:cs="Arial" w:hint="default"/>
          <w:sz w:val="22"/>
          <w:szCs w:val="22"/>
        </w:rPr>
      </w:pPr>
      <w:r>
        <w:rPr>
          <w:rFonts w:ascii="Arial" w:eastAsiaTheme="minorEastAsia" w:hAnsi="Arial" w:cs="Arial"/>
          <w:sz w:val="22"/>
          <w:szCs w:val="22"/>
        </w:rPr>
        <w:t>2.3</w:t>
      </w:r>
      <w:r w:rsidRPr="00154A5D">
        <w:rPr>
          <w:rFonts w:ascii="Arial" w:eastAsia="sans-serif" w:hAnsi="Arial" w:cs="Arial" w:hint="default"/>
          <w:sz w:val="22"/>
          <w:szCs w:val="22"/>
        </w:rPr>
        <w:t xml:space="preserve"> Deliverables &amp; Conclusion</w:t>
      </w:r>
    </w:p>
    <w:p w14:paraId="24043BC2"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hAnsi="Arial" w:cs="Arial"/>
          <w:b/>
          <w:bCs/>
          <w:sz w:val="22"/>
          <w:szCs w:val="22"/>
        </w:rPr>
        <w:t>Core Output</w:t>
      </w:r>
      <w:r w:rsidRPr="00154A5D">
        <w:rPr>
          <w:rFonts w:ascii="Arial" w:hAnsi="Arial" w:cs="Arial"/>
          <w:sz w:val="22"/>
          <w:szCs w:val="22"/>
        </w:rPr>
        <w:t>:</w:t>
      </w:r>
      <w:r w:rsidRPr="00154A5D">
        <w:rPr>
          <w:rFonts w:ascii="Arial" w:eastAsia="sans-serif" w:hAnsi="Arial" w:cs="Arial"/>
          <w:sz w:val="22"/>
          <w:szCs w:val="22"/>
        </w:rPr>
        <w:t xml:space="preserve"> Successfully generated nuscenes_infos_temporal_train.pkl and nuscenes_infos_temporal_val.pkl, providing the necessary "ready-to-use" inputs for model evaluation.</w:t>
      </w:r>
    </w:p>
    <w:p w14:paraId="51755459"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hAnsi="Arial" w:cs="Arial"/>
          <w:b/>
          <w:bCs/>
          <w:sz w:val="22"/>
          <w:szCs w:val="22"/>
        </w:rPr>
        <w:t>Environment Encapsulation</w:t>
      </w:r>
      <w:r w:rsidRPr="00154A5D">
        <w:rPr>
          <w:rFonts w:ascii="Arial" w:hAnsi="Arial" w:cs="Arial"/>
          <w:sz w:val="22"/>
          <w:szCs w:val="22"/>
        </w:rPr>
        <w:t xml:space="preserve">: </w:t>
      </w:r>
      <w:r w:rsidRPr="00154A5D">
        <w:rPr>
          <w:rFonts w:ascii="Arial" w:eastAsia="sans-serif" w:hAnsi="Arial" w:cs="Arial"/>
          <w:sz w:val="22"/>
          <w:szCs w:val="22"/>
        </w:rPr>
        <w:t>Created a finalized system image (12.44GB) to preserve the debugged environment, ensuring 100% reproducibility for the subsequent inference and visualization stages.</w:t>
      </w:r>
    </w:p>
    <w:p w14:paraId="4AF8ACD8" w14:textId="77777777" w:rsidR="005A7EFF" w:rsidRDefault="005A7EFF" w:rsidP="00154A5D">
      <w:pPr>
        <w:spacing w:after="100" w:afterAutospacing="1" w:line="312" w:lineRule="auto"/>
        <w:jc w:val="left"/>
      </w:pPr>
    </w:p>
    <w:p w14:paraId="410BB488" w14:textId="265185F5" w:rsidR="005A7EFF" w:rsidRPr="00D70C60" w:rsidRDefault="00D70C60" w:rsidP="00154A5D">
      <w:pPr>
        <w:pStyle w:val="a3"/>
        <w:widowControl/>
        <w:spacing w:beforeAutospacing="0" w:after="100" w:line="312" w:lineRule="auto"/>
        <w:rPr>
          <w:rFonts w:ascii="Arial" w:hAnsi="Arial" w:cs="Arial"/>
          <w:b/>
          <w:bCs/>
          <w:color w:val="FF0000"/>
          <w:sz w:val="32"/>
          <w:szCs w:val="32"/>
        </w:rPr>
      </w:pPr>
      <w:r w:rsidRPr="00D70C60">
        <w:rPr>
          <w:rFonts w:ascii="Arial" w:eastAsia="Arial" w:hAnsi="Arial" w:cs="Arial"/>
          <w:b/>
          <w:bCs/>
          <w:color w:val="FF0000"/>
          <w:sz w:val="32"/>
          <w:szCs w:val="32"/>
        </w:rPr>
        <w:t>III.</w:t>
      </w:r>
      <w:r>
        <w:rPr>
          <w:rFonts w:ascii="Arial" w:hAnsi="Arial" w:cs="Arial" w:hint="eastAsia"/>
          <w:b/>
          <w:bCs/>
          <w:color w:val="FF0000"/>
          <w:sz w:val="32"/>
          <w:szCs w:val="32"/>
        </w:rPr>
        <w:t xml:space="preserve"> </w:t>
      </w:r>
      <w:r w:rsidRPr="00D70C60">
        <w:rPr>
          <w:rFonts w:ascii="Arial" w:eastAsia="Arial" w:hAnsi="Arial" w:cs="Arial"/>
          <w:b/>
          <w:bCs/>
          <w:color w:val="FF0000"/>
          <w:sz w:val="32"/>
          <w:szCs w:val="32"/>
        </w:rPr>
        <w:t>Model</w:t>
      </w:r>
      <w:r>
        <w:rPr>
          <w:rFonts w:ascii="Arial" w:hAnsi="Arial" w:cs="Arial" w:hint="eastAsia"/>
          <w:b/>
          <w:bCs/>
          <w:color w:val="FF0000"/>
          <w:sz w:val="32"/>
          <w:szCs w:val="32"/>
        </w:rPr>
        <w:t xml:space="preserve"> </w:t>
      </w:r>
      <w:r w:rsidRPr="00D70C60">
        <w:rPr>
          <w:rFonts w:ascii="Arial" w:eastAsia="Arial" w:hAnsi="Arial" w:cs="Arial"/>
          <w:b/>
          <w:bCs/>
          <w:color w:val="FF0000"/>
          <w:sz w:val="32"/>
          <w:szCs w:val="32"/>
        </w:rPr>
        <w:t>&amp;</w:t>
      </w:r>
      <w:r>
        <w:rPr>
          <w:rFonts w:ascii="Arial" w:hAnsi="Arial" w:cs="Arial" w:hint="eastAsia"/>
          <w:b/>
          <w:bCs/>
          <w:color w:val="FF0000"/>
          <w:sz w:val="32"/>
          <w:szCs w:val="32"/>
        </w:rPr>
        <w:t xml:space="preserve"> </w:t>
      </w:r>
      <w:r w:rsidRPr="00D70C60">
        <w:rPr>
          <w:rFonts w:ascii="Arial" w:eastAsia="Arial" w:hAnsi="Arial" w:cs="Arial"/>
          <w:b/>
          <w:bCs/>
          <w:color w:val="FF0000"/>
          <w:sz w:val="32"/>
          <w:szCs w:val="32"/>
        </w:rPr>
        <w:t>Inference</w:t>
      </w:r>
    </w:p>
    <w:p w14:paraId="7919ABFB" w14:textId="1C0DD804" w:rsidR="005A7EFF" w:rsidRPr="00154A5D" w:rsidRDefault="00561A76" w:rsidP="00154A5D">
      <w:pPr>
        <w:pStyle w:val="4"/>
        <w:widowControl/>
        <w:spacing w:beforeAutospacing="0" w:after="100" w:line="312" w:lineRule="auto"/>
        <w:rPr>
          <w:rFonts w:ascii="Arial" w:eastAsia="sans-serif" w:hAnsi="Arial" w:cs="Arial" w:hint="default"/>
          <w:sz w:val="22"/>
          <w:szCs w:val="22"/>
        </w:rPr>
      </w:pPr>
      <w:r>
        <w:rPr>
          <w:rFonts w:ascii="Arial" w:eastAsiaTheme="minorEastAsia" w:hAnsi="Arial" w:cs="Arial"/>
          <w:sz w:val="22"/>
          <w:szCs w:val="22"/>
        </w:rPr>
        <w:t>3.1</w:t>
      </w:r>
      <w:r w:rsidRPr="00154A5D">
        <w:rPr>
          <w:rFonts w:ascii="Arial" w:eastAsia="sans-serif" w:hAnsi="Arial" w:cs="Arial" w:hint="default"/>
          <w:sz w:val="22"/>
          <w:szCs w:val="22"/>
        </w:rPr>
        <w:t xml:space="preserve"> Weight System Construction</w:t>
      </w:r>
    </w:p>
    <w:p w14:paraId="68E7AF92"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b/>
          <w:bCs/>
          <w:sz w:val="22"/>
          <w:szCs w:val="22"/>
        </w:rPr>
        <w:t>Model Deployment</w:t>
      </w:r>
      <w:r w:rsidRPr="00154A5D">
        <w:rPr>
          <w:rFonts w:ascii="Arial" w:eastAsia="sans-serif" w:hAnsi="Arial" w:cs="Arial"/>
          <w:sz w:val="22"/>
          <w:szCs w:val="22"/>
        </w:rPr>
        <w:t xml:space="preserve">: Successfully deployed the core weights for </w:t>
      </w:r>
      <w:r w:rsidRPr="00154A5D">
        <w:rPr>
          <w:rFonts w:ascii="Arial" w:eastAsia="sans-serif" w:hAnsi="Arial" w:cs="Arial"/>
          <w:b/>
          <w:bCs/>
          <w:sz w:val="22"/>
          <w:szCs w:val="22"/>
        </w:rPr>
        <w:t>BEVFormer-tiny</w:t>
      </w:r>
      <w:r w:rsidRPr="00154A5D">
        <w:rPr>
          <w:rFonts w:ascii="Arial" w:eastAsia="sans-serif" w:hAnsi="Arial" w:cs="Arial"/>
          <w:sz w:val="22"/>
          <w:szCs w:val="22"/>
        </w:rPr>
        <w:t xml:space="preserve"> (</w:t>
      </w:r>
      <w:r w:rsidRPr="00154A5D">
        <w:rPr>
          <w:rStyle w:val="HTML"/>
          <w:rFonts w:ascii="Arial" w:eastAsia="sans-serif" w:hAnsi="Arial" w:cs="Arial"/>
          <w:sz w:val="22"/>
          <w:szCs w:val="22"/>
        </w:rPr>
        <w:t>bevformer_tiny_epoch_24.pth</w:t>
      </w:r>
      <w:r w:rsidRPr="00154A5D">
        <w:rPr>
          <w:rFonts w:ascii="Arial" w:eastAsia="sans-serif" w:hAnsi="Arial" w:cs="Arial"/>
          <w:sz w:val="22"/>
          <w:szCs w:val="22"/>
        </w:rPr>
        <w:t>).</w:t>
      </w:r>
    </w:p>
    <w:p w14:paraId="1B4769C1" w14:textId="77777777" w:rsidR="005A7EFF" w:rsidRPr="00154A5D" w:rsidRDefault="00000000" w:rsidP="00154A5D">
      <w:pPr>
        <w:pStyle w:val="a3"/>
        <w:widowControl/>
        <w:spacing w:beforeAutospacing="0" w:after="100" w:line="312" w:lineRule="auto"/>
        <w:rPr>
          <w:rFonts w:ascii="Arial" w:eastAsia="sans-serif" w:hAnsi="Arial" w:cs="Arial"/>
          <w:b/>
          <w:bCs/>
          <w:sz w:val="22"/>
          <w:szCs w:val="22"/>
        </w:rPr>
      </w:pPr>
      <w:r w:rsidRPr="00154A5D">
        <w:rPr>
          <w:rFonts w:ascii="Arial" w:eastAsia="sans-serif" w:hAnsi="Arial" w:cs="Arial"/>
          <w:b/>
          <w:bCs/>
          <w:sz w:val="22"/>
          <w:szCs w:val="22"/>
        </w:rPr>
        <w:t>Backbone Adaptation</w:t>
      </w:r>
      <w:r w:rsidRPr="00154A5D">
        <w:rPr>
          <w:rFonts w:ascii="Arial" w:eastAsia="sans-serif" w:hAnsi="Arial" w:cs="Arial"/>
          <w:sz w:val="22"/>
          <w:szCs w:val="22"/>
        </w:rPr>
        <w:t xml:space="preserve">: Integrated and mounted the </w:t>
      </w:r>
      <w:r w:rsidRPr="00154A5D">
        <w:rPr>
          <w:rFonts w:ascii="Arial" w:eastAsia="sans-serif" w:hAnsi="Arial" w:cs="Arial"/>
          <w:b/>
          <w:bCs/>
          <w:sz w:val="22"/>
          <w:szCs w:val="22"/>
        </w:rPr>
        <w:t>ResNet-50</w:t>
      </w:r>
      <w:r w:rsidRPr="00154A5D">
        <w:rPr>
          <w:rFonts w:ascii="Arial" w:eastAsia="sans-serif" w:hAnsi="Arial" w:cs="Arial"/>
          <w:sz w:val="22"/>
          <w:szCs w:val="22"/>
        </w:rPr>
        <w:t xml:space="preserve"> backbone pre-trained parameters (</w:t>
      </w:r>
      <w:r w:rsidRPr="00154A5D">
        <w:rPr>
          <w:rStyle w:val="HTML"/>
          <w:rFonts w:ascii="Arial" w:eastAsia="sans-serif" w:hAnsi="Arial" w:cs="Arial"/>
          <w:sz w:val="22"/>
          <w:szCs w:val="22"/>
        </w:rPr>
        <w:t>resnet50-19c8e357.pth</w:t>
      </w:r>
      <w:r w:rsidRPr="00154A5D">
        <w:rPr>
          <w:rFonts w:ascii="Arial" w:eastAsia="sans-serif" w:hAnsi="Arial" w:cs="Arial"/>
          <w:sz w:val="22"/>
          <w:szCs w:val="22"/>
        </w:rPr>
        <w:t>), resolving underlying dependency issues during model initialization</w:t>
      </w:r>
      <w:r w:rsidRPr="00154A5D">
        <w:rPr>
          <w:rFonts w:ascii="Arial" w:eastAsia="sans-serif" w:hAnsi="Arial" w:cs="Arial" w:hint="eastAsia"/>
          <w:sz w:val="22"/>
          <w:szCs w:val="22"/>
          <w:lang w:eastAsia="zh"/>
        </w:rPr>
        <w:t>.</w:t>
      </w:r>
    </w:p>
    <w:p w14:paraId="1DB0D24E" w14:textId="3974CA00" w:rsidR="005A7EFF" w:rsidRPr="00154A5D" w:rsidRDefault="00561A76" w:rsidP="00154A5D">
      <w:pPr>
        <w:pStyle w:val="4"/>
        <w:widowControl/>
        <w:spacing w:beforeAutospacing="0" w:after="100" w:line="312" w:lineRule="auto"/>
        <w:rPr>
          <w:rFonts w:ascii="Arial" w:eastAsia="sans-serif" w:hAnsi="Arial" w:cs="Arial" w:hint="default"/>
          <w:sz w:val="22"/>
          <w:szCs w:val="22"/>
        </w:rPr>
      </w:pPr>
      <w:r>
        <w:rPr>
          <w:rFonts w:ascii="Arial" w:eastAsiaTheme="minorEastAsia" w:hAnsi="Arial" w:cs="Arial"/>
          <w:sz w:val="22"/>
          <w:szCs w:val="22"/>
        </w:rPr>
        <w:t>3.2</w:t>
      </w:r>
      <w:r w:rsidR="00FD1276" w:rsidRPr="00154A5D">
        <w:rPr>
          <w:rFonts w:ascii="Arial" w:eastAsiaTheme="minorEastAsia" w:hAnsi="Arial" w:cs="Arial"/>
          <w:sz w:val="22"/>
          <w:szCs w:val="22"/>
        </w:rPr>
        <w:t xml:space="preserve"> </w:t>
      </w:r>
      <w:r w:rsidRPr="00154A5D">
        <w:rPr>
          <w:rFonts w:ascii="Arial" w:eastAsia="sans-serif" w:hAnsi="Arial" w:cs="Arial" w:hint="default"/>
          <w:sz w:val="22"/>
          <w:szCs w:val="22"/>
        </w:rPr>
        <w:t>Engineering Troubleshooting &amp; Resolution</w:t>
      </w:r>
    </w:p>
    <w:p w14:paraId="2380AEDD"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b/>
          <w:bCs/>
          <w:sz w:val="22"/>
          <w:szCs w:val="22"/>
        </w:rPr>
        <w:lastRenderedPageBreak/>
        <w:t>File Integrity Restoration</w:t>
      </w:r>
      <w:r w:rsidRPr="00154A5D">
        <w:rPr>
          <w:rFonts w:ascii="Arial" w:eastAsia="sans-serif" w:hAnsi="Arial" w:cs="Arial"/>
          <w:sz w:val="22"/>
          <w:szCs w:val="22"/>
        </w:rPr>
        <w:t xml:space="preserve">: Addressed an </w:t>
      </w:r>
      <w:r w:rsidRPr="00154A5D">
        <w:rPr>
          <w:rStyle w:val="HTML"/>
          <w:rFonts w:ascii="Arial" w:eastAsia="sans-serif" w:hAnsi="Arial" w:cs="Arial"/>
          <w:sz w:val="22"/>
          <w:szCs w:val="22"/>
        </w:rPr>
        <w:t>UnpicklingError</w:t>
      </w:r>
      <w:r w:rsidRPr="00154A5D">
        <w:rPr>
          <w:rFonts w:ascii="Arial" w:eastAsia="sans-serif" w:hAnsi="Arial" w:cs="Arial"/>
          <w:sz w:val="22"/>
          <w:szCs w:val="22"/>
        </w:rPr>
        <w:t xml:space="preserve"> caused by initial download corruption. Through binary stream verification, I reconstructed a complete and functional 328MB weight library.</w:t>
      </w:r>
    </w:p>
    <w:p w14:paraId="1AC1146D"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b/>
          <w:bCs/>
          <w:sz w:val="22"/>
          <w:szCs w:val="22"/>
        </w:rPr>
        <w:t>Path Reconstruction</w:t>
      </w:r>
      <w:r w:rsidRPr="00154A5D">
        <w:rPr>
          <w:rFonts w:ascii="Arial" w:eastAsia="sans-serif" w:hAnsi="Arial" w:cs="Arial"/>
          <w:sz w:val="22"/>
          <w:szCs w:val="22"/>
        </w:rPr>
        <w:t xml:space="preserve">: Rectified absolute path logic within the </w:t>
      </w:r>
      <w:r w:rsidRPr="00154A5D">
        <w:rPr>
          <w:rStyle w:val="HTML"/>
          <w:rFonts w:ascii="Arial" w:eastAsia="sans-serif" w:hAnsi="Arial" w:cs="Arial"/>
          <w:sz w:val="22"/>
          <w:szCs w:val="22"/>
        </w:rPr>
        <w:t>bevformer_tiny.py</w:t>
      </w:r>
      <w:r w:rsidRPr="00154A5D">
        <w:rPr>
          <w:rFonts w:ascii="Arial" w:eastAsia="sans-serif" w:hAnsi="Arial" w:cs="Arial"/>
          <w:sz w:val="22"/>
          <w:szCs w:val="22"/>
        </w:rPr>
        <w:t xml:space="preserve"> configuration file. By unifying the </w:t>
      </w:r>
      <w:r w:rsidRPr="00154A5D">
        <w:rPr>
          <w:rStyle w:val="HTML"/>
          <w:rFonts w:ascii="Arial" w:eastAsia="sans-serif" w:hAnsi="Arial" w:cs="Arial"/>
          <w:sz w:val="22"/>
          <w:szCs w:val="22"/>
        </w:rPr>
        <w:t>ckpts</w:t>
      </w:r>
      <w:r w:rsidRPr="00154A5D">
        <w:rPr>
          <w:rFonts w:ascii="Arial" w:eastAsia="sans-serif" w:hAnsi="Arial" w:cs="Arial"/>
          <w:sz w:val="22"/>
          <w:szCs w:val="22"/>
        </w:rPr>
        <w:t xml:space="preserve"> storage directory, I resolved </w:t>
      </w:r>
      <w:r w:rsidRPr="00154A5D">
        <w:rPr>
          <w:rStyle w:val="HTML"/>
          <w:rFonts w:ascii="Arial" w:eastAsia="sans-serif" w:hAnsi="Arial" w:cs="Arial"/>
          <w:sz w:val="22"/>
          <w:szCs w:val="22"/>
        </w:rPr>
        <w:t>FileNotFound</w:t>
      </w:r>
      <w:r w:rsidRPr="00154A5D">
        <w:rPr>
          <w:rFonts w:ascii="Arial" w:eastAsia="sans-serif" w:hAnsi="Arial" w:cs="Arial"/>
          <w:sz w:val="22"/>
          <w:szCs w:val="22"/>
        </w:rPr>
        <w:t xml:space="preserve"> errors stemming from directory hierarchy conflicts in the Linux environment.</w:t>
      </w:r>
    </w:p>
    <w:p w14:paraId="7C395FA7" w14:textId="09CA247B" w:rsidR="005A7EFF" w:rsidRPr="00154A5D" w:rsidRDefault="00561A76" w:rsidP="00154A5D">
      <w:pPr>
        <w:pStyle w:val="4"/>
        <w:widowControl/>
        <w:spacing w:beforeAutospacing="0" w:after="100" w:line="312" w:lineRule="auto"/>
        <w:rPr>
          <w:rFonts w:ascii="Arial" w:eastAsia="sans-serif" w:hAnsi="Arial" w:cs="Arial" w:hint="default"/>
          <w:sz w:val="22"/>
          <w:szCs w:val="22"/>
        </w:rPr>
      </w:pPr>
      <w:r>
        <w:rPr>
          <w:rFonts w:ascii="Arial" w:eastAsiaTheme="minorEastAsia" w:hAnsi="Arial" w:cs="Arial"/>
          <w:sz w:val="22"/>
          <w:szCs w:val="22"/>
        </w:rPr>
        <w:t>3.3</w:t>
      </w:r>
      <w:r w:rsidRPr="00154A5D">
        <w:rPr>
          <w:rFonts w:ascii="Arial" w:eastAsia="sans-serif" w:hAnsi="Arial" w:cs="Arial" w:hint="default"/>
          <w:sz w:val="22"/>
          <w:szCs w:val="22"/>
        </w:rPr>
        <w:t xml:space="preserve"> Model Inference &amp; Evaluation</w:t>
      </w:r>
    </w:p>
    <w:p w14:paraId="40178380"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b/>
          <w:bCs/>
          <w:sz w:val="22"/>
          <w:szCs w:val="22"/>
        </w:rPr>
        <w:t>Task Execution</w:t>
      </w:r>
      <w:r w:rsidRPr="00154A5D">
        <w:rPr>
          <w:rFonts w:ascii="Arial" w:eastAsia="sans-serif" w:hAnsi="Arial" w:cs="Arial"/>
          <w:sz w:val="22"/>
          <w:szCs w:val="22"/>
        </w:rPr>
        <w:t xml:space="preserve">: Utilized the distributed testing script </w:t>
      </w:r>
      <w:r w:rsidRPr="00154A5D">
        <w:rPr>
          <w:rStyle w:val="HTML"/>
          <w:rFonts w:ascii="Arial" w:eastAsia="sans-serif" w:hAnsi="Arial" w:cs="Arial"/>
          <w:sz w:val="22"/>
          <w:szCs w:val="22"/>
        </w:rPr>
        <w:t>dist_test.sh</w:t>
      </w:r>
      <w:r w:rsidRPr="00154A5D">
        <w:rPr>
          <w:rFonts w:ascii="Arial" w:eastAsia="sans-serif" w:hAnsi="Arial" w:cs="Arial"/>
          <w:sz w:val="22"/>
          <w:szCs w:val="22"/>
        </w:rPr>
        <w:t xml:space="preserve"> to launch single-GPU inference tasks.</w:t>
      </w:r>
    </w:p>
    <w:p w14:paraId="611CACD3"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b/>
          <w:bCs/>
          <w:sz w:val="22"/>
          <w:szCs w:val="22"/>
        </w:rPr>
        <w:t>Comprehensive Evaluation</w:t>
      </w:r>
      <w:r w:rsidRPr="00154A5D">
        <w:rPr>
          <w:rFonts w:ascii="Arial" w:eastAsia="sans-serif" w:hAnsi="Arial" w:cs="Arial"/>
          <w:sz w:val="22"/>
          <w:szCs w:val="22"/>
        </w:rPr>
        <w:t>: Completed a full-cycle evaluation on the nuScenes-mini validation set (81 samples).</w:t>
      </w:r>
    </w:p>
    <w:p w14:paraId="241F0700" w14:textId="005158E5" w:rsidR="005A7EFF" w:rsidRPr="00154A5D" w:rsidRDefault="00561A76" w:rsidP="00154A5D">
      <w:pPr>
        <w:pStyle w:val="3"/>
        <w:widowControl/>
        <w:spacing w:beforeAutospacing="0" w:after="100" w:line="312" w:lineRule="auto"/>
        <w:rPr>
          <w:rFonts w:ascii="Arial" w:eastAsia="sans-serif" w:hAnsi="Arial" w:cs="Arial" w:hint="default"/>
          <w:sz w:val="22"/>
          <w:szCs w:val="22"/>
        </w:rPr>
      </w:pPr>
      <w:r>
        <w:rPr>
          <w:rFonts w:ascii="Arial" w:eastAsiaTheme="minorEastAsia" w:hAnsi="Arial" w:cs="Arial"/>
          <w:sz w:val="22"/>
          <w:szCs w:val="22"/>
        </w:rPr>
        <w:t>3.4</w:t>
      </w:r>
      <w:r w:rsidR="00FD1276" w:rsidRPr="00154A5D">
        <w:rPr>
          <w:rFonts w:ascii="Arial" w:eastAsiaTheme="minorEastAsia" w:hAnsi="Arial" w:cs="Arial"/>
          <w:sz w:val="22"/>
          <w:szCs w:val="22"/>
        </w:rPr>
        <w:t xml:space="preserve"> </w:t>
      </w:r>
      <w:r w:rsidRPr="00154A5D">
        <w:rPr>
          <w:rFonts w:ascii="Arial" w:eastAsia="sans-serif" w:hAnsi="Arial" w:cs="Arial" w:hint="default"/>
          <w:sz w:val="22"/>
          <w:szCs w:val="22"/>
        </w:rPr>
        <w:t>Experimental Results (Benchmark)</w:t>
      </w:r>
    </w:p>
    <w:p w14:paraId="555C5780" w14:textId="77777777" w:rsidR="005A7EFF" w:rsidRPr="00154A5D" w:rsidRDefault="00000000" w:rsidP="00154A5D">
      <w:pPr>
        <w:pStyle w:val="a3"/>
        <w:widowControl/>
        <w:spacing w:beforeAutospacing="0" w:after="100" w:line="312" w:lineRule="auto"/>
        <w:rPr>
          <w:rFonts w:ascii="Arial" w:eastAsia="sans-serif" w:hAnsi="Arial" w:cs="Arial"/>
          <w:sz w:val="22"/>
          <w:szCs w:val="22"/>
        </w:rPr>
      </w:pPr>
      <w:r w:rsidRPr="00154A5D">
        <w:rPr>
          <w:rFonts w:ascii="Arial" w:eastAsia="sans-serif" w:hAnsi="Arial" w:cs="Arial"/>
          <w:sz w:val="22"/>
          <w:szCs w:val="22"/>
        </w:rPr>
        <w:t>The evaluation results on the nuScenes-mini dataset are as follows:</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3553"/>
        <w:gridCol w:w="778"/>
      </w:tblGrid>
      <w:tr w:rsidR="005A7EFF" w:rsidRPr="00154A5D" w14:paraId="15E867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295B4CC"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Style w:val="a4"/>
                <w:rFonts w:ascii="Arial" w:eastAsia="sans-serif" w:hAnsi="Arial" w:cs="Arial"/>
                <w:kern w:val="0"/>
                <w:sz w:val="22"/>
                <w:szCs w:val="22"/>
                <w:lang w:bidi="ar"/>
              </w:rPr>
              <w:t>Metric</w:t>
            </w:r>
          </w:p>
        </w:tc>
        <w:tc>
          <w:tcPr>
            <w:tcW w:w="0" w:type="auto"/>
            <w:tcBorders>
              <w:top w:val="single" w:sz="6" w:space="0" w:color="auto"/>
              <w:left w:val="single" w:sz="6" w:space="0" w:color="auto"/>
              <w:bottom w:val="single" w:sz="6" w:space="0" w:color="auto"/>
              <w:right w:val="single" w:sz="6" w:space="0" w:color="auto"/>
            </w:tcBorders>
            <w:vAlign w:val="center"/>
          </w:tcPr>
          <w:p w14:paraId="5445D425"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Style w:val="a4"/>
                <w:rFonts w:ascii="Arial" w:eastAsia="sans-serif" w:hAnsi="Arial" w:cs="Arial"/>
                <w:kern w:val="0"/>
                <w:sz w:val="22"/>
                <w:szCs w:val="22"/>
                <w:lang w:bidi="ar"/>
              </w:rPr>
              <w:t>Value</w:t>
            </w:r>
          </w:p>
        </w:tc>
      </w:tr>
      <w:tr w:rsidR="005A7EFF" w:rsidRPr="00154A5D" w14:paraId="370CF5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FDF638C"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b/>
                <w:bCs/>
                <w:kern w:val="0"/>
                <w:sz w:val="22"/>
                <w:szCs w:val="22"/>
                <w:lang w:bidi="ar"/>
              </w:rPr>
              <w:t>mAP (Mean Average Precision)</w:t>
            </w:r>
          </w:p>
        </w:tc>
        <w:tc>
          <w:tcPr>
            <w:tcW w:w="0" w:type="auto"/>
            <w:tcBorders>
              <w:top w:val="single" w:sz="6" w:space="0" w:color="auto"/>
              <w:left w:val="single" w:sz="6" w:space="0" w:color="auto"/>
              <w:bottom w:val="single" w:sz="6" w:space="0" w:color="auto"/>
              <w:right w:val="single" w:sz="6" w:space="0" w:color="auto"/>
            </w:tcBorders>
            <w:vAlign w:val="center"/>
          </w:tcPr>
          <w:p w14:paraId="07FAAEB4"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b/>
                <w:bCs/>
                <w:kern w:val="0"/>
                <w:sz w:val="22"/>
                <w:szCs w:val="22"/>
                <w:lang w:bidi="ar"/>
              </w:rPr>
              <w:t>0.2440</w:t>
            </w:r>
          </w:p>
        </w:tc>
      </w:tr>
      <w:tr w:rsidR="005A7EFF" w:rsidRPr="00154A5D" w14:paraId="1EC40D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73C8FBC"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b/>
                <w:bCs/>
                <w:kern w:val="0"/>
                <w:sz w:val="22"/>
                <w:szCs w:val="22"/>
                <w:lang w:bidi="ar"/>
              </w:rPr>
              <w:t>NDS (nuScenes Detection Score)</w:t>
            </w:r>
          </w:p>
        </w:tc>
        <w:tc>
          <w:tcPr>
            <w:tcW w:w="0" w:type="auto"/>
            <w:tcBorders>
              <w:top w:val="single" w:sz="6" w:space="0" w:color="auto"/>
              <w:left w:val="single" w:sz="6" w:space="0" w:color="auto"/>
              <w:bottom w:val="single" w:sz="6" w:space="0" w:color="auto"/>
              <w:right w:val="single" w:sz="6" w:space="0" w:color="auto"/>
            </w:tcBorders>
            <w:vAlign w:val="center"/>
          </w:tcPr>
          <w:p w14:paraId="3962CFA0"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b/>
                <w:bCs/>
                <w:kern w:val="0"/>
                <w:sz w:val="22"/>
                <w:szCs w:val="22"/>
                <w:lang w:bidi="ar"/>
              </w:rPr>
              <w:t>0.3014</w:t>
            </w:r>
          </w:p>
        </w:tc>
      </w:tr>
      <w:tr w:rsidR="005A7EFF" w:rsidRPr="00154A5D" w14:paraId="722CB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234D8ED"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b/>
                <w:bCs/>
                <w:kern w:val="0"/>
                <w:sz w:val="22"/>
                <w:szCs w:val="22"/>
                <w:lang w:bidi="ar"/>
              </w:rPr>
              <w:t>mATE (Translation Error)</w:t>
            </w:r>
          </w:p>
        </w:tc>
        <w:tc>
          <w:tcPr>
            <w:tcW w:w="0" w:type="auto"/>
            <w:tcBorders>
              <w:top w:val="single" w:sz="6" w:space="0" w:color="auto"/>
              <w:left w:val="single" w:sz="6" w:space="0" w:color="auto"/>
              <w:bottom w:val="single" w:sz="6" w:space="0" w:color="auto"/>
              <w:right w:val="single" w:sz="6" w:space="0" w:color="auto"/>
            </w:tcBorders>
            <w:vAlign w:val="center"/>
          </w:tcPr>
          <w:p w14:paraId="2072E0F4"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kern w:val="0"/>
                <w:sz w:val="22"/>
                <w:szCs w:val="22"/>
                <w:lang w:bidi="ar"/>
              </w:rPr>
              <w:t>0.8706</w:t>
            </w:r>
          </w:p>
        </w:tc>
      </w:tr>
      <w:tr w:rsidR="005A7EFF" w:rsidRPr="00154A5D" w14:paraId="568432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86F843D"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b/>
                <w:bCs/>
                <w:kern w:val="0"/>
                <w:sz w:val="22"/>
                <w:szCs w:val="22"/>
                <w:lang w:bidi="ar"/>
              </w:rPr>
              <w:t>mASE (Scale Error)</w:t>
            </w:r>
          </w:p>
        </w:tc>
        <w:tc>
          <w:tcPr>
            <w:tcW w:w="0" w:type="auto"/>
            <w:tcBorders>
              <w:top w:val="single" w:sz="6" w:space="0" w:color="auto"/>
              <w:left w:val="single" w:sz="6" w:space="0" w:color="auto"/>
              <w:bottom w:val="single" w:sz="6" w:space="0" w:color="auto"/>
              <w:right w:val="single" w:sz="6" w:space="0" w:color="auto"/>
            </w:tcBorders>
            <w:vAlign w:val="center"/>
          </w:tcPr>
          <w:p w14:paraId="2930F719" w14:textId="77777777" w:rsidR="005A7EFF" w:rsidRPr="00154A5D" w:rsidRDefault="00000000" w:rsidP="00154A5D">
            <w:pPr>
              <w:widowControl/>
              <w:spacing w:after="100" w:afterAutospacing="1" w:line="312" w:lineRule="auto"/>
              <w:jc w:val="left"/>
              <w:rPr>
                <w:rFonts w:ascii="Arial" w:eastAsia="sans-serif" w:hAnsi="Arial" w:cs="Arial"/>
                <w:sz w:val="22"/>
                <w:szCs w:val="22"/>
              </w:rPr>
            </w:pPr>
            <w:r w:rsidRPr="00154A5D">
              <w:rPr>
                <w:rFonts w:ascii="Arial" w:eastAsia="sans-serif" w:hAnsi="Arial" w:cs="Arial"/>
                <w:kern w:val="0"/>
                <w:sz w:val="22"/>
                <w:szCs w:val="22"/>
                <w:lang w:bidi="ar"/>
              </w:rPr>
              <w:t>0.4690</w:t>
            </w:r>
          </w:p>
        </w:tc>
      </w:tr>
    </w:tbl>
    <w:p w14:paraId="28A0AF71" w14:textId="77777777" w:rsidR="005A7EFF" w:rsidRDefault="00000000" w:rsidP="00154A5D">
      <w:pPr>
        <w:pStyle w:val="a3"/>
        <w:widowControl/>
        <w:spacing w:beforeAutospacing="0" w:after="100" w:line="312" w:lineRule="auto"/>
        <w:rPr>
          <w:rFonts w:ascii="Arial" w:hAnsi="Arial" w:cs="Arial"/>
          <w:sz w:val="22"/>
          <w:szCs w:val="22"/>
        </w:rPr>
      </w:pPr>
      <w:r w:rsidRPr="00154A5D">
        <w:rPr>
          <w:rFonts w:ascii="Arial" w:eastAsia="sans-serif" w:hAnsi="Arial" w:cs="Arial"/>
          <w:b/>
          <w:bCs/>
          <w:sz w:val="22"/>
          <w:szCs w:val="22"/>
        </w:rPr>
        <w:t>Result Analysis</w:t>
      </w:r>
      <w:r w:rsidRPr="00154A5D">
        <w:rPr>
          <w:rFonts w:ascii="Arial" w:eastAsia="sans-serif" w:hAnsi="Arial" w:cs="Arial"/>
          <w:sz w:val="22"/>
          <w:szCs w:val="22"/>
        </w:rPr>
        <w:t>: The measured metrics are consistent with the official repository's expected performance, validating the correctness of the inference logic and the integrity of the loaded weights.</w:t>
      </w:r>
    </w:p>
    <w:p w14:paraId="09ADC7F0" w14:textId="77777777" w:rsidR="00154A5D" w:rsidRPr="00154A5D" w:rsidRDefault="00154A5D" w:rsidP="00154A5D">
      <w:pPr>
        <w:pStyle w:val="a3"/>
        <w:widowControl/>
        <w:spacing w:beforeAutospacing="0" w:after="100" w:line="312" w:lineRule="auto"/>
        <w:rPr>
          <w:rFonts w:ascii="Arial" w:hAnsi="Arial" w:cs="Arial"/>
          <w:sz w:val="22"/>
          <w:szCs w:val="22"/>
        </w:rPr>
      </w:pPr>
    </w:p>
    <w:p w14:paraId="66C99D42" w14:textId="22B3241F" w:rsidR="00FD1276" w:rsidRPr="00FD1276" w:rsidRDefault="00D70C60" w:rsidP="00154A5D">
      <w:pPr>
        <w:pStyle w:val="a3"/>
        <w:spacing w:beforeAutospacing="0" w:after="100" w:line="312" w:lineRule="auto"/>
        <w:rPr>
          <w:rFonts w:ascii="Arial" w:eastAsia="Arial" w:hAnsi="Arial" w:cs="Arial"/>
          <w:b/>
          <w:bCs/>
          <w:color w:val="FF0000"/>
          <w:sz w:val="32"/>
          <w:szCs w:val="32"/>
        </w:rPr>
      </w:pPr>
      <w:r>
        <w:rPr>
          <w:rFonts w:ascii="Arial" w:eastAsia="Arial" w:hAnsi="Arial" w:cs="Arial"/>
          <w:b/>
          <w:bCs/>
          <w:color w:val="FF0000"/>
          <w:sz w:val="32"/>
          <w:szCs w:val="32"/>
        </w:rPr>
        <w:t>IV.</w:t>
      </w:r>
      <w:r>
        <w:rPr>
          <w:rFonts w:ascii="Arial" w:hAnsi="Arial" w:cs="Arial" w:hint="eastAsia"/>
          <w:b/>
          <w:bCs/>
          <w:color w:val="FF0000"/>
          <w:sz w:val="32"/>
          <w:szCs w:val="32"/>
        </w:rPr>
        <w:t xml:space="preserve"> </w:t>
      </w:r>
      <w:r w:rsidR="00FD1276" w:rsidRPr="00FD1276">
        <w:rPr>
          <w:rFonts w:ascii="Arial" w:eastAsia="Arial" w:hAnsi="Arial" w:cs="Arial" w:hint="eastAsia"/>
          <w:b/>
          <w:bCs/>
          <w:color w:val="FF0000"/>
          <w:sz w:val="32"/>
          <w:szCs w:val="32"/>
        </w:rPr>
        <w:t>Evaluation &amp; Visualization</w:t>
      </w:r>
    </w:p>
    <w:p w14:paraId="5FA2E349" w14:textId="7326CA7A" w:rsidR="00FD1276" w:rsidRPr="00FD1276" w:rsidRDefault="00561A76" w:rsidP="00572EC1">
      <w:pPr>
        <w:pStyle w:val="a3"/>
        <w:spacing w:beforeAutospacing="0" w:after="100" w:line="312" w:lineRule="auto"/>
        <w:rPr>
          <w:rFonts w:ascii="Arial" w:eastAsia="sans-serif" w:hAnsi="Arial" w:cs="Arial"/>
          <w:b/>
          <w:bCs/>
          <w:sz w:val="22"/>
          <w:szCs w:val="22"/>
        </w:rPr>
      </w:pPr>
      <w:r>
        <w:rPr>
          <w:rFonts w:ascii="Arial" w:hAnsi="Arial" w:cs="Arial" w:hint="eastAsia"/>
          <w:b/>
          <w:bCs/>
          <w:sz w:val="22"/>
          <w:szCs w:val="22"/>
        </w:rPr>
        <w:t>4.1</w:t>
      </w:r>
      <w:r w:rsidR="00572EC1">
        <w:rPr>
          <w:rFonts w:ascii="Arial" w:eastAsia="sans-serif" w:hAnsi="Arial" w:cs="Arial"/>
          <w:b/>
          <w:bCs/>
          <w:sz w:val="22"/>
          <w:szCs w:val="22"/>
        </w:rPr>
        <w:t xml:space="preserve"> </w:t>
      </w:r>
      <w:r w:rsidR="00FD1276" w:rsidRPr="00FD1276">
        <w:rPr>
          <w:rFonts w:ascii="Arial" w:eastAsia="sans-serif" w:hAnsi="Arial" w:cs="Arial"/>
          <w:b/>
          <w:bCs/>
          <w:sz w:val="22"/>
          <w:szCs w:val="22"/>
        </w:rPr>
        <w:t>Objective</w:t>
      </w:r>
    </w:p>
    <w:p w14:paraId="06F66075" w14:textId="77777777" w:rsidR="00FD1276" w:rsidRPr="00FD1276" w:rsidRDefault="00FD1276" w:rsidP="00154A5D">
      <w:pPr>
        <w:pStyle w:val="a3"/>
        <w:spacing w:beforeAutospacing="0" w:after="100" w:line="312" w:lineRule="auto"/>
        <w:rPr>
          <w:rFonts w:ascii="Arial" w:hAnsi="Arial" w:cs="Arial"/>
          <w:sz w:val="22"/>
          <w:szCs w:val="22"/>
        </w:rPr>
      </w:pPr>
      <w:r w:rsidRPr="00FD1276">
        <w:rPr>
          <w:rFonts w:ascii="Arial" w:hAnsi="Arial" w:cs="Arial"/>
          <w:sz w:val="22"/>
          <w:szCs w:val="22"/>
        </w:rPr>
        <w:t xml:space="preserve">My primary responsibility was to evaluate the BEVFormer model's detection </w:t>
      </w:r>
      <w:r w:rsidRPr="00FD1276">
        <w:rPr>
          <w:rFonts w:ascii="Arial" w:hAnsi="Arial" w:cs="Arial"/>
          <w:sz w:val="22"/>
          <w:szCs w:val="22"/>
        </w:rPr>
        <w:lastRenderedPageBreak/>
        <w:t>performance on the nuScenes-mini dataset and transform raw prediction outputs into intuitive visual results. This involved running evaluation scripts to compute core metrics (NDS/mAP), generating 3D detection visualizations (BEV top-view and multi-camera views), and synthesizing demonstration videos and GIFs for the final team report.</w:t>
      </w:r>
    </w:p>
    <w:p w14:paraId="34DF226D" w14:textId="35C92A9D" w:rsidR="00FD1276" w:rsidRPr="00FD1276" w:rsidRDefault="00561A76" w:rsidP="00154A5D">
      <w:pPr>
        <w:pStyle w:val="a3"/>
        <w:spacing w:beforeAutospacing="0" w:after="100" w:line="312" w:lineRule="auto"/>
        <w:rPr>
          <w:rFonts w:ascii="Arial" w:eastAsia="sans-serif" w:hAnsi="Arial" w:cs="Arial"/>
          <w:b/>
          <w:bCs/>
          <w:sz w:val="22"/>
          <w:szCs w:val="22"/>
        </w:rPr>
      </w:pPr>
      <w:r>
        <w:rPr>
          <w:rFonts w:ascii="Arial" w:hAnsi="Arial" w:cs="Arial" w:hint="eastAsia"/>
          <w:b/>
          <w:bCs/>
          <w:sz w:val="22"/>
          <w:szCs w:val="22"/>
        </w:rPr>
        <w:t>4.2</w:t>
      </w:r>
      <w:r w:rsidR="00572EC1">
        <w:rPr>
          <w:rFonts w:ascii="Arial" w:hAnsi="Arial" w:cs="Arial" w:hint="eastAsia"/>
          <w:b/>
          <w:bCs/>
          <w:sz w:val="22"/>
          <w:szCs w:val="22"/>
        </w:rPr>
        <w:t xml:space="preserve"> </w:t>
      </w:r>
      <w:r w:rsidR="00FD1276" w:rsidRPr="00FD1276">
        <w:rPr>
          <w:rFonts w:ascii="Arial" w:eastAsia="sans-serif" w:hAnsi="Arial" w:cs="Arial"/>
          <w:b/>
          <w:bCs/>
          <w:sz w:val="22"/>
          <w:szCs w:val="22"/>
        </w:rPr>
        <w:t>Technical Implementation</w:t>
      </w:r>
    </w:p>
    <w:p w14:paraId="6F3872BB" w14:textId="32D6CD4A" w:rsidR="00FD1276" w:rsidRPr="00FD1276" w:rsidRDefault="00FD1276" w:rsidP="00154A5D">
      <w:pPr>
        <w:pStyle w:val="a3"/>
        <w:spacing w:beforeAutospacing="0" w:after="100" w:line="312" w:lineRule="auto"/>
        <w:rPr>
          <w:rFonts w:ascii="Arial" w:hAnsi="Arial" w:cs="Arial"/>
          <w:sz w:val="22"/>
          <w:szCs w:val="22"/>
        </w:rPr>
      </w:pPr>
      <w:r w:rsidRPr="00FD1276">
        <w:rPr>
          <w:rFonts w:ascii="Arial" w:hAnsi="Arial" w:cs="Arial"/>
          <w:b/>
          <w:bCs/>
          <w:sz w:val="22"/>
          <w:szCs w:val="22"/>
        </w:rPr>
        <w:t>-</w:t>
      </w:r>
      <w:r w:rsidR="00AB1521">
        <w:rPr>
          <w:rFonts w:ascii="Arial" w:hAnsi="Arial" w:cs="Arial" w:hint="eastAsia"/>
          <w:b/>
          <w:bCs/>
          <w:sz w:val="22"/>
          <w:szCs w:val="22"/>
        </w:rPr>
        <w:t xml:space="preserve"> </w:t>
      </w:r>
      <w:r w:rsidRPr="00FD1276">
        <w:rPr>
          <w:rFonts w:ascii="Arial" w:hAnsi="Arial" w:cs="Arial"/>
          <w:b/>
          <w:bCs/>
          <w:sz w:val="22"/>
          <w:szCs w:val="22"/>
        </w:rPr>
        <w:t xml:space="preserve">Evaluation Pipeline Construction: </w:t>
      </w:r>
      <w:r w:rsidRPr="00FD1276">
        <w:rPr>
          <w:rFonts w:ascii="Arial" w:hAnsi="Arial" w:cs="Arial"/>
          <w:sz w:val="22"/>
          <w:szCs w:val="22"/>
        </w:rPr>
        <w:t>Executed the tools/test.py script to perform full-cycle inference on the nuScenes-mini validation set. The script automatically invoked the official nuScenes evaluation API, outputting core metrics including NDS (nuScenes Detection Score), mAP (Mean Average Precision), and various error metrics (mATE, mASE, mAOE, mAVE, mAAE).</w:t>
      </w:r>
    </w:p>
    <w:p w14:paraId="6396668B" w14:textId="77777777" w:rsidR="00FD1276" w:rsidRPr="00FD1276" w:rsidRDefault="00FD1276" w:rsidP="00154A5D">
      <w:pPr>
        <w:pStyle w:val="a3"/>
        <w:spacing w:beforeAutospacing="0" w:after="100" w:line="312" w:lineRule="auto"/>
        <w:rPr>
          <w:rFonts w:ascii="Arial" w:hAnsi="Arial" w:cs="Arial"/>
          <w:sz w:val="22"/>
          <w:szCs w:val="22"/>
        </w:rPr>
      </w:pPr>
      <w:r w:rsidRPr="00FD1276">
        <w:rPr>
          <w:rFonts w:ascii="Arial" w:hAnsi="Arial" w:cs="Arial"/>
          <w:b/>
          <w:bCs/>
          <w:sz w:val="22"/>
          <w:szCs w:val="22"/>
        </w:rPr>
        <w:t xml:space="preserve">- Visualization Output </w:t>
      </w:r>
      <w:r w:rsidRPr="00FD1276">
        <w:rPr>
          <w:rFonts w:ascii="Arial" w:hAnsi="Arial" w:cs="Arial"/>
          <w:b/>
          <w:bCs/>
          <w:sz w:val="22"/>
          <w:szCs w:val="22"/>
        </w:rPr>
        <w:t>：</w:t>
      </w:r>
      <w:r w:rsidRPr="00FD1276">
        <w:rPr>
          <w:rFonts w:ascii="Arial" w:hAnsi="Arial" w:cs="Arial"/>
          <w:sz w:val="22"/>
          <w:szCs w:val="22"/>
        </w:rPr>
        <w:t>Used tools/analysis_tools/visual.py to generate BEV top-view images and multi-camera view images (green boxes = Ground Truth, blue boxes = model predictions), covering all 10 validation scenes. Subsequently used ffmpeg to synthesize continuous frames into demonstration videos and GIF animations. The BEV demo GIF was compressed to only 84KB for direct embedding into the report.</w:t>
      </w:r>
    </w:p>
    <w:p w14:paraId="1BE8D105" w14:textId="3D5F55E7" w:rsidR="00FD1276" w:rsidRPr="00FD1276" w:rsidRDefault="00561A76" w:rsidP="00154A5D">
      <w:pPr>
        <w:pStyle w:val="a3"/>
        <w:spacing w:beforeAutospacing="0" w:after="100" w:line="312" w:lineRule="auto"/>
        <w:rPr>
          <w:rFonts w:ascii="Arial" w:eastAsia="sans-serif" w:hAnsi="Arial" w:cs="Arial"/>
          <w:b/>
          <w:bCs/>
          <w:sz w:val="22"/>
          <w:szCs w:val="22"/>
        </w:rPr>
      </w:pPr>
      <w:r>
        <w:rPr>
          <w:rFonts w:ascii="Arial" w:hAnsi="Arial" w:cs="Arial" w:hint="eastAsia"/>
          <w:b/>
          <w:bCs/>
          <w:sz w:val="22"/>
          <w:szCs w:val="22"/>
        </w:rPr>
        <w:t>4.3</w:t>
      </w:r>
      <w:r w:rsidR="00572EC1">
        <w:rPr>
          <w:rFonts w:ascii="Arial" w:hAnsi="Arial" w:cs="Arial" w:hint="eastAsia"/>
          <w:b/>
          <w:bCs/>
          <w:sz w:val="22"/>
          <w:szCs w:val="22"/>
        </w:rPr>
        <w:t xml:space="preserve"> </w:t>
      </w:r>
      <w:r w:rsidR="00FD1276" w:rsidRPr="00FD1276">
        <w:rPr>
          <w:rFonts w:ascii="Arial" w:eastAsia="sans-serif" w:hAnsi="Arial" w:cs="Arial"/>
          <w:b/>
          <w:bCs/>
          <w:sz w:val="22"/>
          <w:szCs w:val="22"/>
        </w:rPr>
        <w:t>Engineering Troubleshooting</w:t>
      </w:r>
    </w:p>
    <w:p w14:paraId="4DA75D38" w14:textId="77777777" w:rsidR="00FD1276" w:rsidRPr="00FD1276" w:rsidRDefault="00FD1276" w:rsidP="00154A5D">
      <w:pPr>
        <w:pStyle w:val="a3"/>
        <w:spacing w:beforeAutospacing="0" w:after="100" w:line="312" w:lineRule="auto"/>
        <w:rPr>
          <w:rFonts w:ascii="Arial" w:hAnsi="Arial" w:cs="Arial"/>
          <w:sz w:val="22"/>
          <w:szCs w:val="22"/>
        </w:rPr>
      </w:pPr>
      <w:r w:rsidRPr="00FD1276">
        <w:rPr>
          <w:rFonts w:ascii="Arial" w:hAnsi="Arial" w:cs="Arial"/>
          <w:b/>
          <w:bCs/>
          <w:sz w:val="22"/>
          <w:szCs w:val="22"/>
        </w:rPr>
        <w:t xml:space="preserve">Assertion Fix: </w:t>
      </w:r>
      <w:r w:rsidRPr="00FD1276">
        <w:rPr>
          <w:rFonts w:ascii="Arial" w:hAnsi="Arial" w:cs="Arial"/>
          <w:sz w:val="22"/>
          <w:szCs w:val="22"/>
        </w:rPr>
        <w:t>The assert False at line 229 in tools/test.py interrupted execution. Commented it out and enabled single-GPU test code to restore normal operation.</w:t>
      </w:r>
    </w:p>
    <w:p w14:paraId="28B01439" w14:textId="77777777" w:rsidR="00FD1276" w:rsidRPr="00FD1276" w:rsidRDefault="00FD1276" w:rsidP="00154A5D">
      <w:pPr>
        <w:pStyle w:val="a3"/>
        <w:spacing w:beforeAutospacing="0" w:after="100" w:line="312" w:lineRule="auto"/>
        <w:rPr>
          <w:rFonts w:ascii="Arial" w:hAnsi="Arial" w:cs="Arial"/>
          <w:sz w:val="22"/>
          <w:szCs w:val="22"/>
        </w:rPr>
      </w:pPr>
      <w:r w:rsidRPr="00FD1276">
        <w:rPr>
          <w:rFonts w:ascii="Arial" w:hAnsi="Arial" w:cs="Arial"/>
          <w:b/>
          <w:bCs/>
          <w:sz w:val="22"/>
          <w:szCs w:val="22"/>
        </w:rPr>
        <w:t>Hardcoded Path Fix: </w:t>
      </w:r>
      <w:r w:rsidRPr="00FD1276">
        <w:rPr>
          <w:rFonts w:ascii="Arial" w:hAnsi="Arial" w:cs="Arial"/>
          <w:sz w:val="22"/>
          <w:szCs w:val="22"/>
        </w:rPr>
        <w:t>tools/analysis_tools/visual.py had a hardcoded old result path. Manually modified it to point to the actual results_nusc.json path.</w:t>
      </w:r>
    </w:p>
    <w:p w14:paraId="0604913F" w14:textId="77777777" w:rsidR="00FD1276" w:rsidRPr="00FD1276" w:rsidRDefault="00FD1276" w:rsidP="00154A5D">
      <w:pPr>
        <w:pStyle w:val="a3"/>
        <w:spacing w:beforeAutospacing="0" w:after="100" w:line="312" w:lineRule="auto"/>
        <w:rPr>
          <w:rFonts w:ascii="Arial" w:hAnsi="Arial" w:cs="Arial"/>
          <w:sz w:val="22"/>
          <w:szCs w:val="22"/>
        </w:rPr>
      </w:pPr>
      <w:r w:rsidRPr="00FD1276">
        <w:rPr>
          <w:rFonts w:ascii="Arial" w:hAnsi="Arial" w:cs="Arial"/>
          <w:b/>
          <w:bCs/>
          <w:sz w:val="22"/>
          <w:szCs w:val="22"/>
        </w:rPr>
        <w:t xml:space="preserve">Video Encoding Fix: </w:t>
      </w:r>
      <w:r w:rsidRPr="00FD1276">
        <w:rPr>
          <w:rFonts w:ascii="Arial" w:hAnsi="Arial" w:cs="Arial"/>
          <w:sz w:val="22"/>
          <w:szCs w:val="22"/>
        </w:rPr>
        <w:t>ffmpeg failed due to non-even image dimensions (3697x2813). Added a scale filter to force even dimensions (3696x2812), successfully completing encoding.</w:t>
      </w:r>
    </w:p>
    <w:p w14:paraId="7844DCC0" w14:textId="2FCF3588" w:rsidR="00FD1276" w:rsidRPr="00FD1276" w:rsidRDefault="00561A76" w:rsidP="00154A5D">
      <w:pPr>
        <w:pStyle w:val="a3"/>
        <w:spacing w:beforeAutospacing="0" w:after="100" w:line="312" w:lineRule="auto"/>
        <w:rPr>
          <w:rFonts w:ascii="Arial" w:eastAsia="sans-serif" w:hAnsi="Arial" w:cs="Arial"/>
          <w:b/>
          <w:bCs/>
          <w:sz w:val="22"/>
          <w:szCs w:val="22"/>
        </w:rPr>
      </w:pPr>
      <w:r>
        <w:rPr>
          <w:rFonts w:ascii="Arial" w:hAnsi="Arial" w:cs="Arial" w:hint="eastAsia"/>
          <w:b/>
          <w:bCs/>
          <w:sz w:val="22"/>
          <w:szCs w:val="22"/>
        </w:rPr>
        <w:t>4.4</w:t>
      </w:r>
      <w:r w:rsidR="00572EC1">
        <w:rPr>
          <w:rFonts w:ascii="Arial" w:hAnsi="Arial" w:cs="Arial" w:hint="eastAsia"/>
          <w:b/>
          <w:bCs/>
          <w:sz w:val="22"/>
          <w:szCs w:val="22"/>
        </w:rPr>
        <w:t xml:space="preserve"> </w:t>
      </w:r>
      <w:r w:rsidR="00FD1276" w:rsidRPr="00FD1276">
        <w:rPr>
          <w:rFonts w:ascii="Arial" w:eastAsia="sans-serif" w:hAnsi="Arial" w:cs="Arial"/>
          <w:b/>
          <w:bCs/>
          <w:sz w:val="22"/>
          <w:szCs w:val="22"/>
        </w:rPr>
        <w:t>Experimental Results</w:t>
      </w:r>
    </w:p>
    <w:p w14:paraId="04D59ACE" w14:textId="77777777" w:rsidR="00FD1276" w:rsidRPr="00FD1276" w:rsidRDefault="00FD1276" w:rsidP="00572EC1">
      <w:pPr>
        <w:pStyle w:val="a3"/>
        <w:widowControl/>
        <w:spacing w:beforeAutospacing="0" w:after="100" w:line="17" w:lineRule="atLeast"/>
        <w:rPr>
          <w:rFonts w:ascii="Arial" w:hAnsi="Arial" w:cs="Arial"/>
          <w:sz w:val="22"/>
          <w:szCs w:val="22"/>
        </w:rPr>
      </w:pPr>
      <w:r w:rsidRPr="00FD1276">
        <w:rPr>
          <w:rFonts w:ascii="Arial" w:hAnsi="Arial" w:cs="Arial"/>
          <w:sz w:val="22"/>
          <w:szCs w:val="22"/>
        </w:rPr>
        <w:t>The evaluation results on the nuScenes-mini dataset are as follows:</w:t>
      </w:r>
    </w:p>
    <w:p w14:paraId="11A0776D" w14:textId="77777777" w:rsidR="00FD1276" w:rsidRDefault="00FD1276" w:rsidP="00572EC1">
      <w:pPr>
        <w:pStyle w:val="a3"/>
        <w:spacing w:beforeAutospacing="0" w:afterAutospacing="0" w:line="17" w:lineRule="atLeast"/>
        <w:rPr>
          <w:rFonts w:ascii="Arial" w:hAnsi="Arial" w:cs="Arial"/>
          <w:sz w:val="22"/>
          <w:szCs w:val="22"/>
        </w:rPr>
      </w:pPr>
      <w:r w:rsidRPr="00FD1276">
        <w:rPr>
          <w:rFonts w:ascii="Arial" w:hAnsi="Arial" w:cs="Arial"/>
          <w:noProof/>
          <w:sz w:val="22"/>
          <w:szCs w:val="22"/>
        </w:rPr>
        <w:lastRenderedPageBreak/>
        <w:drawing>
          <wp:inline distT="0" distB="0" distL="114300" distR="114300" wp14:anchorId="1B9FD97E" wp14:editId="5E678931">
            <wp:extent cx="3662680" cy="385445"/>
            <wp:effectExtent l="0" t="0" r="13970" b="14605"/>
            <wp:docPr id="855680871" name="图片 85568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stretch>
                      <a:fillRect/>
                    </a:stretch>
                  </pic:blipFill>
                  <pic:spPr>
                    <a:xfrm>
                      <a:off x="0" y="0"/>
                      <a:ext cx="3662680" cy="385445"/>
                    </a:xfrm>
                    <a:prstGeom prst="rect">
                      <a:avLst/>
                    </a:prstGeom>
                  </pic:spPr>
                </pic:pic>
              </a:graphicData>
            </a:graphic>
          </wp:inline>
        </w:drawing>
      </w:r>
    </w:p>
    <w:p w14:paraId="05D1CEE8" w14:textId="77777777" w:rsidR="00572EC1" w:rsidRPr="00DB68D7" w:rsidRDefault="00572EC1" w:rsidP="00DB68D7">
      <w:pPr>
        <w:pStyle w:val="a3"/>
        <w:shd w:val="clear" w:color="auto" w:fill="FFFFFF"/>
        <w:spacing w:beforeAutospacing="0" w:afterAutospacing="0" w:line="17" w:lineRule="atLeast"/>
        <w:rPr>
          <w:rFonts w:ascii="Arial" w:hAnsi="Arial" w:cs="Arial"/>
          <w:i/>
          <w:iCs/>
          <w:sz w:val="22"/>
          <w:szCs w:val="22"/>
        </w:rPr>
      </w:pPr>
      <w:r w:rsidRPr="00DB68D7">
        <w:rPr>
          <w:rFonts w:ascii="Arial" w:hAnsi="Arial" w:cs="Arial"/>
          <w:i/>
          <w:iCs/>
          <w:sz w:val="22"/>
          <w:szCs w:val="22"/>
        </w:rPr>
        <w:t>Figure 4.1: mAP=0.2440, NDS=0.3014</w:t>
      </w:r>
    </w:p>
    <w:p w14:paraId="541258FA" w14:textId="02303528" w:rsidR="00FD1276" w:rsidRDefault="00FD1276" w:rsidP="00572EC1">
      <w:pPr>
        <w:pStyle w:val="a3"/>
        <w:spacing w:beforeAutospacing="0" w:afterAutospacing="0" w:line="17" w:lineRule="atLeast"/>
        <w:rPr>
          <w:rFonts w:ascii="Arial" w:hAnsi="Arial" w:cs="Arial"/>
          <w:sz w:val="22"/>
          <w:szCs w:val="22"/>
        </w:rPr>
      </w:pPr>
      <w:r w:rsidRPr="00FD1276">
        <w:rPr>
          <w:rFonts w:ascii="Arial" w:hAnsi="Arial" w:cs="Arial"/>
          <w:noProof/>
          <w:sz w:val="22"/>
          <w:szCs w:val="22"/>
        </w:rPr>
        <w:drawing>
          <wp:inline distT="0" distB="0" distL="114300" distR="114300" wp14:anchorId="5E11B297" wp14:editId="497AE81D">
            <wp:extent cx="3148330" cy="572770"/>
            <wp:effectExtent l="0" t="0" r="13970" b="17780"/>
            <wp:docPr id="1719622753" name="图片 171962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0"/>
                    <a:stretch>
                      <a:fillRect/>
                    </a:stretch>
                  </pic:blipFill>
                  <pic:spPr>
                    <a:xfrm>
                      <a:off x="0" y="0"/>
                      <a:ext cx="3148330" cy="572770"/>
                    </a:xfrm>
                    <a:prstGeom prst="rect">
                      <a:avLst/>
                    </a:prstGeom>
                  </pic:spPr>
                </pic:pic>
              </a:graphicData>
            </a:graphic>
          </wp:inline>
        </w:drawing>
      </w:r>
    </w:p>
    <w:p w14:paraId="62152F09" w14:textId="65F5DD8C" w:rsidR="00572EC1" w:rsidRPr="00572EC1" w:rsidRDefault="00572EC1" w:rsidP="00572EC1">
      <w:pPr>
        <w:pStyle w:val="a3"/>
        <w:shd w:val="clear" w:color="auto" w:fill="FFFFFF"/>
        <w:spacing w:beforeAutospacing="0" w:afterAutospacing="0" w:line="17" w:lineRule="atLeast"/>
        <w:rPr>
          <w:rFonts w:ascii="Arial" w:hAnsi="Arial" w:cs="Arial"/>
          <w:i/>
          <w:iCs/>
          <w:sz w:val="22"/>
          <w:szCs w:val="22"/>
        </w:rPr>
      </w:pPr>
      <w:r w:rsidRPr="00DB68D7">
        <w:rPr>
          <w:rFonts w:ascii="Arial" w:hAnsi="Arial" w:cs="Arial"/>
          <w:i/>
          <w:iCs/>
          <w:sz w:val="22"/>
          <w:szCs w:val="22"/>
        </w:rPr>
        <w:t>Figure 4.2: AP scores for each category</w:t>
      </w:r>
      <w:r w:rsidRPr="00572EC1">
        <w:rPr>
          <w:rFonts w:ascii="Arial" w:hAnsi="Arial" w:cs="Arial"/>
          <w:i/>
          <w:iCs/>
          <w:sz w:val="22"/>
          <w:szCs w:val="22"/>
        </w:rPr>
        <w:t>——car 44.7%</w:t>
      </w:r>
      <w:r w:rsidRPr="00572EC1">
        <w:rPr>
          <w:rFonts w:ascii="Arial" w:hAnsi="Arial" w:cs="Arial"/>
          <w:i/>
          <w:iCs/>
          <w:sz w:val="22"/>
          <w:szCs w:val="22"/>
        </w:rPr>
        <w:t>，</w:t>
      </w:r>
      <w:r w:rsidRPr="00572EC1">
        <w:rPr>
          <w:rFonts w:ascii="Arial" w:hAnsi="Arial" w:cs="Arial"/>
          <w:i/>
          <w:iCs/>
          <w:sz w:val="22"/>
          <w:szCs w:val="22"/>
        </w:rPr>
        <w:t>bus 52.5%</w:t>
      </w:r>
      <w:r w:rsidRPr="00572EC1">
        <w:rPr>
          <w:rFonts w:ascii="Arial" w:hAnsi="Arial" w:cs="Arial"/>
          <w:i/>
          <w:iCs/>
          <w:sz w:val="22"/>
          <w:szCs w:val="22"/>
        </w:rPr>
        <w:t>，</w:t>
      </w:r>
      <w:r w:rsidRPr="00572EC1">
        <w:rPr>
          <w:rFonts w:ascii="Arial" w:hAnsi="Arial" w:cs="Arial"/>
          <w:i/>
          <w:iCs/>
          <w:sz w:val="22"/>
          <w:szCs w:val="22"/>
        </w:rPr>
        <w:t>pedestrian 42.4%</w:t>
      </w:r>
    </w:p>
    <w:p w14:paraId="53B33F28" w14:textId="1E13CFD4" w:rsidR="00572EC1" w:rsidRPr="00FD1276" w:rsidRDefault="00572EC1" w:rsidP="00572EC1">
      <w:pPr>
        <w:pStyle w:val="a3"/>
        <w:shd w:val="clear" w:color="auto" w:fill="FFFFFF"/>
        <w:spacing w:beforeAutospacing="0" w:afterAutospacing="0"/>
        <w:rPr>
          <w:rFonts w:ascii="system-ui" w:eastAsia="SimSun" w:hAnsi="system-ui" w:cs="SimSun" w:hint="eastAsia"/>
          <w:color w:val="0F1115"/>
        </w:rPr>
      </w:pPr>
    </w:p>
    <w:p w14:paraId="4AF2E6EA" w14:textId="578E0EEC" w:rsidR="00572EC1" w:rsidRPr="00FD1276" w:rsidRDefault="00FD1276" w:rsidP="00154A5D">
      <w:pPr>
        <w:pStyle w:val="a3"/>
        <w:spacing w:beforeAutospacing="0" w:after="100" w:line="312" w:lineRule="auto"/>
        <w:rPr>
          <w:rFonts w:ascii="Arial" w:hAnsi="Arial" w:cs="Arial"/>
          <w:sz w:val="22"/>
          <w:szCs w:val="22"/>
        </w:rPr>
      </w:pPr>
      <w:r w:rsidRPr="00FD1276">
        <w:rPr>
          <w:rFonts w:ascii="Arial" w:hAnsi="Arial" w:cs="Arial"/>
          <w:b/>
          <w:bCs/>
          <w:sz w:val="22"/>
          <w:szCs w:val="22"/>
        </w:rPr>
        <w:t xml:space="preserve">Core Output - Quantitative Metrics: </w:t>
      </w:r>
      <w:r w:rsidRPr="00FD1276">
        <w:rPr>
          <w:rFonts w:ascii="Arial" w:hAnsi="Arial" w:cs="Arial"/>
          <w:sz w:val="22"/>
          <w:szCs w:val="22"/>
        </w:rPr>
        <w:t>Successfully obtained complete evaluation results on the nuScenes-mini validation set: NDS = 30.14%, mAP = 24.40%.</w:t>
      </w:r>
    </w:p>
    <w:p w14:paraId="2C586E4A" w14:textId="37E535C0" w:rsidR="00FD1276" w:rsidRPr="00FD1276" w:rsidRDefault="00FD1276" w:rsidP="00154A5D">
      <w:pPr>
        <w:pStyle w:val="a3"/>
        <w:spacing w:beforeAutospacing="0" w:after="100" w:line="312" w:lineRule="auto"/>
        <w:rPr>
          <w:rFonts w:ascii="Arial" w:hAnsi="Arial" w:cs="Arial"/>
          <w:sz w:val="22"/>
          <w:szCs w:val="22"/>
        </w:rPr>
      </w:pPr>
      <w:r w:rsidRPr="00FD1276">
        <w:rPr>
          <w:rFonts w:ascii="Arial" w:hAnsi="Arial" w:cs="Arial"/>
          <w:b/>
          <w:bCs/>
          <w:sz w:val="22"/>
          <w:szCs w:val="22"/>
        </w:rPr>
        <w:t xml:space="preserve">Core Output - Visualization: </w:t>
      </w:r>
      <w:r w:rsidRPr="00FD1276">
        <w:rPr>
          <w:rFonts w:ascii="Arial" w:hAnsi="Arial" w:cs="Arial"/>
          <w:sz w:val="22"/>
          <w:szCs w:val="22"/>
        </w:rPr>
        <w:t>Generated 20 detection images (10 BEV top-view + 10 multi-camera view), 2 demonstration videos, and 2 GIF animations. All outputs have been organized into categorized folders.</w:t>
      </w:r>
    </w:p>
    <w:p w14:paraId="11A82E97" w14:textId="48A2E77D" w:rsidR="00572EC1" w:rsidRDefault="00572EC1" w:rsidP="00572EC1">
      <w:pPr>
        <w:pStyle w:val="a3"/>
        <w:spacing w:before="100" w:after="100" w:line="17" w:lineRule="atLeast"/>
        <w:rPr>
          <w:rFonts w:ascii="Arial" w:hAnsi="Arial" w:cs="Arial"/>
          <w:sz w:val="22"/>
          <w:szCs w:val="22"/>
        </w:rPr>
      </w:pPr>
      <w:r w:rsidRPr="00FD1276">
        <w:rPr>
          <w:rFonts w:ascii="Arial" w:hAnsi="Arial" w:cs="Arial"/>
          <w:b/>
          <w:bCs/>
          <w:noProof/>
          <w:sz w:val="22"/>
          <w:szCs w:val="22"/>
        </w:rPr>
        <w:drawing>
          <wp:anchor distT="0" distB="0" distL="114300" distR="114300" simplePos="0" relativeHeight="251665408" behindDoc="0" locked="0" layoutInCell="1" allowOverlap="1" wp14:anchorId="45071583" wp14:editId="2D160731">
            <wp:simplePos x="0" y="0"/>
            <wp:positionH relativeFrom="column">
              <wp:posOffset>107950</wp:posOffset>
            </wp:positionH>
            <wp:positionV relativeFrom="paragraph">
              <wp:posOffset>14605</wp:posOffset>
            </wp:positionV>
            <wp:extent cx="1666875" cy="1666875"/>
            <wp:effectExtent l="0" t="0" r="9525" b="9525"/>
            <wp:wrapSquare wrapText="bothSides"/>
            <wp:docPr id="486717625" name="图片 48671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a:stretch>
                      <a:fillRect/>
                    </a:stretch>
                  </pic:blipFill>
                  <pic:spPr>
                    <a:xfrm>
                      <a:off x="0" y="0"/>
                      <a:ext cx="1666875" cy="1666875"/>
                    </a:xfrm>
                    <a:prstGeom prst="rect">
                      <a:avLst/>
                    </a:prstGeom>
                  </pic:spPr>
                </pic:pic>
              </a:graphicData>
            </a:graphic>
          </wp:anchor>
        </w:drawing>
      </w:r>
    </w:p>
    <w:p w14:paraId="7FDF670C" w14:textId="6D00895F" w:rsidR="00572EC1" w:rsidRPr="00572EC1" w:rsidRDefault="00572EC1" w:rsidP="00572EC1">
      <w:pPr>
        <w:pStyle w:val="a3"/>
        <w:spacing w:before="100" w:after="100" w:line="17" w:lineRule="atLeast"/>
        <w:rPr>
          <w:rFonts w:ascii="Arial" w:hAnsi="Arial" w:cs="Arial"/>
          <w:i/>
          <w:iCs/>
          <w:sz w:val="22"/>
          <w:szCs w:val="22"/>
        </w:rPr>
      </w:pPr>
      <w:r w:rsidRPr="00572EC1">
        <w:rPr>
          <w:rFonts w:ascii="Arial" w:hAnsi="Arial" w:cs="Arial"/>
          <w:i/>
          <w:iCs/>
          <w:sz w:val="22"/>
          <w:szCs w:val="22"/>
        </w:rPr>
        <w:t>Figure 4.3: Top view of BEVs - green is the true label, blue is the model prediction</w:t>
      </w:r>
    </w:p>
    <w:p w14:paraId="578BD08B" w14:textId="41157553" w:rsidR="00FD1276" w:rsidRPr="00FD1276" w:rsidRDefault="00FD1276" w:rsidP="00572EC1">
      <w:pPr>
        <w:pStyle w:val="a3"/>
        <w:spacing w:beforeAutospacing="0" w:after="100"/>
        <w:rPr>
          <w:rFonts w:ascii="Arial" w:hAnsi="Arial" w:cs="Arial"/>
          <w:sz w:val="22"/>
          <w:szCs w:val="22"/>
        </w:rPr>
      </w:pPr>
    </w:p>
    <w:p w14:paraId="29CC3F29" w14:textId="77777777" w:rsidR="00FD1276" w:rsidRDefault="00FD1276" w:rsidP="00154A5D">
      <w:pPr>
        <w:pStyle w:val="a3"/>
        <w:spacing w:beforeAutospacing="0" w:after="100" w:line="312" w:lineRule="auto"/>
        <w:rPr>
          <w:rFonts w:ascii="Arial" w:hAnsi="Arial" w:cs="Arial"/>
          <w:sz w:val="22"/>
          <w:szCs w:val="22"/>
        </w:rPr>
      </w:pPr>
    </w:p>
    <w:p w14:paraId="2F34439A" w14:textId="77777777" w:rsidR="00154A5D" w:rsidRDefault="00154A5D" w:rsidP="00154A5D">
      <w:pPr>
        <w:pStyle w:val="a3"/>
        <w:spacing w:beforeAutospacing="0" w:after="100" w:line="312" w:lineRule="auto"/>
        <w:rPr>
          <w:rFonts w:ascii="Arial" w:hAnsi="Arial" w:cs="Arial"/>
          <w:sz w:val="22"/>
          <w:szCs w:val="22"/>
        </w:rPr>
      </w:pPr>
    </w:p>
    <w:p w14:paraId="6A341ABF" w14:textId="77777777" w:rsidR="00154A5D" w:rsidRDefault="00154A5D" w:rsidP="00154A5D">
      <w:pPr>
        <w:pStyle w:val="a3"/>
        <w:spacing w:beforeAutospacing="0" w:after="100" w:line="312" w:lineRule="auto"/>
        <w:rPr>
          <w:rFonts w:ascii="Arial" w:hAnsi="Arial" w:cs="Arial"/>
          <w:sz w:val="22"/>
          <w:szCs w:val="22"/>
        </w:rPr>
      </w:pPr>
    </w:p>
    <w:p w14:paraId="6655BDC5" w14:textId="77777777" w:rsidR="00154A5D" w:rsidRDefault="00154A5D" w:rsidP="00154A5D">
      <w:pPr>
        <w:pStyle w:val="a3"/>
        <w:spacing w:beforeAutospacing="0" w:after="100" w:line="312" w:lineRule="auto"/>
        <w:rPr>
          <w:rFonts w:ascii="Arial" w:hAnsi="Arial" w:cs="Arial"/>
          <w:sz w:val="22"/>
          <w:szCs w:val="22"/>
        </w:rPr>
      </w:pPr>
    </w:p>
    <w:p w14:paraId="70E1DC7F" w14:textId="77777777" w:rsidR="00154A5D" w:rsidRDefault="00154A5D" w:rsidP="00154A5D">
      <w:pPr>
        <w:pStyle w:val="a3"/>
        <w:spacing w:beforeAutospacing="0" w:after="100" w:line="312" w:lineRule="auto"/>
        <w:rPr>
          <w:rFonts w:ascii="Arial" w:hAnsi="Arial" w:cs="Arial"/>
          <w:sz w:val="22"/>
          <w:szCs w:val="22"/>
        </w:rPr>
      </w:pPr>
    </w:p>
    <w:p w14:paraId="39C02C86" w14:textId="77777777" w:rsidR="00154A5D" w:rsidRDefault="00154A5D" w:rsidP="00154A5D">
      <w:pPr>
        <w:pStyle w:val="a3"/>
        <w:spacing w:beforeAutospacing="0" w:after="100" w:line="312" w:lineRule="auto"/>
        <w:rPr>
          <w:rFonts w:ascii="Arial" w:hAnsi="Arial" w:cs="Arial"/>
          <w:sz w:val="22"/>
          <w:szCs w:val="22"/>
        </w:rPr>
      </w:pPr>
    </w:p>
    <w:p w14:paraId="671A12DB" w14:textId="77777777" w:rsidR="00154A5D" w:rsidRDefault="00154A5D" w:rsidP="00154A5D">
      <w:pPr>
        <w:pStyle w:val="a3"/>
        <w:spacing w:beforeAutospacing="0" w:after="100" w:line="312" w:lineRule="auto"/>
        <w:rPr>
          <w:rFonts w:ascii="Arial" w:hAnsi="Arial" w:cs="Arial"/>
          <w:sz w:val="22"/>
          <w:szCs w:val="22"/>
        </w:rPr>
      </w:pPr>
    </w:p>
    <w:p w14:paraId="65415FEB" w14:textId="77777777" w:rsidR="00154A5D" w:rsidRDefault="00154A5D" w:rsidP="00154A5D">
      <w:pPr>
        <w:pStyle w:val="a3"/>
        <w:spacing w:beforeAutospacing="0" w:after="100" w:line="312" w:lineRule="auto"/>
        <w:rPr>
          <w:rFonts w:ascii="Arial" w:hAnsi="Arial" w:cs="Arial"/>
          <w:sz w:val="22"/>
          <w:szCs w:val="22"/>
        </w:rPr>
      </w:pPr>
    </w:p>
    <w:p w14:paraId="20B98626" w14:textId="77777777" w:rsidR="00154A5D" w:rsidRPr="00FD1276" w:rsidRDefault="00154A5D" w:rsidP="00154A5D">
      <w:pPr>
        <w:pStyle w:val="a3"/>
        <w:spacing w:beforeAutospacing="0" w:after="100" w:line="312" w:lineRule="auto"/>
        <w:rPr>
          <w:rFonts w:ascii="Arial" w:hAnsi="Arial" w:cs="Arial"/>
          <w:sz w:val="22"/>
          <w:szCs w:val="22"/>
        </w:rPr>
      </w:pPr>
    </w:p>
    <w:p w14:paraId="3B52AC95" w14:textId="77777777" w:rsidR="00D70C60" w:rsidRPr="00154A5D" w:rsidRDefault="00D70C60" w:rsidP="00154A5D">
      <w:pPr>
        <w:pStyle w:val="2"/>
        <w:shd w:val="clear" w:color="auto" w:fill="FFFFFF"/>
        <w:spacing w:before="0" w:after="100" w:afterAutospacing="1" w:line="312" w:lineRule="auto"/>
        <w:jc w:val="left"/>
        <w:rPr>
          <w:rFonts w:eastAsiaTheme="minorEastAsia" w:cs="Arial"/>
          <w:bCs/>
          <w:kern w:val="0"/>
          <w:szCs w:val="32"/>
          <w:lang w:eastAsia="zh"/>
        </w:rPr>
      </w:pPr>
      <w:r w:rsidRPr="00154A5D">
        <w:rPr>
          <w:rFonts w:eastAsiaTheme="minorEastAsia" w:cs="Arial"/>
          <w:bCs/>
          <w:kern w:val="0"/>
          <w:szCs w:val="32"/>
          <w:lang w:eastAsia="zh"/>
        </w:rPr>
        <w:lastRenderedPageBreak/>
        <w:t>Team division of labor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6"/>
        <w:gridCol w:w="1444"/>
        <w:gridCol w:w="2260"/>
        <w:gridCol w:w="3628"/>
      </w:tblGrid>
      <w:tr w:rsidR="00154A5D" w:rsidRPr="00154A5D" w14:paraId="08A1C761"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7823576D" w14:textId="77777777" w:rsidR="00154A5D" w:rsidRPr="00154A5D" w:rsidRDefault="00154A5D" w:rsidP="00154A5D">
            <w:pPr>
              <w:rPr>
                <w:rFonts w:ascii="Arial" w:hAnsi="Arial" w:cs="Arial"/>
                <w:b/>
                <w:bCs/>
                <w:sz w:val="32"/>
                <w:szCs w:val="32"/>
              </w:rPr>
            </w:pPr>
            <w:r w:rsidRPr="00154A5D">
              <w:rPr>
                <w:rFonts w:ascii="Arial" w:hAnsi="Arial" w:cs="Arial"/>
                <w:b/>
                <w:bCs/>
                <w:sz w:val="32"/>
                <w:szCs w:val="32"/>
              </w:rPr>
              <w:t>No.</w:t>
            </w:r>
          </w:p>
        </w:tc>
        <w:tc>
          <w:tcPr>
            <w:tcW w:w="0" w:type="auto"/>
            <w:tcBorders>
              <w:top w:val="nil"/>
            </w:tcBorders>
            <w:shd w:val="clear" w:color="auto" w:fill="FFFFFF"/>
            <w:tcMar>
              <w:top w:w="150" w:type="dxa"/>
              <w:left w:w="240" w:type="dxa"/>
              <w:bottom w:w="150" w:type="dxa"/>
              <w:right w:w="240" w:type="dxa"/>
            </w:tcMar>
            <w:vAlign w:val="center"/>
            <w:hideMark/>
          </w:tcPr>
          <w:p w14:paraId="7EDDDB5E" w14:textId="77777777" w:rsidR="00154A5D" w:rsidRPr="00154A5D" w:rsidRDefault="00154A5D" w:rsidP="00154A5D">
            <w:pPr>
              <w:rPr>
                <w:rFonts w:ascii="Arial" w:hAnsi="Arial" w:cs="Arial"/>
                <w:b/>
                <w:bCs/>
                <w:sz w:val="32"/>
                <w:szCs w:val="32"/>
              </w:rPr>
            </w:pPr>
            <w:r w:rsidRPr="00154A5D">
              <w:rPr>
                <w:rFonts w:ascii="Arial" w:hAnsi="Arial" w:cs="Arial"/>
                <w:b/>
                <w:bCs/>
                <w:sz w:val="32"/>
                <w:szCs w:val="32"/>
              </w:rPr>
              <w:t>Name</w:t>
            </w:r>
          </w:p>
        </w:tc>
        <w:tc>
          <w:tcPr>
            <w:tcW w:w="0" w:type="auto"/>
            <w:tcBorders>
              <w:top w:val="nil"/>
            </w:tcBorders>
            <w:shd w:val="clear" w:color="auto" w:fill="FFFFFF"/>
            <w:tcMar>
              <w:top w:w="150" w:type="dxa"/>
              <w:left w:w="240" w:type="dxa"/>
              <w:bottom w:w="150" w:type="dxa"/>
              <w:right w:w="240" w:type="dxa"/>
            </w:tcMar>
            <w:vAlign w:val="center"/>
            <w:hideMark/>
          </w:tcPr>
          <w:p w14:paraId="20359F35" w14:textId="77777777" w:rsidR="00154A5D" w:rsidRPr="00154A5D" w:rsidRDefault="00154A5D" w:rsidP="00154A5D">
            <w:pPr>
              <w:rPr>
                <w:rFonts w:ascii="Arial" w:hAnsi="Arial" w:cs="Arial"/>
                <w:b/>
                <w:bCs/>
                <w:sz w:val="32"/>
                <w:szCs w:val="32"/>
              </w:rPr>
            </w:pPr>
            <w:r w:rsidRPr="00154A5D">
              <w:rPr>
                <w:rFonts w:ascii="Arial" w:hAnsi="Arial" w:cs="Arial"/>
                <w:b/>
                <w:bCs/>
                <w:sz w:val="32"/>
                <w:szCs w:val="32"/>
              </w:rPr>
              <w:t>Student ID</w:t>
            </w:r>
          </w:p>
        </w:tc>
        <w:tc>
          <w:tcPr>
            <w:tcW w:w="0" w:type="auto"/>
            <w:tcBorders>
              <w:top w:val="nil"/>
            </w:tcBorders>
            <w:shd w:val="clear" w:color="auto" w:fill="FFFFFF"/>
            <w:tcMar>
              <w:top w:w="150" w:type="dxa"/>
              <w:left w:w="240" w:type="dxa"/>
              <w:bottom w:w="150" w:type="dxa"/>
              <w:right w:w="240" w:type="dxa"/>
            </w:tcMar>
            <w:vAlign w:val="center"/>
            <w:hideMark/>
          </w:tcPr>
          <w:p w14:paraId="44298A0C" w14:textId="77777777" w:rsidR="00154A5D" w:rsidRPr="00154A5D" w:rsidRDefault="00154A5D" w:rsidP="00154A5D">
            <w:pPr>
              <w:rPr>
                <w:rFonts w:ascii="Arial" w:hAnsi="Arial" w:cs="Arial"/>
                <w:b/>
                <w:bCs/>
                <w:sz w:val="32"/>
                <w:szCs w:val="32"/>
              </w:rPr>
            </w:pPr>
            <w:r w:rsidRPr="00154A5D">
              <w:rPr>
                <w:rFonts w:ascii="Arial" w:hAnsi="Arial" w:cs="Arial"/>
                <w:b/>
                <w:bCs/>
                <w:sz w:val="32"/>
                <w:szCs w:val="32"/>
              </w:rPr>
              <w:t>Responsible Section</w:t>
            </w:r>
          </w:p>
        </w:tc>
      </w:tr>
      <w:tr w:rsidR="00154A5D" w:rsidRPr="00154A5D" w14:paraId="136CE040" w14:textId="77777777">
        <w:tc>
          <w:tcPr>
            <w:tcW w:w="0" w:type="auto"/>
            <w:shd w:val="clear" w:color="auto" w:fill="FFFFFF"/>
            <w:tcMar>
              <w:top w:w="150" w:type="dxa"/>
              <w:left w:w="0" w:type="dxa"/>
              <w:bottom w:w="150" w:type="dxa"/>
              <w:right w:w="240" w:type="dxa"/>
            </w:tcMar>
            <w:vAlign w:val="center"/>
            <w:hideMark/>
          </w:tcPr>
          <w:p w14:paraId="416A7F9F" w14:textId="0CC2EA75" w:rsidR="00154A5D" w:rsidRPr="00154A5D" w:rsidRDefault="00154A5D" w:rsidP="00154A5D">
            <w:pPr>
              <w:rPr>
                <w:rFonts w:ascii="Arial" w:hAnsi="Arial" w:cs="Arial"/>
                <w:b/>
                <w:bCs/>
                <w:sz w:val="32"/>
                <w:szCs w:val="32"/>
              </w:rPr>
            </w:pPr>
            <w:r w:rsidRPr="00154A5D">
              <w:rPr>
                <w:rFonts w:ascii="Arial" w:hAnsi="Arial" w:cs="Arial"/>
                <w:b/>
                <w:bCs/>
                <w:sz w:val="32"/>
                <w:szCs w:val="32"/>
              </w:rPr>
              <w:t>A</w:t>
            </w:r>
          </w:p>
        </w:tc>
        <w:tc>
          <w:tcPr>
            <w:tcW w:w="0" w:type="auto"/>
            <w:shd w:val="clear" w:color="auto" w:fill="FFFFFF"/>
            <w:tcMar>
              <w:top w:w="150" w:type="dxa"/>
              <w:left w:w="240" w:type="dxa"/>
              <w:bottom w:w="150" w:type="dxa"/>
              <w:right w:w="240" w:type="dxa"/>
            </w:tcMar>
            <w:vAlign w:val="center"/>
            <w:hideMark/>
          </w:tcPr>
          <w:p w14:paraId="2DAED71F" w14:textId="22CDE7A0" w:rsidR="00154A5D" w:rsidRPr="00154A5D" w:rsidRDefault="00154A5D" w:rsidP="00154A5D">
            <w:pPr>
              <w:rPr>
                <w:rFonts w:ascii="Arial" w:hAnsi="Arial" w:cs="Arial"/>
                <w:b/>
                <w:bCs/>
                <w:sz w:val="32"/>
                <w:szCs w:val="32"/>
              </w:rPr>
            </w:pPr>
            <w:r w:rsidRPr="00154A5D">
              <w:rPr>
                <w:rFonts w:ascii="Arial" w:hAnsi="Arial" w:cs="Arial"/>
                <w:b/>
                <w:bCs/>
                <w:sz w:val="32"/>
                <w:szCs w:val="32"/>
              </w:rPr>
              <w:t>崔文熙</w:t>
            </w:r>
          </w:p>
        </w:tc>
        <w:tc>
          <w:tcPr>
            <w:tcW w:w="0" w:type="auto"/>
            <w:shd w:val="clear" w:color="auto" w:fill="FFFFFF"/>
            <w:tcMar>
              <w:top w:w="150" w:type="dxa"/>
              <w:left w:w="240" w:type="dxa"/>
              <w:bottom w:w="150" w:type="dxa"/>
              <w:right w:w="240" w:type="dxa"/>
            </w:tcMar>
            <w:vAlign w:val="center"/>
            <w:hideMark/>
          </w:tcPr>
          <w:p w14:paraId="277F8A5E" w14:textId="58BBC2DE" w:rsidR="00154A5D" w:rsidRPr="00154A5D" w:rsidRDefault="00154A5D" w:rsidP="00154A5D">
            <w:pPr>
              <w:rPr>
                <w:rFonts w:ascii="Arial" w:hAnsi="Arial" w:cs="Arial"/>
                <w:b/>
                <w:bCs/>
                <w:sz w:val="32"/>
                <w:szCs w:val="32"/>
              </w:rPr>
            </w:pPr>
            <w:r w:rsidRPr="00154A5D">
              <w:rPr>
                <w:rFonts w:ascii="Arial" w:eastAsia="Arial" w:hAnsi="Arial" w:cs="Arial"/>
                <w:b/>
                <w:bCs/>
                <w:sz w:val="32"/>
                <w:szCs w:val="32"/>
              </w:rPr>
              <w:t>2024010331</w:t>
            </w:r>
          </w:p>
        </w:tc>
        <w:tc>
          <w:tcPr>
            <w:tcW w:w="0" w:type="auto"/>
            <w:shd w:val="clear" w:color="auto" w:fill="FFFFFF"/>
            <w:tcMar>
              <w:top w:w="150" w:type="dxa"/>
              <w:left w:w="240" w:type="dxa"/>
              <w:bottom w:w="150" w:type="dxa"/>
              <w:right w:w="0" w:type="dxa"/>
            </w:tcMar>
            <w:vAlign w:val="center"/>
            <w:hideMark/>
          </w:tcPr>
          <w:p w14:paraId="62EC0446" w14:textId="596DD323" w:rsidR="00154A5D" w:rsidRPr="00154A5D" w:rsidRDefault="00154A5D" w:rsidP="00154A5D">
            <w:pPr>
              <w:rPr>
                <w:rFonts w:ascii="Arial" w:hAnsi="Arial" w:cs="Arial"/>
                <w:b/>
                <w:bCs/>
                <w:sz w:val="32"/>
                <w:szCs w:val="32"/>
              </w:rPr>
            </w:pPr>
            <w:r w:rsidRPr="00154A5D">
              <w:rPr>
                <w:rFonts w:ascii="Arial" w:eastAsia="Arial" w:hAnsi="Arial" w:cs="Arial"/>
                <w:b/>
                <w:bCs/>
                <w:color w:val="FF0000"/>
                <w:sz w:val="32"/>
                <w:szCs w:val="32"/>
              </w:rPr>
              <w:t>I</w:t>
            </w:r>
          </w:p>
        </w:tc>
      </w:tr>
      <w:tr w:rsidR="00154A5D" w:rsidRPr="00154A5D" w14:paraId="1C19FDB1" w14:textId="77777777">
        <w:tc>
          <w:tcPr>
            <w:tcW w:w="0" w:type="auto"/>
            <w:shd w:val="clear" w:color="auto" w:fill="FFFFFF"/>
            <w:tcMar>
              <w:top w:w="150" w:type="dxa"/>
              <w:left w:w="0" w:type="dxa"/>
              <w:bottom w:w="150" w:type="dxa"/>
              <w:right w:w="240" w:type="dxa"/>
            </w:tcMar>
            <w:vAlign w:val="center"/>
            <w:hideMark/>
          </w:tcPr>
          <w:p w14:paraId="52E3C387" w14:textId="75CC800E" w:rsidR="00154A5D" w:rsidRPr="00154A5D" w:rsidRDefault="00154A5D" w:rsidP="00154A5D">
            <w:pPr>
              <w:rPr>
                <w:rFonts w:ascii="Arial" w:hAnsi="Arial" w:cs="Arial"/>
                <w:b/>
                <w:bCs/>
                <w:sz w:val="32"/>
                <w:szCs w:val="32"/>
              </w:rPr>
            </w:pPr>
            <w:r w:rsidRPr="00154A5D">
              <w:rPr>
                <w:rFonts w:ascii="Arial" w:hAnsi="Arial" w:cs="Arial"/>
                <w:b/>
                <w:bCs/>
                <w:sz w:val="32"/>
                <w:szCs w:val="32"/>
              </w:rPr>
              <w:t>B</w:t>
            </w:r>
          </w:p>
        </w:tc>
        <w:tc>
          <w:tcPr>
            <w:tcW w:w="0" w:type="auto"/>
            <w:shd w:val="clear" w:color="auto" w:fill="FFFFFF"/>
            <w:tcMar>
              <w:top w:w="150" w:type="dxa"/>
              <w:left w:w="240" w:type="dxa"/>
              <w:bottom w:w="150" w:type="dxa"/>
              <w:right w:w="240" w:type="dxa"/>
            </w:tcMar>
            <w:vAlign w:val="center"/>
            <w:hideMark/>
          </w:tcPr>
          <w:p w14:paraId="06D0E870" w14:textId="732F1EB3" w:rsidR="00154A5D" w:rsidRPr="00154A5D" w:rsidRDefault="00154A5D" w:rsidP="00154A5D">
            <w:pPr>
              <w:rPr>
                <w:rFonts w:ascii="Arial" w:hAnsi="Arial" w:cs="Arial"/>
                <w:b/>
                <w:bCs/>
                <w:sz w:val="32"/>
                <w:szCs w:val="32"/>
              </w:rPr>
            </w:pPr>
            <w:r w:rsidRPr="00154A5D">
              <w:rPr>
                <w:rFonts w:ascii="Arial" w:hAnsi="Arial" w:cs="Arial"/>
                <w:b/>
                <w:bCs/>
                <w:sz w:val="32"/>
                <w:szCs w:val="32"/>
              </w:rPr>
              <w:t>谢佳怡</w:t>
            </w:r>
          </w:p>
        </w:tc>
        <w:tc>
          <w:tcPr>
            <w:tcW w:w="0" w:type="auto"/>
            <w:shd w:val="clear" w:color="auto" w:fill="FFFFFF"/>
            <w:tcMar>
              <w:top w:w="150" w:type="dxa"/>
              <w:left w:w="240" w:type="dxa"/>
              <w:bottom w:w="150" w:type="dxa"/>
              <w:right w:w="240" w:type="dxa"/>
            </w:tcMar>
            <w:vAlign w:val="center"/>
            <w:hideMark/>
          </w:tcPr>
          <w:p w14:paraId="1771D4BA" w14:textId="4E39B173" w:rsidR="00154A5D" w:rsidRPr="00154A5D" w:rsidRDefault="00154A5D" w:rsidP="00154A5D">
            <w:pPr>
              <w:rPr>
                <w:rFonts w:ascii="Arial" w:hAnsi="Arial" w:cs="Arial"/>
                <w:b/>
                <w:bCs/>
                <w:sz w:val="32"/>
                <w:szCs w:val="32"/>
              </w:rPr>
            </w:pPr>
            <w:r w:rsidRPr="00154A5D">
              <w:rPr>
                <w:rFonts w:ascii="Arial" w:eastAsia="Arial" w:hAnsi="Arial" w:cs="Arial"/>
                <w:b/>
                <w:bCs/>
                <w:sz w:val="32"/>
                <w:szCs w:val="32"/>
              </w:rPr>
              <w:t>2024010126</w:t>
            </w:r>
          </w:p>
        </w:tc>
        <w:tc>
          <w:tcPr>
            <w:tcW w:w="0" w:type="auto"/>
            <w:shd w:val="clear" w:color="auto" w:fill="FFFFFF"/>
            <w:tcMar>
              <w:top w:w="150" w:type="dxa"/>
              <w:left w:w="240" w:type="dxa"/>
              <w:bottom w:w="150" w:type="dxa"/>
              <w:right w:w="0" w:type="dxa"/>
            </w:tcMar>
            <w:vAlign w:val="center"/>
            <w:hideMark/>
          </w:tcPr>
          <w:p w14:paraId="04FA945A" w14:textId="5BADA095" w:rsidR="00154A5D" w:rsidRPr="00154A5D" w:rsidRDefault="00154A5D" w:rsidP="00154A5D">
            <w:pPr>
              <w:rPr>
                <w:rFonts w:ascii="Arial" w:hAnsi="Arial" w:cs="Arial"/>
                <w:b/>
                <w:bCs/>
                <w:sz w:val="32"/>
                <w:szCs w:val="32"/>
              </w:rPr>
            </w:pPr>
            <w:r w:rsidRPr="00154A5D">
              <w:rPr>
                <w:rFonts w:ascii="Arial" w:eastAsia="Arial" w:hAnsi="Arial" w:cs="Arial"/>
                <w:b/>
                <w:bCs/>
                <w:color w:val="FF0000"/>
                <w:sz w:val="32"/>
                <w:szCs w:val="32"/>
              </w:rPr>
              <w:t>II</w:t>
            </w:r>
          </w:p>
        </w:tc>
      </w:tr>
      <w:tr w:rsidR="00154A5D" w:rsidRPr="00154A5D" w14:paraId="7D5682DB" w14:textId="77777777">
        <w:tc>
          <w:tcPr>
            <w:tcW w:w="0" w:type="auto"/>
            <w:shd w:val="clear" w:color="auto" w:fill="FFFFFF"/>
            <w:tcMar>
              <w:top w:w="150" w:type="dxa"/>
              <w:left w:w="0" w:type="dxa"/>
              <w:bottom w:w="150" w:type="dxa"/>
              <w:right w:w="240" w:type="dxa"/>
            </w:tcMar>
            <w:vAlign w:val="center"/>
            <w:hideMark/>
          </w:tcPr>
          <w:p w14:paraId="2C261D3C" w14:textId="26A22EE3" w:rsidR="00154A5D" w:rsidRPr="00154A5D" w:rsidRDefault="00154A5D" w:rsidP="00154A5D">
            <w:pPr>
              <w:rPr>
                <w:rFonts w:ascii="Arial" w:hAnsi="Arial" w:cs="Arial"/>
                <w:b/>
                <w:bCs/>
                <w:sz w:val="32"/>
                <w:szCs w:val="32"/>
              </w:rPr>
            </w:pPr>
            <w:r w:rsidRPr="00154A5D">
              <w:rPr>
                <w:rFonts w:ascii="Arial" w:hAnsi="Arial" w:cs="Arial"/>
                <w:b/>
                <w:bCs/>
                <w:sz w:val="32"/>
                <w:szCs w:val="32"/>
              </w:rPr>
              <w:t>C</w:t>
            </w:r>
          </w:p>
        </w:tc>
        <w:tc>
          <w:tcPr>
            <w:tcW w:w="0" w:type="auto"/>
            <w:shd w:val="clear" w:color="auto" w:fill="FFFFFF"/>
            <w:tcMar>
              <w:top w:w="150" w:type="dxa"/>
              <w:left w:w="240" w:type="dxa"/>
              <w:bottom w:w="150" w:type="dxa"/>
              <w:right w:w="240" w:type="dxa"/>
            </w:tcMar>
            <w:vAlign w:val="center"/>
            <w:hideMark/>
          </w:tcPr>
          <w:p w14:paraId="4D3C4789" w14:textId="0FFF94E1" w:rsidR="00154A5D" w:rsidRPr="00154A5D" w:rsidRDefault="00154A5D" w:rsidP="00154A5D">
            <w:pPr>
              <w:rPr>
                <w:rFonts w:ascii="Arial" w:hAnsi="Arial" w:cs="Arial"/>
                <w:b/>
                <w:bCs/>
                <w:sz w:val="32"/>
                <w:szCs w:val="32"/>
              </w:rPr>
            </w:pPr>
            <w:r w:rsidRPr="00154A5D">
              <w:rPr>
                <w:rFonts w:ascii="Arial" w:hAnsi="Arial" w:cs="Arial"/>
                <w:b/>
                <w:bCs/>
                <w:sz w:val="32"/>
                <w:szCs w:val="32"/>
              </w:rPr>
              <w:t>路小漫</w:t>
            </w:r>
          </w:p>
        </w:tc>
        <w:tc>
          <w:tcPr>
            <w:tcW w:w="0" w:type="auto"/>
            <w:shd w:val="clear" w:color="auto" w:fill="FFFFFF"/>
            <w:tcMar>
              <w:top w:w="150" w:type="dxa"/>
              <w:left w:w="240" w:type="dxa"/>
              <w:bottom w:w="150" w:type="dxa"/>
              <w:right w:w="240" w:type="dxa"/>
            </w:tcMar>
            <w:vAlign w:val="center"/>
            <w:hideMark/>
          </w:tcPr>
          <w:p w14:paraId="1C912A37" w14:textId="795245A2" w:rsidR="00154A5D" w:rsidRPr="00154A5D" w:rsidRDefault="00154A5D" w:rsidP="00154A5D">
            <w:pPr>
              <w:rPr>
                <w:rFonts w:ascii="Arial" w:hAnsi="Arial" w:cs="Arial"/>
                <w:b/>
                <w:bCs/>
                <w:sz w:val="32"/>
                <w:szCs w:val="32"/>
              </w:rPr>
            </w:pPr>
            <w:r w:rsidRPr="00154A5D">
              <w:rPr>
                <w:rFonts w:ascii="Arial" w:eastAsia="Arial" w:hAnsi="Arial" w:cs="Arial"/>
                <w:b/>
                <w:bCs/>
                <w:sz w:val="32"/>
                <w:szCs w:val="32"/>
              </w:rPr>
              <w:t>2024010333</w:t>
            </w:r>
          </w:p>
        </w:tc>
        <w:tc>
          <w:tcPr>
            <w:tcW w:w="0" w:type="auto"/>
            <w:shd w:val="clear" w:color="auto" w:fill="FFFFFF"/>
            <w:tcMar>
              <w:top w:w="150" w:type="dxa"/>
              <w:left w:w="240" w:type="dxa"/>
              <w:bottom w:w="150" w:type="dxa"/>
              <w:right w:w="0" w:type="dxa"/>
            </w:tcMar>
            <w:vAlign w:val="center"/>
            <w:hideMark/>
          </w:tcPr>
          <w:p w14:paraId="080D327C" w14:textId="3A19F4C4" w:rsidR="00154A5D" w:rsidRPr="00154A5D" w:rsidRDefault="00154A5D" w:rsidP="00154A5D">
            <w:pPr>
              <w:rPr>
                <w:rFonts w:ascii="Arial" w:hAnsi="Arial" w:cs="Arial"/>
                <w:b/>
                <w:bCs/>
                <w:sz w:val="32"/>
                <w:szCs w:val="32"/>
              </w:rPr>
            </w:pPr>
            <w:r w:rsidRPr="00154A5D">
              <w:rPr>
                <w:rFonts w:ascii="Arial" w:eastAsia="Arial" w:hAnsi="Arial" w:cs="Arial"/>
                <w:b/>
                <w:bCs/>
                <w:color w:val="FF0000"/>
                <w:sz w:val="32"/>
                <w:szCs w:val="32"/>
              </w:rPr>
              <w:t>III</w:t>
            </w:r>
          </w:p>
        </w:tc>
      </w:tr>
      <w:tr w:rsidR="00154A5D" w:rsidRPr="00154A5D" w14:paraId="54EDC68E" w14:textId="77777777">
        <w:tc>
          <w:tcPr>
            <w:tcW w:w="0" w:type="auto"/>
            <w:shd w:val="clear" w:color="auto" w:fill="FFFFFF"/>
            <w:tcMar>
              <w:top w:w="150" w:type="dxa"/>
              <w:left w:w="0" w:type="dxa"/>
              <w:bottom w:w="150" w:type="dxa"/>
              <w:right w:w="240" w:type="dxa"/>
            </w:tcMar>
            <w:vAlign w:val="center"/>
            <w:hideMark/>
          </w:tcPr>
          <w:p w14:paraId="7AE6F428" w14:textId="52EF2B0D" w:rsidR="00154A5D" w:rsidRPr="00154A5D" w:rsidRDefault="00154A5D" w:rsidP="00154A5D">
            <w:pPr>
              <w:rPr>
                <w:rFonts w:ascii="Arial" w:hAnsi="Arial" w:cs="Arial"/>
                <w:b/>
                <w:bCs/>
                <w:sz w:val="32"/>
                <w:szCs w:val="32"/>
              </w:rPr>
            </w:pPr>
            <w:r w:rsidRPr="00154A5D">
              <w:rPr>
                <w:rFonts w:ascii="Arial" w:hAnsi="Arial" w:cs="Arial"/>
                <w:b/>
                <w:bCs/>
                <w:sz w:val="32"/>
                <w:szCs w:val="32"/>
              </w:rPr>
              <w:t>D</w:t>
            </w:r>
          </w:p>
        </w:tc>
        <w:tc>
          <w:tcPr>
            <w:tcW w:w="0" w:type="auto"/>
            <w:shd w:val="clear" w:color="auto" w:fill="FFFFFF"/>
            <w:tcMar>
              <w:top w:w="150" w:type="dxa"/>
              <w:left w:w="240" w:type="dxa"/>
              <w:bottom w:w="150" w:type="dxa"/>
              <w:right w:w="240" w:type="dxa"/>
            </w:tcMar>
            <w:vAlign w:val="center"/>
            <w:hideMark/>
          </w:tcPr>
          <w:p w14:paraId="09319241" w14:textId="2A4192EB" w:rsidR="00154A5D" w:rsidRPr="00154A5D" w:rsidRDefault="00154A5D" w:rsidP="00154A5D">
            <w:pPr>
              <w:rPr>
                <w:rFonts w:ascii="Arial" w:hAnsi="Arial" w:cs="Arial"/>
                <w:b/>
                <w:bCs/>
                <w:sz w:val="32"/>
                <w:szCs w:val="32"/>
              </w:rPr>
            </w:pPr>
            <w:r w:rsidRPr="00154A5D">
              <w:rPr>
                <w:rFonts w:ascii="Arial" w:hAnsi="Arial" w:cs="Arial"/>
                <w:b/>
                <w:bCs/>
                <w:sz w:val="32"/>
                <w:szCs w:val="32"/>
              </w:rPr>
              <w:t>姚钰晨</w:t>
            </w:r>
          </w:p>
        </w:tc>
        <w:tc>
          <w:tcPr>
            <w:tcW w:w="0" w:type="auto"/>
            <w:shd w:val="clear" w:color="auto" w:fill="FFFFFF"/>
            <w:tcMar>
              <w:top w:w="150" w:type="dxa"/>
              <w:left w:w="240" w:type="dxa"/>
              <w:bottom w:w="150" w:type="dxa"/>
              <w:right w:w="240" w:type="dxa"/>
            </w:tcMar>
            <w:vAlign w:val="center"/>
            <w:hideMark/>
          </w:tcPr>
          <w:p w14:paraId="4DC4747F" w14:textId="198E57B4" w:rsidR="00154A5D" w:rsidRPr="00154A5D" w:rsidRDefault="00154A5D" w:rsidP="00154A5D">
            <w:pPr>
              <w:rPr>
                <w:rFonts w:ascii="Arial" w:hAnsi="Arial" w:cs="Arial"/>
                <w:b/>
                <w:bCs/>
                <w:sz w:val="32"/>
                <w:szCs w:val="32"/>
              </w:rPr>
            </w:pPr>
            <w:r w:rsidRPr="00154A5D">
              <w:rPr>
                <w:rFonts w:ascii="Arial" w:eastAsia="Arial" w:hAnsi="Arial" w:cs="Arial"/>
                <w:b/>
                <w:bCs/>
                <w:sz w:val="32"/>
                <w:szCs w:val="32"/>
              </w:rPr>
              <w:t>2024010334</w:t>
            </w:r>
          </w:p>
        </w:tc>
        <w:tc>
          <w:tcPr>
            <w:tcW w:w="0" w:type="auto"/>
            <w:shd w:val="clear" w:color="auto" w:fill="FFFFFF"/>
            <w:tcMar>
              <w:top w:w="150" w:type="dxa"/>
              <w:left w:w="240" w:type="dxa"/>
              <w:bottom w:w="150" w:type="dxa"/>
              <w:right w:w="0" w:type="dxa"/>
            </w:tcMar>
            <w:vAlign w:val="center"/>
            <w:hideMark/>
          </w:tcPr>
          <w:p w14:paraId="04B5FE69" w14:textId="114E8172" w:rsidR="00154A5D" w:rsidRPr="00154A5D" w:rsidRDefault="00154A5D" w:rsidP="00154A5D">
            <w:pPr>
              <w:rPr>
                <w:rFonts w:ascii="Arial" w:hAnsi="Arial" w:cs="Arial"/>
                <w:b/>
                <w:bCs/>
                <w:sz w:val="32"/>
                <w:szCs w:val="32"/>
              </w:rPr>
            </w:pPr>
            <w:r w:rsidRPr="00154A5D">
              <w:rPr>
                <w:rFonts w:ascii="Arial" w:eastAsia="Arial" w:hAnsi="Arial" w:cs="Arial"/>
                <w:b/>
                <w:bCs/>
                <w:color w:val="FF0000"/>
                <w:sz w:val="32"/>
                <w:szCs w:val="32"/>
              </w:rPr>
              <w:t>IV</w:t>
            </w:r>
          </w:p>
        </w:tc>
      </w:tr>
    </w:tbl>
    <w:p w14:paraId="7972E2A1" w14:textId="77777777" w:rsidR="00154A5D" w:rsidRPr="00154A5D" w:rsidRDefault="00154A5D" w:rsidP="00154A5D"/>
    <w:sectPr w:rsidR="00154A5D" w:rsidRPr="00154A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sans-serif">
    <w:altName w:val="Times New Roman"/>
    <w:charset w:val="00"/>
    <w:family w:val="auto"/>
    <w:pitch w:val="default"/>
  </w:font>
  <w:font w:name="monospace">
    <w:altName w:val="Times New Roman"/>
    <w:charset w:val="00"/>
    <w:family w:val="auto"/>
    <w:pitch w:val="default"/>
  </w:font>
  <w:font w:name="system-ui">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761583"/>
    <w:multiLevelType w:val="singleLevel"/>
    <w:tmpl w:val="D0761583"/>
    <w:lvl w:ilvl="0">
      <w:start w:val="2"/>
      <w:numFmt w:val="decimal"/>
      <w:suff w:val="space"/>
      <w:lvlText w:val="%1."/>
      <w:lvlJc w:val="left"/>
    </w:lvl>
  </w:abstractNum>
  <w:abstractNum w:abstractNumId="1" w15:restartNumberingAfterBreak="0">
    <w:nsid w:val="EBE75EE9"/>
    <w:multiLevelType w:val="singleLevel"/>
    <w:tmpl w:val="EBE75EE9"/>
    <w:lvl w:ilvl="0">
      <w:start w:val="4"/>
      <w:numFmt w:val="upperLetter"/>
      <w:suff w:val="space"/>
      <w:lvlText w:val="%1."/>
      <w:lvlJc w:val="left"/>
    </w:lvl>
  </w:abstractNum>
  <w:abstractNum w:abstractNumId="2" w15:restartNumberingAfterBreak="0">
    <w:nsid w:val="1D4C20B2"/>
    <w:multiLevelType w:val="multilevel"/>
    <w:tmpl w:val="135C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2373CB"/>
    <w:multiLevelType w:val="multilevel"/>
    <w:tmpl w:val="14EC27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88A2120"/>
    <w:multiLevelType w:val="multilevel"/>
    <w:tmpl w:val="F2E0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6C6898"/>
    <w:multiLevelType w:val="multilevel"/>
    <w:tmpl w:val="DC924B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CFD775B"/>
    <w:multiLevelType w:val="hybridMultilevel"/>
    <w:tmpl w:val="875C3640"/>
    <w:lvl w:ilvl="0" w:tplc="91447BAA">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D79796F"/>
    <w:multiLevelType w:val="multilevel"/>
    <w:tmpl w:val="BFC805E4"/>
    <w:lvl w:ilvl="0">
      <w:start w:val="4"/>
      <w:numFmt w:val="decimal"/>
      <w:lvlText w:val="%1"/>
      <w:lvlJc w:val="left"/>
      <w:pPr>
        <w:ind w:left="360" w:hanging="360"/>
      </w:pPr>
      <w:rPr>
        <w:rFonts w:eastAsiaTheme="minorEastAsia" w:hint="default"/>
      </w:rPr>
    </w:lvl>
    <w:lvl w:ilvl="1">
      <w:start w:val="2"/>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8" w15:restartNumberingAfterBreak="0">
    <w:nsid w:val="6E3C370F"/>
    <w:multiLevelType w:val="multilevel"/>
    <w:tmpl w:val="FB84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515585"/>
    <w:multiLevelType w:val="hybridMultilevel"/>
    <w:tmpl w:val="5A3884D2"/>
    <w:lvl w:ilvl="0" w:tplc="7D94F570">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B233D76"/>
    <w:multiLevelType w:val="hybridMultilevel"/>
    <w:tmpl w:val="88E66DC0"/>
    <w:lvl w:ilvl="0" w:tplc="DF0A44E6">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FA9557E"/>
    <w:multiLevelType w:val="multilevel"/>
    <w:tmpl w:val="0A2A70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58044380">
    <w:abstractNumId w:val="1"/>
  </w:num>
  <w:num w:numId="2" w16cid:durableId="571162339">
    <w:abstractNumId w:val="0"/>
  </w:num>
  <w:num w:numId="3" w16cid:durableId="1498573565">
    <w:abstractNumId w:val="2"/>
  </w:num>
  <w:num w:numId="4" w16cid:durableId="1319337074">
    <w:abstractNumId w:val="3"/>
  </w:num>
  <w:num w:numId="5" w16cid:durableId="470515467">
    <w:abstractNumId w:val="8"/>
  </w:num>
  <w:num w:numId="6" w16cid:durableId="782649076">
    <w:abstractNumId w:val="5"/>
  </w:num>
  <w:num w:numId="7" w16cid:durableId="1139375441">
    <w:abstractNumId w:val="4"/>
  </w:num>
  <w:num w:numId="8" w16cid:durableId="1735079240">
    <w:abstractNumId w:val="11"/>
  </w:num>
  <w:num w:numId="9" w16cid:durableId="549650687">
    <w:abstractNumId w:val="7"/>
  </w:num>
  <w:num w:numId="10" w16cid:durableId="1466771473">
    <w:abstractNumId w:val="6"/>
  </w:num>
  <w:num w:numId="11" w16cid:durableId="1152218295">
    <w:abstractNumId w:val="10"/>
  </w:num>
  <w:num w:numId="12" w16cid:durableId="1661275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EFF"/>
    <w:rsid w:val="000806C2"/>
    <w:rsid w:val="000F76BC"/>
    <w:rsid w:val="00154A5D"/>
    <w:rsid w:val="001B3F4E"/>
    <w:rsid w:val="002505D7"/>
    <w:rsid w:val="0025304A"/>
    <w:rsid w:val="0051526D"/>
    <w:rsid w:val="00561A76"/>
    <w:rsid w:val="00572EC1"/>
    <w:rsid w:val="005850A4"/>
    <w:rsid w:val="005A7EFF"/>
    <w:rsid w:val="005B0F5C"/>
    <w:rsid w:val="00674440"/>
    <w:rsid w:val="006D0779"/>
    <w:rsid w:val="00AB1521"/>
    <w:rsid w:val="00CD1C94"/>
    <w:rsid w:val="00D70C60"/>
    <w:rsid w:val="00DB68D7"/>
    <w:rsid w:val="00DE1D04"/>
    <w:rsid w:val="00FD1276"/>
    <w:rsid w:val="1EBFEA7D"/>
    <w:rsid w:val="33DE951B"/>
    <w:rsid w:val="37E7068A"/>
    <w:rsid w:val="3BFC61DA"/>
    <w:rsid w:val="46E7EC9A"/>
    <w:rsid w:val="5B5EB2B5"/>
    <w:rsid w:val="5DAF43DB"/>
    <w:rsid w:val="62F77FD8"/>
    <w:rsid w:val="6EBDA6DE"/>
    <w:rsid w:val="77EF738C"/>
    <w:rsid w:val="79BB3966"/>
    <w:rsid w:val="7E8A4E6E"/>
    <w:rsid w:val="7FF6CB73"/>
    <w:rsid w:val="7FF8CAE4"/>
    <w:rsid w:val="7FFFF808"/>
    <w:rsid w:val="8DF4A8CA"/>
    <w:rsid w:val="9FF72F02"/>
    <w:rsid w:val="B5BB77BC"/>
    <w:rsid w:val="B7B70894"/>
    <w:rsid w:val="BDF64BD1"/>
    <w:rsid w:val="C57F9017"/>
    <w:rsid w:val="D6F6D852"/>
    <w:rsid w:val="DADB8F55"/>
    <w:rsid w:val="DCFDDFBB"/>
    <w:rsid w:val="DFD3FDC1"/>
    <w:rsid w:val="DFFF002F"/>
    <w:rsid w:val="E6FB4300"/>
    <w:rsid w:val="EFF3977E"/>
    <w:rsid w:val="EFF5DD49"/>
    <w:rsid w:val="F7F36870"/>
    <w:rsid w:val="F7FBC0A2"/>
    <w:rsid w:val="FB7BD17B"/>
    <w:rsid w:val="FD3307BC"/>
    <w:rsid w:val="FDBB2690"/>
    <w:rsid w:val="FDC5C0AF"/>
    <w:rsid w:val="FFCFCB09"/>
    <w:rsid w:val="FFEF5F14"/>
    <w:rsid w:val="FFF743A8"/>
    <w:rsid w:val="FFFF596A"/>
    <w:rsid w:val="FFFF7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CF8F19"/>
  <w15:docId w15:val="{01DD71B6-D7F0-4F34-A333-EAA63A42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link w:val="20"/>
    <w:semiHidden/>
    <w:unhideWhenUsed/>
    <w:qFormat/>
    <w:pPr>
      <w:keepNext/>
      <w:keepLines/>
      <w:spacing w:before="260" w:after="260" w:line="413" w:lineRule="auto"/>
      <w:outlineLvl w:val="1"/>
    </w:pPr>
    <w:rPr>
      <w:rFonts w:ascii="Arial" w:eastAsia="SimHei" w:hAnsi="Arial"/>
      <w:b/>
      <w:sz w:val="32"/>
    </w:rPr>
  </w:style>
  <w:style w:type="paragraph" w:styleId="3">
    <w:name w:val="heading 3"/>
    <w:basedOn w:val="a"/>
    <w:next w:val="a"/>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SimSun" w:eastAsia="SimSun" w:hAnsi="SimSun"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uiPriority w:val="22"/>
    <w:qFormat/>
    <w:rPr>
      <w:b/>
    </w:rPr>
  </w:style>
  <w:style w:type="character" w:styleId="HTML">
    <w:name w:val="HTML Code"/>
    <w:basedOn w:val="a0"/>
    <w:rPr>
      <w:rFonts w:ascii="Courier New" w:hAnsi="Courier New"/>
      <w:sz w:val="20"/>
    </w:rPr>
  </w:style>
  <w:style w:type="paragraph" w:customStyle="1" w:styleId="ds-markdown-paragraph">
    <w:name w:val="ds-markdown-paragraph"/>
    <w:basedOn w:val="a"/>
    <w:rsid w:val="00FD1276"/>
    <w:pPr>
      <w:widowControl/>
      <w:spacing w:before="100" w:beforeAutospacing="1" w:after="100" w:afterAutospacing="1"/>
      <w:jc w:val="left"/>
    </w:pPr>
    <w:rPr>
      <w:rFonts w:ascii="SimSun" w:eastAsia="SimSun" w:hAnsi="SimSun" w:cs="SimSun"/>
      <w:kern w:val="0"/>
      <w:sz w:val="24"/>
    </w:rPr>
  </w:style>
  <w:style w:type="character" w:customStyle="1" w:styleId="20">
    <w:name w:val="标题 2 字符"/>
    <w:basedOn w:val="a0"/>
    <w:link w:val="2"/>
    <w:semiHidden/>
    <w:rsid w:val="00D70C60"/>
    <w:rPr>
      <w:rFonts w:ascii="Arial" w:eastAsia="SimHei" w:hAnsi="Arial" w:cstheme="minorBidi"/>
      <w:b/>
      <w:kern w:val="2"/>
      <w:sz w:val="32"/>
      <w:szCs w:val="24"/>
    </w:rPr>
  </w:style>
  <w:style w:type="paragraph" w:styleId="a5">
    <w:name w:val="caption"/>
    <w:basedOn w:val="a"/>
    <w:next w:val="a"/>
    <w:unhideWhenUsed/>
    <w:qFormat/>
    <w:rsid w:val="00572EC1"/>
    <w:rPr>
      <w:rFonts w:asciiTheme="majorHAnsi" w:eastAsia="SimHei"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1286</Words>
  <Characters>8542</Characters>
  <Application>Microsoft Office Word</Application>
  <DocSecurity>0</DocSecurity>
  <Lines>219</Lines>
  <Paragraphs>125</Paragraphs>
  <ScaleCrop>false</ScaleCrop>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崔文熙</dc:creator>
  <cp:lastModifiedBy>文熙 崔</cp:lastModifiedBy>
  <cp:revision>2</cp:revision>
  <dcterms:created xsi:type="dcterms:W3CDTF">2026-04-23T02:31:00Z</dcterms:created>
  <dcterms:modified xsi:type="dcterms:W3CDTF">2026-04-23T02:31:00Z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2052-12.9.0.25970</vt:lpwstr>
  </property>
  <property fmtid="{D5CDD505-2E9C-101B-9397-08002B2CF9AE}" pid="3" name="ICV">
    <vt:lpwstr>F213ED8FECFD2CD5BCF9E569CF831B11_43</vt:lpwstr>
  </property>
</Properties>
</file>