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1E9C6D" w14:textId="77777777" w:rsidR="008F423B" w:rsidRPr="003C4EFE" w:rsidRDefault="001D34DC" w:rsidP="00E80C8B">
      <w:pPr>
        <w:pStyle w:val="Title"/>
      </w:pPr>
      <w:bookmarkStart w:id="0" w:name="header-c4"/>
      <w:bookmarkEnd w:id="0"/>
      <w:proofErr w:type="spellStart"/>
      <w:r w:rsidRPr="003C4EFE">
        <w:t>面向高</w:t>
      </w:r>
      <w:r w:rsidRPr="003C4EFE">
        <w:rPr>
          <w:rFonts w:ascii="SimSun" w:eastAsia="SimSun" w:hAnsi="SimSun" w:cs="SimSun"/>
        </w:rPr>
        <w:t>维</w:t>
      </w:r>
      <w:r w:rsidRPr="003C4EFE">
        <w:t>数据的</w:t>
      </w:r>
      <w:r w:rsidRPr="003C4EFE">
        <w:t>PCA-Hubness</w:t>
      </w:r>
      <w:r w:rsidRPr="003C4EFE">
        <w:t>聚</w:t>
      </w:r>
      <w:r w:rsidRPr="003C4EFE">
        <w:rPr>
          <w:rFonts w:ascii="SimSun" w:eastAsia="SimSun" w:hAnsi="SimSun" w:cs="SimSun"/>
        </w:rPr>
        <w:t>类</w:t>
      </w:r>
      <w:r w:rsidRPr="003C4EFE">
        <w:t>方法</w:t>
      </w:r>
      <w:proofErr w:type="spellEnd"/>
    </w:p>
    <w:p w14:paraId="3563E9D3" w14:textId="77777777" w:rsidR="008F423B" w:rsidRPr="003C4EFE" w:rsidRDefault="001D34DC" w:rsidP="00E80C8B">
      <w:pPr>
        <w:pStyle w:val="FirstParagraph"/>
        <w:jc w:val="center"/>
        <w:rPr>
          <w:color w:val="000000" w:themeColor="text1"/>
        </w:rPr>
      </w:pPr>
      <w:proofErr w:type="spellStart"/>
      <w:r w:rsidRPr="003C4EFE">
        <w:rPr>
          <w:color w:val="000000" w:themeColor="text1"/>
        </w:rPr>
        <w:t>葛亮，郎江涛，唐黄，唐允恒</w:t>
      </w:r>
      <w:proofErr w:type="spellEnd"/>
    </w:p>
    <w:p w14:paraId="550E1087" w14:textId="77777777" w:rsidR="008F423B" w:rsidRPr="003C4EFE" w:rsidRDefault="001D34DC" w:rsidP="00E80C8B">
      <w:pPr>
        <w:pStyle w:val="BodyText"/>
        <w:jc w:val="center"/>
        <w:rPr>
          <w:color w:val="000000" w:themeColor="text1"/>
        </w:rPr>
      </w:pPr>
      <w:r w:rsidRPr="003C4EFE">
        <w:rPr>
          <w:color w:val="000000" w:themeColor="text1"/>
        </w:rPr>
        <w:t>（重庆大学计算机学院，重庆，</w:t>
      </w:r>
      <w:r w:rsidRPr="003C4EFE">
        <w:rPr>
          <w:color w:val="000000" w:themeColor="text1"/>
        </w:rPr>
        <w:t>400044</w:t>
      </w:r>
      <w:r w:rsidRPr="003C4EFE">
        <w:rPr>
          <w:color w:val="000000" w:themeColor="text1"/>
        </w:rPr>
        <w:t>）</w:t>
      </w:r>
    </w:p>
    <w:p w14:paraId="179CF2D2" w14:textId="144F8EA2" w:rsidR="008F423B" w:rsidRPr="003C4EFE" w:rsidRDefault="001D34DC">
      <w:pPr>
        <w:pStyle w:val="BodyText"/>
        <w:rPr>
          <w:color w:val="000000" w:themeColor="text1"/>
        </w:rPr>
      </w:pPr>
      <w:proofErr w:type="spellStart"/>
      <w:r w:rsidRPr="003C4EFE">
        <w:rPr>
          <w:b/>
          <w:color w:val="000000" w:themeColor="text1"/>
        </w:rPr>
        <w:t>摘要：</w:t>
      </w:r>
      <w:r w:rsidRPr="003C4EFE">
        <w:rPr>
          <w:color w:val="000000" w:themeColor="text1"/>
        </w:rPr>
        <w:t>维数灾难</w:t>
      </w:r>
      <w:proofErr w:type="spellEnd"/>
      <w:r w:rsidRPr="003C4EFE">
        <w:rPr>
          <w:color w:val="000000" w:themeColor="text1"/>
        </w:rPr>
        <w:t>（</w:t>
      </w:r>
      <w:r w:rsidR="00E80C8B" w:rsidRPr="003C4EFE">
        <w:rPr>
          <w:color w:val="000000" w:themeColor="text1"/>
        </w:rPr>
        <w:t xml:space="preserve">Curse of </w:t>
      </w:r>
      <w:r w:rsidRPr="003C4EFE">
        <w:rPr>
          <w:color w:val="000000" w:themeColor="text1"/>
        </w:rPr>
        <w:t>Dimensionality</w:t>
      </w:r>
      <w:r w:rsidRPr="003C4EFE">
        <w:rPr>
          <w:color w:val="000000" w:themeColor="text1"/>
        </w:rPr>
        <w:t>）在各个领域</w:t>
      </w:r>
      <w:ins w:id="1" w:author="Lang Dylan" w:date="2017-02-22T16:08:00Z">
        <w:r w:rsidR="00422051">
          <w:rPr>
            <w:color w:val="000000" w:themeColor="text1"/>
          </w:rPr>
          <w:t>给</w:t>
        </w:r>
      </w:ins>
      <w:del w:id="2" w:author="Lang Dylan" w:date="2017-02-22T16:08:00Z">
        <w:r w:rsidRPr="003C4EFE" w:rsidDel="00422051">
          <w:rPr>
            <w:color w:val="000000" w:themeColor="text1"/>
          </w:rPr>
          <w:delText>为</w:delText>
        </w:r>
      </w:del>
      <w:r w:rsidRPr="003C4EFE">
        <w:rPr>
          <w:color w:val="000000" w:themeColor="text1"/>
        </w:rPr>
        <w:t>各种机器学习</w:t>
      </w:r>
      <w:del w:id="3" w:author="Lang Dylan" w:date="2017-02-22T16:08:00Z">
        <w:r w:rsidRPr="003C4EFE" w:rsidDel="00422051">
          <w:rPr>
            <w:color w:val="000000" w:themeColor="text1"/>
          </w:rPr>
          <w:delText>的</w:delText>
        </w:r>
      </w:del>
      <w:r w:rsidRPr="003C4EFE">
        <w:rPr>
          <w:color w:val="000000" w:themeColor="text1"/>
        </w:rPr>
        <w:t>方法和任务带来了诸多挑战。在高维空间中，由于数据的稀疏性以及</w:t>
      </w:r>
      <w:r w:rsidRPr="00422051">
        <w:rPr>
          <w:color w:val="000000" w:themeColor="text1"/>
          <w:highlight w:val="yellow"/>
          <w:rPrChange w:id="4" w:author="Lang Dylan" w:date="2017-02-22T16:09:00Z">
            <w:rPr>
              <w:color w:val="000000" w:themeColor="text1"/>
            </w:rPr>
          </w:rPrChange>
        </w:rPr>
        <w:t>数据点之间的易区分的距离的难度增加</w:t>
      </w:r>
      <w:r w:rsidRPr="003C4EFE">
        <w:rPr>
          <w:color w:val="000000" w:themeColor="text1"/>
        </w:rPr>
        <w:t>，从而导致</w:t>
      </w:r>
      <w:ins w:id="5" w:author="Lang Dylan" w:date="2017-02-22T16:09:00Z">
        <w:r w:rsidR="00422051">
          <w:rPr>
            <w:color w:val="000000" w:themeColor="text1"/>
          </w:rPr>
          <w:t>高维数据</w:t>
        </w:r>
      </w:ins>
      <w:ins w:id="6" w:author="Lang Dylan" w:date="2017-02-22T16:10:00Z">
        <w:r w:rsidR="00422051">
          <w:rPr>
            <w:color w:val="000000" w:themeColor="text1"/>
          </w:rPr>
          <w:t>的</w:t>
        </w:r>
      </w:ins>
      <w:r w:rsidRPr="003C4EFE">
        <w:rPr>
          <w:color w:val="000000" w:themeColor="text1"/>
        </w:rPr>
        <w:t>聚类变得异常困难。因此，</w:t>
      </w:r>
      <w:ins w:id="7" w:author="Lang Dylan" w:date="2017-02-22T16:11:00Z">
        <w:r w:rsidR="00422051">
          <w:rPr>
            <w:color w:val="000000" w:themeColor="text1"/>
          </w:rPr>
          <w:t>（？）</w:t>
        </w:r>
        <w:r w:rsidR="00422051" w:rsidRPr="003C4EFE" w:rsidDel="00422051">
          <w:rPr>
            <w:color w:val="000000" w:themeColor="text1"/>
          </w:rPr>
          <w:t xml:space="preserve"> </w:t>
        </w:r>
      </w:ins>
      <w:del w:id="8" w:author="Lang Dylan" w:date="2017-02-22T16:11:00Z">
        <w:r w:rsidRPr="003C4EFE" w:rsidDel="00422051">
          <w:rPr>
            <w:color w:val="000000" w:themeColor="text1"/>
          </w:rPr>
          <w:delText>对高维数据的聚类问题采取新的观点。</w:delText>
        </w:r>
      </w:del>
      <w:proofErr w:type="spellStart"/>
      <w:r w:rsidRPr="003C4EFE">
        <w:rPr>
          <w:color w:val="000000" w:themeColor="text1"/>
        </w:rPr>
        <w:t>利用高维数据的内在特性</w:t>
      </w:r>
      <w:proofErr w:type="spellEnd"/>
      <w:r w:rsidRPr="003C4EFE">
        <w:rPr>
          <w:color w:val="000000" w:themeColor="text1"/>
        </w:rPr>
        <w:t>，</w:t>
      </w:r>
      <w:ins w:id="9" w:author="Lang Dylan" w:date="2017-02-22T16:12:00Z">
        <w:r w:rsidR="00422051" w:rsidRPr="003C4EFE" w:rsidDel="00422051">
          <w:rPr>
            <w:color w:val="000000" w:themeColor="text1"/>
          </w:rPr>
          <w:t xml:space="preserve"> </w:t>
        </w:r>
      </w:ins>
      <w:del w:id="10" w:author="Lang Dylan" w:date="2017-02-22T16:12:00Z">
        <w:r w:rsidRPr="003C4EFE" w:rsidDel="00422051">
          <w:rPr>
            <w:color w:val="000000" w:themeColor="text1"/>
          </w:rPr>
          <w:delText>更具体地说，</w:delText>
        </w:r>
      </w:del>
      <w:proofErr w:type="spellStart"/>
      <w:r w:rsidRPr="003C4EFE">
        <w:rPr>
          <w:color w:val="000000" w:themeColor="text1"/>
        </w:rPr>
        <w:t>将</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结合</w:t>
      </w:r>
      <w:r w:rsidRPr="003C4EFE">
        <w:rPr>
          <w:color w:val="000000" w:themeColor="text1"/>
        </w:rPr>
        <w:t>PCA</w:t>
      </w:r>
      <w:r w:rsidRPr="003C4EFE">
        <w:rPr>
          <w:color w:val="000000" w:themeColor="text1"/>
        </w:rPr>
        <w:t>降维算法应用到聚类</w:t>
      </w:r>
      <w:r w:rsidR="00B276EF" w:rsidRPr="003C4EFE">
        <w:rPr>
          <w:color w:val="000000" w:themeColor="text1"/>
        </w:rPr>
        <w:t>分析</w:t>
      </w:r>
      <w:r w:rsidRPr="003C4EFE">
        <w:rPr>
          <w:color w:val="000000" w:themeColor="text1"/>
        </w:rPr>
        <w:t>中。在高维数据</w:t>
      </w:r>
      <w:r w:rsidR="00E446DE" w:rsidRPr="003C4EFE">
        <w:rPr>
          <w:color w:val="000000" w:themeColor="text1"/>
        </w:rPr>
        <w:t>的</w:t>
      </w:r>
      <w:r w:rsidRPr="003C4EFE">
        <w:rPr>
          <w:color w:val="000000" w:themeColor="text1"/>
        </w:rPr>
        <w:t>聚类过程中，</w:t>
      </w:r>
      <w:r w:rsidRPr="003C4EFE">
        <w:rPr>
          <w:color w:val="000000" w:themeColor="text1"/>
        </w:rPr>
        <w:t>hubness</w:t>
      </w:r>
      <w:r w:rsidR="00DA0E2D" w:rsidRPr="003C4EFE">
        <w:rPr>
          <w:color w:val="000000" w:themeColor="text1"/>
        </w:rPr>
        <w:t>可视为一种有效的方法用于</w:t>
      </w:r>
      <w:del w:id="11" w:author="Lang Dylan" w:date="2017-02-22T16:13:00Z">
        <w:r w:rsidR="00DA0E2D" w:rsidRPr="003C4EFE" w:rsidDel="00422051">
          <w:rPr>
            <w:color w:val="000000" w:themeColor="text1"/>
          </w:rPr>
          <w:delText>检测</w:delText>
        </w:r>
      </w:del>
      <w:ins w:id="12" w:author="Lang Dylan" w:date="2017-02-22T16:13:00Z">
        <w:r w:rsidR="00422051">
          <w:rPr>
            <w:color w:val="000000" w:themeColor="text1"/>
          </w:rPr>
          <w:t>衡量簇中</w:t>
        </w:r>
      </w:ins>
      <w:r w:rsidR="00DA0E2D" w:rsidRPr="003C4EFE">
        <w:rPr>
          <w:color w:val="000000" w:themeColor="text1"/>
        </w:rPr>
        <w:t>点的中心性</w:t>
      </w:r>
      <w:proofErr w:type="spellEnd"/>
      <w:r w:rsidR="00DA0E2D" w:rsidRPr="003C4EFE">
        <w:rPr>
          <w:color w:val="000000" w:themeColor="text1"/>
        </w:rPr>
        <w:t xml:space="preserve"> </w:t>
      </w:r>
      <w:r w:rsidRPr="003C4EFE">
        <w:rPr>
          <w:color w:val="000000" w:themeColor="text1"/>
        </w:rPr>
        <w:t>。而</w:t>
      </w:r>
      <w:r w:rsidRPr="003C4EFE">
        <w:rPr>
          <w:color w:val="000000" w:themeColor="text1"/>
        </w:rPr>
        <w:t>PCA</w:t>
      </w:r>
      <w:r w:rsidRPr="003C4EFE">
        <w:rPr>
          <w:color w:val="000000" w:themeColor="text1"/>
        </w:rPr>
        <w:t>主要用于减少特征数，减少噪音和冗余，减少过度拟合的可能性。通过</w:t>
      </w:r>
      <w:r w:rsidRPr="003C4EFE">
        <w:rPr>
          <w:color w:val="000000" w:themeColor="text1"/>
        </w:rPr>
        <w:t>hubness</w:t>
      </w:r>
      <w:r w:rsidRPr="003C4EFE">
        <w:rPr>
          <w:color w:val="000000" w:themeColor="text1"/>
        </w:rPr>
        <w:t>这一高维数据的内在特性，对</w:t>
      </w:r>
      <w:r w:rsidRPr="003C4EFE">
        <w:rPr>
          <w:color w:val="000000" w:themeColor="text1"/>
        </w:rPr>
        <w:t>PCA</w:t>
      </w:r>
      <w:r w:rsidRPr="003C4EFE">
        <w:rPr>
          <w:color w:val="000000" w:themeColor="text1"/>
        </w:rPr>
        <w:t>的降维程度进行了较为适宜的调控，从而提高了聚类效果。</w:t>
      </w:r>
      <w:ins w:id="13" w:author="Lang Dylan" w:date="2017-02-22T16:16:00Z">
        <w:r w:rsidR="00422051">
          <w:rPr>
            <w:color w:val="000000" w:themeColor="text1"/>
          </w:rPr>
          <w:t>（</w:t>
        </w:r>
        <w:proofErr w:type="spellStart"/>
        <w:r w:rsidR="00422051">
          <w:rPr>
            <w:color w:val="000000" w:themeColor="text1"/>
          </w:rPr>
          <w:t>本征维度</w:t>
        </w:r>
        <w:proofErr w:type="spellEnd"/>
        <w:r w:rsidR="00422051">
          <w:rPr>
            <w:color w:val="000000" w:themeColor="text1"/>
          </w:rPr>
          <w:t>）</w:t>
        </w:r>
      </w:ins>
      <w:ins w:id="14" w:author="Lang Dylan" w:date="2017-02-22T16:17:00Z">
        <w:r w:rsidR="009C2993">
          <w:rPr>
            <w:color w:val="000000" w:themeColor="text1"/>
          </w:rPr>
          <w:t>（</w:t>
        </w:r>
        <w:proofErr w:type="spellStart"/>
        <w:r w:rsidR="009C2993">
          <w:rPr>
            <w:color w:val="000000" w:themeColor="text1"/>
          </w:rPr>
          <w:t>实验结果</w:t>
        </w:r>
        <w:proofErr w:type="spellEnd"/>
        <w:r w:rsidR="009C2993">
          <w:rPr>
            <w:color w:val="000000" w:themeColor="text1"/>
          </w:rPr>
          <w:t>）</w:t>
        </w:r>
      </w:ins>
    </w:p>
    <w:p w14:paraId="02C60BFD" w14:textId="6B63C6E3" w:rsidR="008F423B" w:rsidRPr="003C4EFE" w:rsidRDefault="001D34DC">
      <w:pPr>
        <w:pStyle w:val="BodyText"/>
        <w:rPr>
          <w:color w:val="000000" w:themeColor="text1"/>
          <w:lang w:eastAsia="zh-CN"/>
        </w:rPr>
      </w:pPr>
      <w:proofErr w:type="spellStart"/>
      <w:r w:rsidRPr="003C4EFE">
        <w:rPr>
          <w:b/>
          <w:color w:val="000000" w:themeColor="text1"/>
        </w:rPr>
        <w:t>关键字：</w:t>
      </w:r>
      <w:r w:rsidRPr="003C4EFE">
        <w:rPr>
          <w:color w:val="000000" w:themeColor="text1"/>
        </w:rPr>
        <w:t>聚类；高维数据；</w:t>
      </w:r>
      <w:ins w:id="15" w:author="Lang Dylan" w:date="2017-02-22T16:17:00Z">
        <w:r w:rsidR="0092269E">
          <w:rPr>
            <w:color w:val="000000" w:themeColor="text1"/>
          </w:rPr>
          <w:t>本征</w:t>
        </w:r>
      </w:ins>
      <w:ins w:id="16" w:author="Lang Dylan" w:date="2017-02-22T16:18:00Z">
        <w:r w:rsidR="0092269E">
          <w:rPr>
            <w:color w:val="000000" w:themeColor="text1"/>
          </w:rPr>
          <w:t>维度</w:t>
        </w:r>
        <w:proofErr w:type="spellEnd"/>
        <w:r w:rsidR="0092269E">
          <w:rPr>
            <w:color w:val="000000" w:themeColor="text1"/>
          </w:rPr>
          <w:t>；</w:t>
        </w:r>
      </w:ins>
      <w:proofErr w:type="spellStart"/>
      <w:r w:rsidRPr="003C4EFE">
        <w:rPr>
          <w:color w:val="000000" w:themeColor="text1"/>
        </w:rPr>
        <w:t>Hubness</w:t>
      </w:r>
      <w:r w:rsidRPr="003C4EFE">
        <w:rPr>
          <w:color w:val="000000" w:themeColor="text1"/>
        </w:rPr>
        <w:t>；</w:t>
      </w:r>
      <w:r w:rsidRPr="003C4EFE">
        <w:rPr>
          <w:color w:val="000000" w:themeColor="text1"/>
        </w:rPr>
        <w:t>PCA</w:t>
      </w:r>
      <w:proofErr w:type="spellEnd"/>
    </w:p>
    <w:p w14:paraId="0DB98319" w14:textId="77777777" w:rsidR="00793769" w:rsidRPr="003C4EFE" w:rsidRDefault="00793769">
      <w:pPr>
        <w:pStyle w:val="BodyText"/>
        <w:rPr>
          <w:color w:val="000000" w:themeColor="text1"/>
          <w:lang w:eastAsia="zh-CN"/>
        </w:rPr>
      </w:pPr>
    </w:p>
    <w:p w14:paraId="5C662D9A" w14:textId="77777777" w:rsidR="00793769" w:rsidRPr="003C4EFE" w:rsidRDefault="00793769" w:rsidP="00F425E5">
      <w:pPr>
        <w:pStyle w:val="Title"/>
      </w:pPr>
      <w:r w:rsidRPr="003C4EFE">
        <w:t>Clustering High-Dimensional Data using PCA-Hubness</w:t>
      </w:r>
    </w:p>
    <w:p w14:paraId="56F041B0" w14:textId="77777777" w:rsidR="00793769" w:rsidRPr="003C4EFE" w:rsidRDefault="00793769" w:rsidP="00793769">
      <w:pPr>
        <w:pStyle w:val="FirstParagraph"/>
        <w:jc w:val="center"/>
        <w:rPr>
          <w:color w:val="000000" w:themeColor="text1"/>
        </w:rPr>
      </w:pPr>
      <w:r w:rsidRPr="003C4EFE">
        <w:rPr>
          <w:color w:val="000000" w:themeColor="text1"/>
        </w:rPr>
        <w:t xml:space="preserve">Ge </w:t>
      </w:r>
      <w:proofErr w:type="spellStart"/>
      <w:r w:rsidRPr="003C4EFE">
        <w:rPr>
          <w:color w:val="000000" w:themeColor="text1"/>
        </w:rPr>
        <w:t>Liang</w:t>
      </w:r>
      <w:r w:rsidRPr="003C4EFE">
        <w:rPr>
          <w:color w:val="000000" w:themeColor="text1"/>
        </w:rPr>
        <w:t>，</w:t>
      </w:r>
      <w:r w:rsidRPr="003C4EFE">
        <w:rPr>
          <w:color w:val="000000" w:themeColor="text1"/>
        </w:rPr>
        <w:t>Lang</w:t>
      </w:r>
      <w:proofErr w:type="spellEnd"/>
      <w:r w:rsidRPr="003C4EFE">
        <w:rPr>
          <w:color w:val="000000" w:themeColor="text1"/>
        </w:rPr>
        <w:t xml:space="preserve"> </w:t>
      </w:r>
      <w:proofErr w:type="spellStart"/>
      <w:r w:rsidRPr="003C4EFE">
        <w:rPr>
          <w:color w:val="000000" w:themeColor="text1"/>
        </w:rPr>
        <w:t>Jiangtao</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Huang</w:t>
      </w:r>
      <w:r w:rsidRPr="003C4EFE">
        <w:rPr>
          <w:color w:val="000000" w:themeColor="text1"/>
        </w:rPr>
        <w:t>，</w:t>
      </w:r>
      <w:r w:rsidRPr="003C4EFE">
        <w:rPr>
          <w:color w:val="000000" w:themeColor="text1"/>
        </w:rPr>
        <w:t>Tang</w:t>
      </w:r>
      <w:proofErr w:type="spellEnd"/>
      <w:r w:rsidRPr="003C4EFE">
        <w:rPr>
          <w:color w:val="000000" w:themeColor="text1"/>
        </w:rPr>
        <w:t xml:space="preserve"> </w:t>
      </w:r>
      <w:proofErr w:type="spellStart"/>
      <w:r w:rsidRPr="003C4EFE">
        <w:rPr>
          <w:color w:val="000000" w:themeColor="text1"/>
        </w:rPr>
        <w:t>YunHeng</w:t>
      </w:r>
      <w:proofErr w:type="spellEnd"/>
    </w:p>
    <w:p w14:paraId="5A14E77C" w14:textId="77777777" w:rsidR="00793769" w:rsidRPr="003C4EFE" w:rsidRDefault="00793769" w:rsidP="00793769">
      <w:pPr>
        <w:pStyle w:val="BodyText"/>
        <w:jc w:val="center"/>
        <w:rPr>
          <w:color w:val="000000" w:themeColor="text1"/>
        </w:rPr>
      </w:pPr>
      <w:r w:rsidRPr="003C4EFE">
        <w:rPr>
          <w:color w:val="000000" w:themeColor="text1"/>
        </w:rPr>
        <w:t>(School of Computer Science, Chongqing University, Chongqing, 400044)</w:t>
      </w:r>
    </w:p>
    <w:p w14:paraId="19DFC2B5" w14:textId="5BC4D48B" w:rsidR="00793769" w:rsidRPr="003C4EFE" w:rsidRDefault="00793769" w:rsidP="00BB72F2">
      <w:pPr>
        <w:pStyle w:val="BodyText"/>
        <w:jc w:val="both"/>
        <w:rPr>
          <w:color w:val="000000" w:themeColor="text1"/>
        </w:rPr>
        <w:pPrChange w:id="17" w:author="Lang Dylan" w:date="2017-02-22T16:18:00Z">
          <w:pPr>
            <w:pStyle w:val="BodyText"/>
          </w:pPr>
        </w:pPrChange>
      </w:pPr>
      <w:r w:rsidRPr="003C4EFE">
        <w:rPr>
          <w:b/>
          <w:color w:val="000000" w:themeColor="text1"/>
        </w:rPr>
        <w:t>Abstract:</w:t>
      </w:r>
      <w:r w:rsidRPr="003C4EFE">
        <w:rPr>
          <w:b/>
          <w:color w:val="000000" w:themeColor="text1"/>
          <w:lang w:eastAsia="zh-CN"/>
        </w:rPr>
        <w:t xml:space="preserve"> </w:t>
      </w:r>
      <w:r w:rsidRPr="003C4EFE">
        <w:rPr>
          <w:color w:val="000000" w:themeColor="text1"/>
        </w:rPr>
        <w:t xml:space="preserve">Curse of dimensionality presents a number of challenges in various fields for machine learning methods and tasks. In high-dimensional space, the difficulty of data sparseness and distinguishing between data points increases, which makes it difficult to cluster. Therefore, we take a new view on the clustering in high-dimensional data. Using the intrinsic characteristics of high-dimensional data, and more specifically, </w:t>
      </w:r>
      <w:proofErr w:type="spellStart"/>
      <w:r w:rsidRPr="003C4EFE">
        <w:rPr>
          <w:color w:val="000000" w:themeColor="text1"/>
        </w:rPr>
        <w:t>hubness</w:t>
      </w:r>
      <w:proofErr w:type="spellEnd"/>
      <w:r w:rsidRPr="003C4EFE">
        <w:rPr>
          <w:color w:val="000000" w:themeColor="text1"/>
        </w:rPr>
        <w:t xml:space="preserve">, which points tend to appear frequently in list of k-nearest neighbors of other points in high-dimensional data. Hubness can be regarded as an effective method for detecting point centrality in high-dimensional data. The PCA is mainly to reduce the number of features, reduce noise and redundancy, reduce the possibility of over-fitting. In this paper, using the intrinsic characteristics of </w:t>
      </w:r>
      <w:proofErr w:type="spellStart"/>
      <w:r w:rsidRPr="003C4EFE">
        <w:rPr>
          <w:color w:val="000000" w:themeColor="text1"/>
        </w:rPr>
        <w:t>hubness</w:t>
      </w:r>
      <w:proofErr w:type="spellEnd"/>
      <w:r w:rsidRPr="003C4EFE">
        <w:rPr>
          <w:color w:val="000000" w:themeColor="text1"/>
        </w:rPr>
        <w:t xml:space="preserve"> with the proper dimensionality reduction improve performance of clustering.</w:t>
      </w:r>
    </w:p>
    <w:p w14:paraId="23B73760" w14:textId="03F2B3FB" w:rsidR="00793769" w:rsidRPr="003C4EFE" w:rsidRDefault="00793769" w:rsidP="00BB72F2">
      <w:pPr>
        <w:pStyle w:val="BodyText"/>
        <w:jc w:val="both"/>
        <w:rPr>
          <w:color w:val="000000" w:themeColor="text1"/>
        </w:rPr>
        <w:pPrChange w:id="18" w:author="Lang Dylan" w:date="2017-02-22T16:18:00Z">
          <w:pPr>
            <w:pStyle w:val="BodyText"/>
          </w:pPr>
        </w:pPrChange>
      </w:pPr>
      <w:r w:rsidRPr="003C4EFE">
        <w:rPr>
          <w:b/>
          <w:color w:val="000000" w:themeColor="text1"/>
        </w:rPr>
        <w:t>Keywords:</w:t>
      </w:r>
      <w:r w:rsidRPr="003C4EFE">
        <w:rPr>
          <w:b/>
          <w:color w:val="000000" w:themeColor="text1"/>
          <w:lang w:eastAsia="zh-CN"/>
        </w:rPr>
        <w:t xml:space="preserve"> </w:t>
      </w:r>
      <w:r w:rsidRPr="003C4EFE">
        <w:rPr>
          <w:color w:val="000000" w:themeColor="text1"/>
        </w:rPr>
        <w:t>Clustering; High-dimensional data; Hubness; PCA</w:t>
      </w:r>
    </w:p>
    <w:p w14:paraId="20E716E6" w14:textId="77777777" w:rsidR="00793769" w:rsidRPr="003C4EFE" w:rsidRDefault="00793769">
      <w:pPr>
        <w:pStyle w:val="BodyText"/>
        <w:rPr>
          <w:color w:val="000000" w:themeColor="text1"/>
          <w:lang w:eastAsia="zh-CN"/>
        </w:rPr>
      </w:pPr>
    </w:p>
    <w:p w14:paraId="02C689CF" w14:textId="3F337086" w:rsidR="008F423B" w:rsidRPr="003C4EFE" w:rsidRDefault="00626A58" w:rsidP="00F425E5">
      <w:pPr>
        <w:pStyle w:val="Heading1"/>
        <w:rPr>
          <w:color w:val="000000" w:themeColor="text1"/>
          <w:lang w:eastAsia="zh-CN"/>
        </w:rPr>
      </w:pPr>
      <w:bookmarkStart w:id="19" w:name="header-c18"/>
      <w:bookmarkEnd w:id="19"/>
      <w:r w:rsidRPr="003C4EFE">
        <w:rPr>
          <w:color w:val="000000" w:themeColor="text1"/>
        </w:rPr>
        <w:lastRenderedPageBreak/>
        <w:t xml:space="preserve">1 </w:t>
      </w:r>
      <w:r w:rsidRPr="003C4EFE">
        <w:rPr>
          <w:rFonts w:ascii="SimSun" w:eastAsia="SimSun" w:hAnsi="SimSun" w:cs="SimSun"/>
          <w:color w:val="000000" w:themeColor="text1"/>
          <w:lang w:eastAsia="zh-CN"/>
        </w:rPr>
        <w:t>问题</w:t>
      </w:r>
      <w:r w:rsidRPr="003C4EFE">
        <w:rPr>
          <w:rFonts w:hint="eastAsia"/>
          <w:color w:val="000000" w:themeColor="text1"/>
          <w:lang w:eastAsia="zh-CN"/>
        </w:rPr>
        <w:t>的</w:t>
      </w:r>
      <w:r w:rsidRPr="003C4EFE">
        <w:rPr>
          <w:color w:val="000000" w:themeColor="text1"/>
          <w:lang w:eastAsia="zh-CN"/>
        </w:rPr>
        <w:t>提出</w:t>
      </w:r>
    </w:p>
    <w:p w14:paraId="15A173B7" w14:textId="08565C5A" w:rsidR="008F423B" w:rsidRPr="003C4EFE" w:rsidRDefault="00626A58">
      <w:pPr>
        <w:pStyle w:val="FirstParagraph"/>
        <w:rPr>
          <w:color w:val="000000" w:themeColor="text1"/>
        </w:rPr>
      </w:pPr>
      <w:r w:rsidRPr="003C4EFE">
        <w:rPr>
          <w:color w:val="000000" w:themeColor="text1"/>
        </w:rPr>
        <w:t xml:space="preserve">         </w:t>
      </w:r>
      <w:r w:rsidR="001D34DC" w:rsidRPr="003C4EFE">
        <w:rPr>
          <w:color w:val="000000" w:themeColor="text1"/>
        </w:rPr>
        <w:t>通常在无监督学习过程中，聚类是将元素分成不同的组别或者更多的子集，使得分配到相同簇中的元素彼此之间比其它的数据点更为相似，也就是说，</w:t>
      </w:r>
      <w:ins w:id="20" w:author="Lang Dylan" w:date="2017-02-22T16:19:00Z">
        <w:r w:rsidR="00BB72F2">
          <w:rPr>
            <w:color w:val="000000" w:themeColor="text1"/>
          </w:rPr>
          <w:t>聚类算法的目的是</w:t>
        </w:r>
      </w:ins>
      <w:r w:rsidR="001D34DC" w:rsidRPr="003C4EFE">
        <w:rPr>
          <w:color w:val="000000" w:themeColor="text1"/>
        </w:rPr>
        <w:t>要增加类内的相似性并减小类间的相似性</w:t>
      </w:r>
      <w:del w:id="21" w:author="Lang Dylan" w:date="2017-02-22T16:19:00Z">
        <w:r w:rsidR="001D34DC" w:rsidRPr="003C4EFE" w:rsidDel="00BB72F2">
          <w:rPr>
            <w:color w:val="000000" w:themeColor="text1"/>
          </w:rPr>
          <w:delText>，</w:delText>
        </w:r>
      </w:del>
      <w:ins w:id="22" w:author="Lang Dylan" w:date="2017-02-22T16:19:00Z">
        <w:r w:rsidR="00BB72F2">
          <w:rPr>
            <w:color w:val="000000" w:themeColor="text1"/>
          </w:rPr>
          <w:t>。</w:t>
        </w:r>
      </w:ins>
      <w:r w:rsidR="001D34DC" w:rsidRPr="003C4EFE">
        <w:rPr>
          <w:color w:val="000000" w:themeColor="text1"/>
        </w:rPr>
        <w:t>然而该目标的实现过程中却有</w:t>
      </w:r>
      <w:r w:rsidR="001D34DC" w:rsidRPr="00BB72F2">
        <w:rPr>
          <w:color w:val="000000" w:themeColor="text1"/>
          <w:highlight w:val="yellow"/>
          <w:rPrChange w:id="23" w:author="Lang Dylan" w:date="2017-02-22T16:19:00Z">
            <w:rPr>
              <w:color w:val="000000" w:themeColor="text1"/>
            </w:rPr>
          </w:rPrChange>
        </w:rPr>
        <w:t>诸多障碍</w:t>
      </w:r>
      <w:r w:rsidR="001D34DC" w:rsidRPr="003C4EFE">
        <w:rPr>
          <w:color w:val="000000" w:themeColor="text1"/>
        </w:rPr>
        <w:t>。多年来，已提出多种聚类算法，可以大致分为以下四类：</w:t>
      </w:r>
      <w:r w:rsidR="001D34DC" w:rsidRPr="003C4EFE">
        <w:rPr>
          <w:color w:val="000000" w:themeColor="text1"/>
        </w:rPr>
        <w:t>partitional</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hierarchical</w:t>
      </w:r>
      <w:r w:rsidR="001D34DC" w:rsidRPr="003C4EFE">
        <w:rPr>
          <w:color w:val="000000" w:themeColor="text1"/>
        </w:rPr>
        <w:t>，</w:t>
      </w:r>
      <w:r w:rsidR="001D34DC" w:rsidRPr="003C4EFE">
        <w:rPr>
          <w:color w:val="000000" w:themeColor="text1"/>
        </w:rPr>
        <w:t>density</w:t>
      </w:r>
      <w:proofErr w:type="spellEnd"/>
      <w:r w:rsidR="001D34DC" w:rsidRPr="003C4EFE">
        <w:rPr>
          <w:color w:val="000000" w:themeColor="text1"/>
        </w:rPr>
        <w:t xml:space="preserve">- based </w:t>
      </w:r>
      <w:r w:rsidR="001D34DC" w:rsidRPr="003C4EFE">
        <w:rPr>
          <w:color w:val="000000" w:themeColor="text1"/>
        </w:rPr>
        <w:t>和</w:t>
      </w:r>
      <w:r w:rsidR="001D34DC" w:rsidRPr="003C4EFE">
        <w:rPr>
          <w:color w:val="000000" w:themeColor="text1"/>
        </w:rPr>
        <w:t xml:space="preserve"> subspace </w:t>
      </w:r>
      <w:proofErr w:type="spellStart"/>
      <w:r w:rsidR="001D34DC" w:rsidRPr="003C4EFE">
        <w:rPr>
          <w:color w:val="000000" w:themeColor="text1"/>
        </w:rPr>
        <w:t>算法</w:t>
      </w:r>
      <w:proofErr w:type="spellEnd"/>
      <w:ins w:id="24" w:author="Lang Dylan" w:date="2017-02-22T16:21:00Z">
        <w:r w:rsidR="00BB72F2">
          <w:rPr>
            <w:color w:val="000000" w:themeColor="text1"/>
          </w:rPr>
          <w:t>【】</w:t>
        </w:r>
      </w:ins>
      <w:r w:rsidR="001D34DC" w:rsidRPr="003C4EFE">
        <w:rPr>
          <w:color w:val="000000" w:themeColor="text1"/>
        </w:rPr>
        <w:t>。</w:t>
      </w:r>
      <w:ins w:id="25" w:author="Lang Dylan" w:date="2017-02-22T16:24:00Z">
        <w:r w:rsidR="00BB72F2">
          <w:rPr>
            <w:color w:val="000000" w:themeColor="text1"/>
          </w:rPr>
          <w:t>（其它</w:t>
        </w:r>
        <w:r w:rsidR="00BB72F2">
          <w:rPr>
            <w:color w:val="000000" w:themeColor="text1"/>
          </w:rPr>
          <w:t>3</w:t>
        </w:r>
        <w:r w:rsidR="00BB72F2">
          <w:rPr>
            <w:rFonts w:hint="eastAsia"/>
            <w:color w:val="000000" w:themeColor="text1"/>
            <w:lang w:eastAsia="zh-CN"/>
          </w:rPr>
          <w:t>类</w:t>
        </w:r>
        <w:r w:rsidR="00BB72F2">
          <w:rPr>
            <w:color w:val="000000" w:themeColor="text1"/>
            <w:lang w:eastAsia="zh-CN"/>
          </w:rPr>
          <w:t>的情况？</w:t>
        </w:r>
        <w:r w:rsidR="00BB72F2">
          <w:rPr>
            <w:color w:val="000000" w:themeColor="text1"/>
          </w:rPr>
          <w:t>）</w:t>
        </w:r>
      </w:ins>
      <w:r w:rsidR="001D34DC" w:rsidRPr="003C4EFE">
        <w:rPr>
          <w:color w:val="000000" w:themeColor="text1"/>
        </w:rPr>
        <w:t>其中</w:t>
      </w:r>
      <w:r w:rsidR="001D34DC" w:rsidRPr="003C4EFE">
        <w:rPr>
          <w:color w:val="000000" w:themeColor="text1"/>
        </w:rPr>
        <w:t xml:space="preserve"> subspace </w:t>
      </w:r>
      <w:proofErr w:type="spellStart"/>
      <w:r w:rsidR="001D34DC" w:rsidRPr="003C4EFE">
        <w:rPr>
          <w:color w:val="000000" w:themeColor="text1"/>
        </w:rPr>
        <w:t>算法是在原始数据的低维投影中进行聚类，当原始数据为高维时此方法更为适宜。</w:t>
      </w:r>
      <w:r w:rsidR="001D34DC" w:rsidRPr="00BB72F2">
        <w:rPr>
          <w:color w:val="000000" w:themeColor="text1"/>
          <w:highlight w:val="yellow"/>
          <w:rPrChange w:id="26" w:author="Lang Dylan" w:date="2017-02-22T16:22:00Z">
            <w:rPr>
              <w:color w:val="000000" w:themeColor="text1"/>
            </w:rPr>
          </w:rPrChange>
        </w:rPr>
        <w:t>之所以选择</w:t>
      </w:r>
      <w:proofErr w:type="spellEnd"/>
      <w:r w:rsidR="001D34DC" w:rsidRPr="00BB72F2">
        <w:rPr>
          <w:color w:val="000000" w:themeColor="text1"/>
          <w:highlight w:val="yellow"/>
          <w:rPrChange w:id="27" w:author="Lang Dylan" w:date="2017-02-22T16:22:00Z">
            <w:rPr>
              <w:color w:val="000000" w:themeColor="text1"/>
            </w:rPr>
          </w:rPrChange>
        </w:rPr>
        <w:t xml:space="preserve"> subspace</w:t>
      </w:r>
      <w:r w:rsidR="001D34DC" w:rsidRPr="00BB72F2">
        <w:rPr>
          <w:color w:val="000000" w:themeColor="text1"/>
          <w:highlight w:val="yellow"/>
          <w:rPrChange w:id="28" w:author="Lang Dylan" w:date="2017-02-22T16:22:00Z">
            <w:rPr>
              <w:color w:val="000000" w:themeColor="text1"/>
            </w:rPr>
          </w:rPrChange>
        </w:rPr>
        <w:t>算法是因为在实验过程中观测到：随着数据维度的增大，维数灾难出现的概率也随之增大，而这一性质使得诸多标准的机器学习算法表现不佳。</w:t>
      </w:r>
      <w:r w:rsidR="001D34DC" w:rsidRPr="003C4EFE">
        <w:rPr>
          <w:color w:val="000000" w:themeColor="text1"/>
        </w:rPr>
        <w:t>此问题主要由以下两个因素引起的：空的空间现象（</w:t>
      </w:r>
      <w:r w:rsidR="001D34DC" w:rsidRPr="003C4EFE">
        <w:rPr>
          <w:color w:val="000000" w:themeColor="text1"/>
        </w:rPr>
        <w:t>Empty Space Phenomenon</w:t>
      </w:r>
      <w:r w:rsidR="001D34DC" w:rsidRPr="003C4EFE">
        <w:rPr>
          <w:color w:val="000000" w:themeColor="text1"/>
        </w:rPr>
        <w:t>）</w:t>
      </w:r>
      <w:proofErr w:type="spellStart"/>
      <w:r w:rsidR="001D34DC" w:rsidRPr="003C4EFE">
        <w:rPr>
          <w:color w:val="000000" w:themeColor="text1"/>
        </w:rPr>
        <w:t>和距离集中</w:t>
      </w:r>
      <w:proofErr w:type="spellEnd"/>
      <w:r w:rsidR="001D34DC" w:rsidRPr="003C4EFE">
        <w:rPr>
          <w:color w:val="000000" w:themeColor="text1"/>
        </w:rPr>
        <w:t>（</w:t>
      </w:r>
      <w:r w:rsidR="007E69CB">
        <w:rPr>
          <w:color w:val="000000" w:themeColor="text1"/>
        </w:rPr>
        <w:t>Concentration o</w:t>
      </w:r>
      <w:r w:rsidR="001D34DC" w:rsidRPr="003C4EFE">
        <w:rPr>
          <w:color w:val="000000" w:themeColor="text1"/>
        </w:rPr>
        <w:t>f Distances</w:t>
      </w:r>
      <w:r w:rsidR="001D34DC" w:rsidRPr="003C4EFE">
        <w:rPr>
          <w:color w:val="000000" w:themeColor="text1"/>
        </w:rPr>
        <w:t>）。</w:t>
      </w:r>
      <w:proofErr w:type="spellStart"/>
      <w:r w:rsidR="001D34DC" w:rsidRPr="003C4EFE">
        <w:rPr>
          <w:color w:val="000000" w:themeColor="text1"/>
        </w:rPr>
        <w:t>前者指的是当维数提高时，空间的体积提高太快，因而可用数据变得很稀疏</w:t>
      </w:r>
      <w:proofErr w:type="spellEnd"/>
      <w:r w:rsidR="001D34DC" w:rsidRPr="003C4EFE">
        <w:rPr>
          <w:color w:val="000000" w:themeColor="text1"/>
        </w:rPr>
        <w:t>[1]</w:t>
      </w:r>
      <w:r w:rsidR="001D34DC" w:rsidRPr="003C4EFE">
        <w:rPr>
          <w:color w:val="000000" w:themeColor="text1"/>
        </w:rPr>
        <w:t>。后者是说高维数据空间表示出现了某种程度上的反直觉的特性</w:t>
      </w:r>
      <w:r w:rsidR="003A3E22" w:rsidRPr="003C4EFE">
        <w:rPr>
          <w:color w:val="000000" w:themeColor="text1"/>
        </w:rPr>
        <w:t>。</w:t>
      </w:r>
      <w:r w:rsidR="001D34DC" w:rsidRPr="003C4EFE">
        <w:rPr>
          <w:color w:val="000000" w:themeColor="text1"/>
        </w:rPr>
        <w:t>随着维度增加，</w:t>
      </w:r>
      <w:r w:rsidR="001D34DC" w:rsidRPr="00BB72F2">
        <w:rPr>
          <w:color w:val="000000" w:themeColor="text1"/>
          <w:highlight w:val="yellow"/>
          <w:rPrChange w:id="29" w:author="Lang Dylan" w:date="2017-02-22T16:25:00Z">
            <w:rPr>
              <w:color w:val="000000" w:themeColor="text1"/>
            </w:rPr>
          </w:rPrChange>
        </w:rPr>
        <w:t>数据点之间的所有距离趋向于变得更加难以区分，</w:t>
      </w:r>
      <w:r w:rsidR="001D34DC" w:rsidRPr="003C4EFE">
        <w:rPr>
          <w:color w:val="000000" w:themeColor="text1"/>
        </w:rPr>
        <w:t>这可能会导致基于距离的算法性能变差。</w:t>
      </w:r>
    </w:p>
    <w:p w14:paraId="6DE0EFB7" w14:textId="77892BA7" w:rsidR="008F423B" w:rsidRPr="003C4EFE" w:rsidRDefault="003A3E22">
      <w:pPr>
        <w:pStyle w:val="BodyText"/>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维数灾难</w:t>
      </w:r>
      <w:r w:rsidR="001D34DC" w:rsidRPr="003C4EFE">
        <w:rPr>
          <w:color w:val="000000" w:themeColor="text1"/>
        </w:rPr>
        <w:t>”</w:t>
      </w:r>
      <w:r w:rsidR="001D34DC" w:rsidRPr="003C4EFE">
        <w:rPr>
          <w:color w:val="000000" w:themeColor="text1"/>
        </w:rPr>
        <w:t>通常是用来作为不要处理高维数据的无力借口。由于本征维数</w:t>
      </w:r>
      <w:proofErr w:type="spellEnd"/>
      <w:r w:rsidR="001D34DC" w:rsidRPr="003C4EFE">
        <w:rPr>
          <w:color w:val="000000" w:themeColor="text1"/>
        </w:rPr>
        <w:t>（</w:t>
      </w:r>
      <w:r w:rsidR="001D34DC" w:rsidRPr="003C4EFE">
        <w:rPr>
          <w:color w:val="000000" w:themeColor="text1"/>
        </w:rPr>
        <w:t>Intrinsic Dimensionality</w:t>
      </w:r>
      <w:r w:rsidR="001D34DC" w:rsidRPr="003C4EFE">
        <w:rPr>
          <w:color w:val="000000" w:themeColor="text1"/>
        </w:rPr>
        <w:t>）</w:t>
      </w:r>
      <w:proofErr w:type="spellStart"/>
      <w:r w:rsidR="001D34DC" w:rsidRPr="003C4EFE">
        <w:rPr>
          <w:color w:val="000000" w:themeColor="text1"/>
        </w:rPr>
        <w:t>的存在，其概念是指任意低维数据空间可简单地通过增加空余</w:t>
      </w:r>
      <w:proofErr w:type="spellEnd"/>
      <w:r w:rsidR="001D34DC" w:rsidRPr="003C4EFE">
        <w:rPr>
          <w:color w:val="000000" w:themeColor="text1"/>
        </w:rPr>
        <w:t>（</w:t>
      </w:r>
      <w:proofErr w:type="spellStart"/>
      <w:r w:rsidR="001D34DC" w:rsidRPr="003C4EFE">
        <w:rPr>
          <w:color w:val="000000" w:themeColor="text1"/>
        </w:rPr>
        <w:t>如复制</w:t>
      </w:r>
      <w:proofErr w:type="spellEnd"/>
      <w:r w:rsidR="001D34DC" w:rsidRPr="003C4EFE">
        <w:rPr>
          <w:color w:val="000000" w:themeColor="text1"/>
        </w:rPr>
        <w:t>）或随机维将其转换至更高维空间中，相反地，许多高维空间中的数据集也可削减至低维空间数据，而不必丢失重要信息。这一点也通过众多降维方法的有效性反映出来，如应用广泛的主成分分析（</w:t>
      </w:r>
      <w:r w:rsidR="001D34DC" w:rsidRPr="003C4EFE">
        <w:rPr>
          <w:color w:val="000000" w:themeColor="text1"/>
        </w:rPr>
        <w:t>PCA</w:t>
      </w:r>
      <w:r w:rsidR="001D34DC" w:rsidRPr="003C4EFE">
        <w:rPr>
          <w:color w:val="000000" w:themeColor="text1"/>
        </w:rPr>
        <w:t>）方法。针对距离函数和最近邻搜索，当前的研究也表明除非其中存在太多不相关的维度，带有维数灾难特色的数据集依然可以处理，因为相关维度实际上可使得许多问题（</w:t>
      </w:r>
      <w:proofErr w:type="spellStart"/>
      <w:r w:rsidR="001D34DC" w:rsidRPr="003C4EFE">
        <w:rPr>
          <w:color w:val="000000" w:themeColor="text1"/>
        </w:rPr>
        <w:t>如聚类分析</w:t>
      </w:r>
      <w:proofErr w:type="spellEnd"/>
      <w:r w:rsidR="001D34DC" w:rsidRPr="003C4EFE">
        <w:rPr>
          <w:color w:val="000000" w:themeColor="text1"/>
        </w:rPr>
        <w:t>）</w:t>
      </w:r>
      <w:proofErr w:type="spellStart"/>
      <w:r w:rsidR="001D34DC" w:rsidRPr="003C4EFE">
        <w:rPr>
          <w:color w:val="000000" w:themeColor="text1"/>
        </w:rPr>
        <w:t>变得更加容易。在本文中，我们阐述了</w:t>
      </w:r>
      <w:r w:rsidRPr="003C4EFE">
        <w:rPr>
          <w:color w:val="000000" w:themeColor="text1"/>
        </w:rPr>
        <w:t>hubness</w:t>
      </w:r>
      <w:proofErr w:type="spellEnd"/>
      <w:r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高维数据倾向于或者易于包含某些频繁出现在其它点的</w:t>
      </w:r>
      <w:r w:rsidR="001D34DC" w:rsidRPr="003C4EFE">
        <w:rPr>
          <w:color w:val="000000" w:themeColor="text1"/>
        </w:rPr>
        <w:t>k</w:t>
      </w:r>
      <w:r w:rsidR="001D34DC" w:rsidRPr="003C4EFE">
        <w:rPr>
          <w:color w:val="000000" w:themeColor="text1"/>
        </w:rPr>
        <w:t>近邻列表中的点</w:t>
      </w:r>
      <w:proofErr w:type="spellEnd"/>
      <w:r w:rsidRPr="003C4EFE">
        <w:rPr>
          <w:color w:val="000000" w:themeColor="text1"/>
        </w:rPr>
        <w:t>）</w:t>
      </w:r>
      <w:r w:rsidR="001D34DC" w:rsidRPr="003C4EFE">
        <w:rPr>
          <w:color w:val="000000" w:themeColor="text1"/>
        </w:rPr>
        <w:t>，</w:t>
      </w:r>
      <w:proofErr w:type="spellStart"/>
      <w:r w:rsidR="001D34DC" w:rsidRPr="003C4EFE">
        <w:rPr>
          <w:color w:val="000000" w:themeColor="text1"/>
        </w:rPr>
        <w:t>并将其应用到聚类中。探讨了</w:t>
      </w:r>
      <w:r w:rsidR="001D34DC" w:rsidRPr="003C4EFE">
        <w:rPr>
          <w:color w:val="000000" w:themeColor="text1"/>
        </w:rPr>
        <w:t>k-occurrences</w:t>
      </w:r>
      <w:r w:rsidR="001D34DC" w:rsidRPr="003C4EFE">
        <w:rPr>
          <w:color w:val="000000" w:themeColor="text1"/>
        </w:rPr>
        <w:t>的偏度与本征维数的相互关系</w:t>
      </w:r>
      <w:proofErr w:type="spellEnd"/>
      <w:r w:rsidR="001D34DC" w:rsidRPr="003C4EFE">
        <w:rPr>
          <w:color w:val="000000" w:themeColor="text1"/>
        </w:rPr>
        <w:t>。</w:t>
      </w:r>
      <w:ins w:id="30" w:author="Lang Dylan" w:date="2017-02-22T16:28:00Z">
        <w:r w:rsidR="0020484B">
          <w:rPr>
            <w:color w:val="000000" w:themeColor="text1"/>
          </w:rPr>
          <w:t>（</w:t>
        </w:r>
        <w:proofErr w:type="spellStart"/>
        <w:r w:rsidR="0020484B">
          <w:rPr>
            <w:color w:val="000000" w:themeColor="text1"/>
          </w:rPr>
          <w:t>hubness</w:t>
        </w:r>
      </w:ins>
      <w:proofErr w:type="spellEnd"/>
      <w:ins w:id="31" w:author="Lang Dylan" w:date="2017-02-22T16:32:00Z">
        <w:r w:rsidR="0020484B">
          <w:rPr>
            <w:color w:val="000000" w:themeColor="text1"/>
            <w:lang w:eastAsia="zh-CN"/>
          </w:rPr>
          <w:t>，</w:t>
        </w:r>
        <w:r w:rsidR="0020484B">
          <w:rPr>
            <w:rFonts w:hint="eastAsia"/>
            <w:color w:val="000000" w:themeColor="text1"/>
            <w:lang w:eastAsia="zh-CN"/>
          </w:rPr>
          <w:t>需要</w:t>
        </w:r>
        <w:r w:rsidR="0020484B">
          <w:rPr>
            <w:color w:val="000000" w:themeColor="text1"/>
            <w:lang w:eastAsia="zh-CN"/>
          </w:rPr>
          <w:t>承前启后的</w:t>
        </w:r>
        <w:r w:rsidR="0020484B">
          <w:rPr>
            <w:rFonts w:hint="eastAsia"/>
            <w:color w:val="000000" w:themeColor="text1"/>
            <w:lang w:eastAsia="zh-CN"/>
          </w:rPr>
          <w:t>文字</w:t>
        </w:r>
      </w:ins>
      <w:ins w:id="32" w:author="Lang Dylan" w:date="2017-02-22T16:28:00Z">
        <w:r w:rsidR="0020484B">
          <w:rPr>
            <w:color w:val="000000" w:themeColor="text1"/>
          </w:rPr>
          <w:t>）</w:t>
        </w:r>
      </w:ins>
    </w:p>
    <w:p w14:paraId="6959398E" w14:textId="341CD51D" w:rsidR="008F423B" w:rsidRPr="003C4EFE" w:rsidRDefault="00F425E5" w:rsidP="00F425E5">
      <w:pPr>
        <w:pStyle w:val="Heading1"/>
        <w:rPr>
          <w:color w:val="000000" w:themeColor="text1"/>
        </w:rPr>
      </w:pPr>
      <w:bookmarkStart w:id="33" w:name="header-c23"/>
      <w:bookmarkEnd w:id="33"/>
      <w:r w:rsidRPr="003C4EFE">
        <w:rPr>
          <w:color w:val="000000" w:themeColor="text1"/>
        </w:rPr>
        <w:t>2</w:t>
      </w:r>
      <w:r w:rsidR="001D34DC" w:rsidRPr="003C4EFE">
        <w:rPr>
          <w:color w:val="000000" w:themeColor="text1"/>
        </w:rPr>
        <w:t>相关工作</w:t>
      </w:r>
    </w:p>
    <w:p w14:paraId="1F01F0F4" w14:textId="1ED595AF" w:rsidR="008F423B" w:rsidRPr="003C4EFE" w:rsidRDefault="00694569">
      <w:pPr>
        <w:pStyle w:val="FirstParagraph"/>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近年来在涉及声音和图像数据的若干应用领域中观察到</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proofErr w:type="spellStart"/>
      <w:r w:rsidR="001D34DC" w:rsidRPr="003C4EFE">
        <w:rPr>
          <w:color w:val="000000" w:themeColor="text1"/>
        </w:rPr>
        <w:t>Aucouturier</w:t>
      </w:r>
      <w:proofErr w:type="spellEnd"/>
      <w:r w:rsidR="001D34DC" w:rsidRPr="003C4EFE">
        <w:rPr>
          <w:color w:val="000000" w:themeColor="text1"/>
        </w:rPr>
        <w:t xml:space="preserve"> and </w:t>
      </w:r>
      <w:proofErr w:type="spellStart"/>
      <w:r w:rsidR="001D34DC" w:rsidRPr="003C4EFE">
        <w:rPr>
          <w:color w:val="000000" w:themeColor="text1"/>
        </w:rPr>
        <w:t>Pachet</w:t>
      </w:r>
      <w:proofErr w:type="spellEnd"/>
      <w:r w:rsidR="001D34DC" w:rsidRPr="003C4EFE">
        <w:rPr>
          <w:color w:val="000000" w:themeColor="text1"/>
        </w:rPr>
        <w:t xml:space="preserve">, 2007; </w:t>
      </w:r>
      <w:proofErr w:type="spellStart"/>
      <w:r w:rsidR="001D34DC" w:rsidRPr="003C4EFE">
        <w:rPr>
          <w:color w:val="000000" w:themeColor="text1"/>
        </w:rPr>
        <w:t>Doddington</w:t>
      </w:r>
      <w:proofErr w:type="spellEnd"/>
      <w:r w:rsidR="001D34DC" w:rsidRPr="003C4EFE">
        <w:rPr>
          <w:color w:val="000000" w:themeColor="text1"/>
        </w:rPr>
        <w:t xml:space="preserve"> et al., 1998; </w:t>
      </w:r>
      <w:proofErr w:type="spellStart"/>
      <w:r w:rsidR="001D34DC" w:rsidRPr="003C4EFE">
        <w:rPr>
          <w:color w:val="000000" w:themeColor="text1"/>
        </w:rPr>
        <w:t>Hicklin</w:t>
      </w:r>
      <w:proofErr w:type="spellEnd"/>
      <w:r w:rsidR="001D34DC" w:rsidRPr="003C4EFE">
        <w:rPr>
          <w:color w:val="000000" w:themeColor="text1"/>
        </w:rPr>
        <w:t xml:space="preserve"> et al., 2005</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w:t>
      </w:r>
      <w:r w:rsidR="001D34DC" w:rsidRPr="003C4EFE">
        <w:rPr>
          <w:color w:val="000000" w:themeColor="text1"/>
        </w:rPr>
        <w:t>Jebara</w:t>
      </w:r>
      <w:proofErr w:type="spellEnd"/>
      <w:r w:rsidR="001D34DC" w:rsidRPr="003C4EFE">
        <w:rPr>
          <w:color w:val="000000" w:themeColor="text1"/>
        </w:rPr>
        <w:t xml:space="preserve"> </w:t>
      </w:r>
      <w:proofErr w:type="spellStart"/>
      <w:r w:rsidR="001D34DC" w:rsidRPr="003C4EFE">
        <w:rPr>
          <w:color w:val="000000" w:themeColor="text1"/>
        </w:rPr>
        <w:t>等人简要地描述了在半监督学习的邻域图构造过程中出现的</w:t>
      </w:r>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现象</w:t>
      </w:r>
      <w:proofErr w:type="spellEnd"/>
      <w:r w:rsidR="001D34DC" w:rsidRPr="003C4EFE">
        <w:rPr>
          <w:color w:val="000000" w:themeColor="text1"/>
        </w:rPr>
        <w:t>（</w:t>
      </w:r>
      <w:r w:rsidR="001D34DC" w:rsidRPr="003C4EFE">
        <w:rPr>
          <w:color w:val="000000" w:themeColor="text1"/>
        </w:rPr>
        <w:t xml:space="preserve">Tony </w:t>
      </w:r>
      <w:proofErr w:type="spellStart"/>
      <w:r w:rsidR="001D34DC" w:rsidRPr="003C4EFE">
        <w:rPr>
          <w:color w:val="000000" w:themeColor="text1"/>
        </w:rPr>
        <w:t>Jebara</w:t>
      </w:r>
      <w:proofErr w:type="spellEnd"/>
      <w:r w:rsidR="001D34DC" w:rsidRPr="003C4EFE">
        <w:rPr>
          <w:color w:val="000000" w:themeColor="text1"/>
        </w:rPr>
        <w:t xml:space="preserve"> et al 2009</w:t>
      </w:r>
      <w:proofErr w:type="gramStart"/>
      <w:r w:rsidR="001D34DC" w:rsidRPr="003C4EFE">
        <w:rPr>
          <w:color w:val="000000" w:themeColor="text1"/>
        </w:rPr>
        <w:t>）</w:t>
      </w:r>
      <w:r w:rsidR="001D34DC" w:rsidRPr="003C4EFE">
        <w:rPr>
          <w:color w:val="000000" w:themeColor="text1"/>
        </w:rPr>
        <w:t>[</w:t>
      </w:r>
      <w:proofErr w:type="gramEnd"/>
      <w:r w:rsidR="001D34DC" w:rsidRPr="003C4EFE">
        <w:rPr>
          <w:color w:val="000000" w:themeColor="text1"/>
        </w:rPr>
        <w:t>2]</w:t>
      </w:r>
      <w:r w:rsidR="001D34DC" w:rsidRPr="003C4EFE">
        <w:rPr>
          <w:color w:val="000000" w:themeColor="text1"/>
        </w:rPr>
        <w:t>。</w:t>
      </w:r>
      <w:r w:rsidR="001D34DC" w:rsidRPr="003C4EFE">
        <w:rPr>
          <w:color w:val="000000" w:themeColor="text1"/>
        </w:rPr>
        <w:t xml:space="preserve">Amina M </w:t>
      </w:r>
      <w:proofErr w:type="spellStart"/>
      <w:r w:rsidR="001D34DC" w:rsidRPr="003C4EFE">
        <w:rPr>
          <w:color w:val="000000" w:themeColor="text1"/>
        </w:rPr>
        <w:t>等人通过将</w:t>
      </w:r>
      <w:proofErr w:type="spellEnd"/>
      <w:r w:rsidR="001D34DC" w:rsidRPr="003C4EFE">
        <w:rPr>
          <w:color w:val="000000" w:themeColor="text1"/>
        </w:rPr>
        <w:t xml:space="preserve"> hub </w:t>
      </w:r>
      <w:proofErr w:type="spellStart"/>
      <w:r w:rsidR="001D34DC" w:rsidRPr="003C4EFE">
        <w:rPr>
          <w:color w:val="000000" w:themeColor="text1"/>
        </w:rPr>
        <w:t>引入到</w:t>
      </w:r>
      <w:proofErr w:type="spellEnd"/>
      <w:r w:rsidR="001D34DC" w:rsidRPr="003C4EFE">
        <w:rPr>
          <w:color w:val="000000" w:themeColor="text1"/>
        </w:rPr>
        <w:t xml:space="preserve"> k-means </w:t>
      </w:r>
      <w:proofErr w:type="spellStart"/>
      <w:r w:rsidR="001D34DC" w:rsidRPr="003C4EFE">
        <w:rPr>
          <w:color w:val="000000" w:themeColor="text1"/>
        </w:rPr>
        <w:t>算法中从而形成了基于</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的算法</w:t>
      </w:r>
      <w:proofErr w:type="spellEnd"/>
      <w:r w:rsidR="001D34DC" w:rsidRPr="003C4EFE">
        <w:rPr>
          <w:color w:val="000000" w:themeColor="text1"/>
        </w:rPr>
        <w:t>（</w:t>
      </w:r>
      <w:r w:rsidR="001D34DC" w:rsidRPr="003C4EFE">
        <w:rPr>
          <w:color w:val="000000" w:themeColor="text1"/>
        </w:rPr>
        <w:t>Amina M et al 2015</w:t>
      </w:r>
      <w:r w:rsidR="001D34DC" w:rsidRPr="003C4EFE">
        <w:rPr>
          <w:color w:val="000000" w:themeColor="text1"/>
        </w:rPr>
        <w:t>）</w:t>
      </w:r>
      <w:r w:rsidR="001D34DC" w:rsidRPr="003C4EFE">
        <w:rPr>
          <w:color w:val="000000" w:themeColor="text1"/>
        </w:rPr>
        <w:t>[3]</w:t>
      </w:r>
      <w:r w:rsidR="001D34DC" w:rsidRPr="003C4EFE">
        <w:rPr>
          <w:color w:val="000000" w:themeColor="text1"/>
        </w:rPr>
        <w:t>。</w:t>
      </w:r>
      <w:proofErr w:type="spellStart"/>
      <w:r w:rsidR="001D34DC" w:rsidRPr="003C4EFE">
        <w:rPr>
          <w:color w:val="000000" w:themeColor="text1"/>
        </w:rPr>
        <w:t>尽管在数据聚类中</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这一现象并没有给予过多关注，然而</w:t>
      </w:r>
      <w:proofErr w:type="spellEnd"/>
      <w:r w:rsidR="001D34DC" w:rsidRPr="003C4EFE">
        <w:rPr>
          <w:color w:val="000000" w:themeColor="text1"/>
        </w:rPr>
        <w:t xml:space="preserve"> k-nearest-neighbor </w:t>
      </w:r>
      <w:proofErr w:type="spellStart"/>
      <w:r w:rsidR="001D34DC" w:rsidRPr="003C4EFE">
        <w:rPr>
          <w:color w:val="000000" w:themeColor="text1"/>
        </w:rPr>
        <w:t>列表却广泛使用在诸多聚类中。</w:t>
      </w:r>
      <w:r w:rsidR="001D34DC" w:rsidRPr="003C4EFE">
        <w:rPr>
          <w:color w:val="000000" w:themeColor="text1"/>
        </w:rPr>
        <w:t>k-nearest-neighbor</w:t>
      </w:r>
      <w:proofErr w:type="spellEnd"/>
      <w:r w:rsidR="001D34DC" w:rsidRPr="003C4EFE">
        <w:rPr>
          <w:color w:val="000000" w:themeColor="text1"/>
        </w:rPr>
        <w:t xml:space="preserve"> </w:t>
      </w:r>
      <w:proofErr w:type="spellStart"/>
      <w:r w:rsidR="001D34DC" w:rsidRPr="003C4EFE">
        <w:rPr>
          <w:color w:val="000000" w:themeColor="text1"/>
        </w:rPr>
        <w:t>列表通过用于观察由</w:t>
      </w:r>
      <w:proofErr w:type="spellEnd"/>
      <w:r w:rsidR="001D34DC" w:rsidRPr="003C4EFE">
        <w:rPr>
          <w:color w:val="000000" w:themeColor="text1"/>
        </w:rPr>
        <w:t xml:space="preserve"> k </w:t>
      </w:r>
      <w:r w:rsidR="001D34DC" w:rsidRPr="003C4EFE">
        <w:rPr>
          <w:color w:val="000000" w:themeColor="text1"/>
        </w:rPr>
        <w:t>个最近邻所确定的空间的体积来计算密度估计。基于密度的聚类方法通常依赖于这种密度估计。基于密度的聚类算法主要的目标是寻找被低密度区域分离的高密度区域</w:t>
      </w:r>
      <w:r w:rsidR="001D34DC" w:rsidRPr="003C4EFE">
        <w:rPr>
          <w:color w:val="000000" w:themeColor="text1"/>
        </w:rPr>
        <w:t>[4]</w:t>
      </w:r>
      <w:r w:rsidR="001D34DC" w:rsidRPr="003C4EFE">
        <w:rPr>
          <w:color w:val="000000" w:themeColor="text1"/>
        </w:rPr>
        <w:t>。</w:t>
      </w:r>
      <w:proofErr w:type="spellStart"/>
      <w:r w:rsidR="001D34DC" w:rsidRPr="003C4EFE">
        <w:rPr>
          <w:color w:val="000000" w:themeColor="text1"/>
        </w:rPr>
        <w:t>在高维空间中，这常常难以估计，因为数据非常稀疏</w:t>
      </w:r>
      <w:proofErr w:type="spellEnd"/>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此外，选择适当的邻域大小也尤为重要，因为过小和过大的</w:t>
      </w:r>
      <w:proofErr w:type="spellEnd"/>
      <w:r w:rsidR="001D34DC" w:rsidRPr="003C4EFE">
        <w:rPr>
          <w:color w:val="000000" w:themeColor="text1"/>
        </w:rPr>
        <w:t xml:space="preserve"> k </w:t>
      </w:r>
      <w:proofErr w:type="spellStart"/>
      <w:r w:rsidR="001D34DC" w:rsidRPr="003C4EFE">
        <w:rPr>
          <w:color w:val="000000" w:themeColor="text1"/>
        </w:rPr>
        <w:t>值都可能导致基于密度的方法失败。</w:t>
      </w:r>
      <w:r w:rsidR="001D34DC" w:rsidRPr="003C4EFE">
        <w:rPr>
          <w:color w:val="000000" w:themeColor="text1"/>
        </w:rPr>
        <w:t>k-nearest-neighbor</w:t>
      </w:r>
      <w:proofErr w:type="spellEnd"/>
      <w:r w:rsidR="001D34DC" w:rsidRPr="003C4EFE">
        <w:rPr>
          <w:color w:val="000000" w:themeColor="text1"/>
        </w:rPr>
        <w:t xml:space="preserve"> </w:t>
      </w:r>
      <w:proofErr w:type="spellStart"/>
      <w:r w:rsidR="001D34DC" w:rsidRPr="003C4EFE">
        <w:rPr>
          <w:color w:val="000000" w:themeColor="text1"/>
        </w:rPr>
        <w:t>列表常被用于构造</w:t>
      </w:r>
      <w:proofErr w:type="spellEnd"/>
      <w:r w:rsidR="001D34DC" w:rsidRPr="003C4EFE">
        <w:rPr>
          <w:color w:val="000000" w:themeColor="text1"/>
        </w:rPr>
        <w:t xml:space="preserve"> k-NN </w:t>
      </w:r>
      <w:proofErr w:type="spellStart"/>
      <w:r w:rsidR="001D34DC" w:rsidRPr="003C4EFE">
        <w:rPr>
          <w:color w:val="000000" w:themeColor="text1"/>
        </w:rPr>
        <w:t>图并以此用于图聚类</w:t>
      </w:r>
      <w:proofErr w:type="spellEnd"/>
      <w:r w:rsidR="001D34DC" w:rsidRPr="003C4EFE">
        <w:rPr>
          <w:color w:val="000000" w:themeColor="text1"/>
        </w:rPr>
        <w:t>。</w:t>
      </w:r>
    </w:p>
    <w:p w14:paraId="2885777D" w14:textId="77777777" w:rsidR="008F423B" w:rsidRPr="003C4EFE" w:rsidRDefault="008F423B">
      <w:pPr>
        <w:pStyle w:val="BodyText"/>
        <w:rPr>
          <w:color w:val="000000" w:themeColor="text1"/>
        </w:rPr>
      </w:pPr>
    </w:p>
    <w:p w14:paraId="2345CEC1" w14:textId="2AD6C24E" w:rsidR="008F423B" w:rsidRPr="003C4EFE" w:rsidRDefault="00C333A4" w:rsidP="00F425E5">
      <w:pPr>
        <w:pStyle w:val="Heading2"/>
        <w:rPr>
          <w:color w:val="000000" w:themeColor="text1"/>
        </w:rPr>
      </w:pPr>
      <w:bookmarkStart w:id="34" w:name="header-c28"/>
      <w:bookmarkEnd w:id="34"/>
      <w:r>
        <w:rPr>
          <w:color w:val="000000" w:themeColor="text1"/>
        </w:rPr>
        <w:lastRenderedPageBreak/>
        <w:t>2</w:t>
      </w:r>
      <w:r w:rsidR="001D34DC" w:rsidRPr="003C4EFE">
        <w:rPr>
          <w:color w:val="000000" w:themeColor="text1"/>
        </w:rPr>
        <w:t xml:space="preserve">.1 Hubness </w:t>
      </w:r>
      <w:proofErr w:type="spellStart"/>
      <w:r w:rsidR="001D34DC" w:rsidRPr="003C4EFE">
        <w:rPr>
          <w:rFonts w:ascii="SimSun" w:eastAsia="SimSun" w:hAnsi="SimSun" w:cs="SimSun"/>
          <w:color w:val="000000" w:themeColor="text1"/>
        </w:rPr>
        <w:t>现</w:t>
      </w:r>
      <w:r w:rsidR="001D34DC" w:rsidRPr="003C4EFE">
        <w:rPr>
          <w:color w:val="000000" w:themeColor="text1"/>
        </w:rPr>
        <w:t>象</w:t>
      </w:r>
      <w:proofErr w:type="spellEnd"/>
    </w:p>
    <w:p w14:paraId="14A40950" w14:textId="1972937A" w:rsidR="008F423B" w:rsidRPr="003C4EFE" w:rsidRDefault="00694569" w:rsidP="00694569">
      <w:pPr>
        <w:pStyle w:val="FirstParagraph"/>
        <w:rPr>
          <w:color w:val="000000" w:themeColor="text1"/>
        </w:rPr>
      </w:pPr>
      <w:r w:rsidRPr="003C4EFE">
        <w:rPr>
          <w:color w:val="000000" w:themeColor="text1"/>
        </w:rPr>
        <w:t xml:space="preserve">        </w:t>
      </w:r>
      <w:r w:rsidR="001D34DC" w:rsidRPr="003C4EFE">
        <w:rPr>
          <w:color w:val="000000" w:themeColor="text1"/>
        </w:rPr>
        <w:t>令</w:t>
      </w:r>
      <w:r w:rsidR="001D34DC" w:rsidRPr="003C4EFE">
        <w:rPr>
          <w:color w:val="000000" w:themeColor="text1"/>
        </w:rPr>
        <w:t xml:space="preserve"> </w:t>
      </w:r>
      <m:oMath>
        <m:r>
          <w:rPr>
            <w:rFonts w:ascii="Cambria Math" w:hAnsi="Cambria Math"/>
            <w:color w:val="000000" w:themeColor="text1"/>
          </w:rPr>
          <m:t>D⊂</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r>
          <w:rPr>
            <w:rFonts w:ascii="Cambria Math" w:hAnsi="Cambria Math"/>
            <w:color w:val="000000" w:themeColor="text1"/>
          </w:rPr>
          <m:t>，</m:t>
        </m:r>
        <m:r>
          <w:rPr>
            <w:rFonts w:ascii="Cambria Math" w:hAnsi="Cambria Math"/>
            <w:color w:val="000000" w:themeColor="text1"/>
          </w:rPr>
          <m:t>d∈{1,2,…}</m:t>
        </m:r>
      </m:oMath>
      <w:r w:rsidR="001D34DC" w:rsidRPr="003C4EFE">
        <w:rPr>
          <w:color w:val="000000" w:themeColor="text1"/>
        </w:rPr>
        <w:t xml:space="preserve"> </w:t>
      </w:r>
      <w:proofErr w:type="spellStart"/>
      <w:r w:rsidR="001D34DC" w:rsidRPr="003C4EFE">
        <w:rPr>
          <w:color w:val="000000" w:themeColor="text1"/>
        </w:rPr>
        <w:t>表示一组数据点，其中</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oMath>
      <w:r w:rsidR="001D34DC" w:rsidRPr="003C4EFE">
        <w:rPr>
          <w:color w:val="000000" w:themeColor="text1"/>
        </w:rPr>
        <w:t xml:space="preserve"> </w:t>
      </w:r>
      <w:proofErr w:type="spellStart"/>
      <w:r w:rsidR="001D34DC" w:rsidRPr="003C4EFE">
        <w:rPr>
          <w:color w:val="000000" w:themeColor="text1"/>
        </w:rPr>
        <w:t>为数据集</w:t>
      </w:r>
      <w:proofErr w:type="spellEnd"/>
      <w:r w:rsidR="001D34DC" w:rsidRPr="003C4EFE">
        <w:rPr>
          <w:color w:val="000000" w:themeColor="text1"/>
        </w:rPr>
        <w:t xml:space="preserve"> </w:t>
      </w:r>
      <m:oMath>
        <m:r>
          <w:rPr>
            <w:rFonts w:ascii="Cambria Math" w:hAnsi="Cambria Math"/>
            <w:color w:val="000000" w:themeColor="text1"/>
          </w:rPr>
          <m:t>D</m:t>
        </m:r>
      </m:oMath>
      <w:r w:rsidR="001D34DC" w:rsidRPr="003C4EFE">
        <w:rPr>
          <w:color w:val="000000" w:themeColor="text1"/>
        </w:rPr>
        <w:t xml:space="preserve"> </w:t>
      </w:r>
      <w:proofErr w:type="spellStart"/>
      <w:r w:rsidR="001D34DC" w:rsidRPr="003C4EFE">
        <w:rPr>
          <w:color w:val="000000" w:themeColor="text1"/>
        </w:rPr>
        <w:t>的元素。令</w:t>
      </w:r>
      <w:proofErr w:type="spellEnd"/>
      <w:r w:rsidR="001D34DC" w:rsidRPr="003C4EFE">
        <w:rPr>
          <w:color w:val="000000" w:themeColor="text1"/>
        </w:rPr>
        <w:t xml:space="preserve"> </w:t>
      </w:r>
      <m:oMath>
        <m:r>
          <w:rPr>
            <w:rFonts w:ascii="Cambria Math" w:hAnsi="Cambria Math"/>
            <w:color w:val="000000" w:themeColor="text1"/>
          </w:rPr>
          <m:t>dist</m:t>
        </m:r>
      </m:oMath>
      <w:r w:rsidR="001D34DC" w:rsidRPr="003C4EFE">
        <w:rPr>
          <w:color w:val="000000" w:themeColor="text1"/>
        </w:rPr>
        <w:t xml:space="preserve"> </w:t>
      </w:r>
      <w:proofErr w:type="spellStart"/>
      <w:r w:rsidR="001D34DC" w:rsidRPr="003C4EFE">
        <w:rPr>
          <w:color w:val="000000" w:themeColor="text1"/>
        </w:rPr>
        <w:t>表示在</w:t>
      </w:r>
      <w:proofErr w:type="spellEnd"/>
      <w:r w:rsidR="001D34DC"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001D34DC" w:rsidRPr="003C4EFE">
        <w:rPr>
          <w:color w:val="000000" w:themeColor="text1"/>
        </w:rPr>
        <w:t xml:space="preserve"> </w:t>
      </w:r>
      <w:proofErr w:type="spellStart"/>
      <w:r w:rsidR="001D34DC" w:rsidRPr="003C4EFE">
        <w:rPr>
          <w:color w:val="000000" w:themeColor="text1"/>
        </w:rPr>
        <w:t>空间中的一个距离函数</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oMath>
      <w:r w:rsidR="001D34DC" w:rsidRPr="003C4EFE">
        <w:rPr>
          <w:color w:val="000000" w:themeColor="text1"/>
        </w:rPr>
        <w:t>，其中</w:t>
      </w:r>
      <w:r w:rsidR="001D34DC" w:rsidRPr="003C4EFE">
        <w:rPr>
          <w:color w:val="000000" w:themeColor="text1"/>
        </w:rPr>
        <w:t xml:space="preserve"> </w:t>
      </w:r>
      <m:oMath>
        <m:r>
          <w:rPr>
            <w:rFonts w:ascii="Cambria Math" w:hAnsi="Cambria Math"/>
            <w:color w:val="000000" w:themeColor="text1"/>
          </w:rPr>
          <m:t>i,k∈{1,2,…,n}</m:t>
        </m:r>
      </m:oMath>
      <w:r w:rsidR="001D34DC" w:rsidRPr="003C4EFE">
        <w:rPr>
          <w:color w:val="000000" w:themeColor="text1"/>
        </w:rPr>
        <w:t xml:space="preserve"> </w:t>
      </w:r>
      <w:proofErr w:type="spellStart"/>
      <w:r w:rsidR="001D34DC" w:rsidRPr="003C4EFE">
        <w:rPr>
          <w:color w:val="000000" w:themeColor="text1"/>
        </w:rPr>
        <w:t>如下定义</w:t>
      </w:r>
      <w:proofErr w:type="spellEnd"/>
      <w:r w:rsidR="001D34DC" w:rsidRPr="003C4EFE">
        <w:rPr>
          <w:color w:val="000000" w:themeColor="text1"/>
        </w:rPr>
        <w:t>：</w:t>
      </w:r>
    </w:p>
    <w:p w14:paraId="02DC1B77" w14:textId="36AF9912" w:rsidR="00694569" w:rsidRPr="003C4EFE" w:rsidRDefault="00BB72F2" w:rsidP="00694569">
      <w:pPr>
        <w:pStyle w:val="BodyText"/>
        <w:jc w:val="both"/>
        <w:rPr>
          <w:color w:val="000000" w:themeColor="text1"/>
          <w:lang w:eastAsia="zh-CN"/>
        </w:rPr>
      </w:pPr>
      <m:oMathPara>
        <m:oMathParaPr>
          <m:jc m:val="center"/>
        </m:oMathParaPr>
        <m:oMath>
          <m:sSub>
            <m:sSubPr>
              <m:ctrlPr>
                <w:rPr>
                  <w:rFonts w:ascii="Cambria Math" w:hAnsi="Cambria Math"/>
                  <w:color w:val="000000" w:themeColor="text1"/>
                  <w:lang w:eastAsia="zh-CN"/>
                </w:rPr>
              </m:ctrlPr>
            </m:sSubPr>
            <m:e>
              <m:r>
                <w:rPr>
                  <w:rFonts w:ascii="Cambria Math" w:hAnsi="Cambria Math"/>
                  <w:color w:val="000000" w:themeColor="text1"/>
                  <w:lang w:eastAsia="zh-CN"/>
                </w:rPr>
                <m:t>p</m:t>
              </m:r>
            </m:e>
            <m:sub>
              <m:r>
                <w:rPr>
                  <w:rFonts w:ascii="Cambria Math" w:hAnsi="Cambria Math"/>
                  <w:color w:val="000000" w:themeColor="text1"/>
                  <w:lang w:eastAsia="zh-CN"/>
                </w:rPr>
                <m:t>i,k</m:t>
              </m:r>
            </m:sub>
          </m:sSub>
          <m:r>
            <w:rPr>
              <w:rFonts w:ascii="Cambria Math" w:hAnsi="Cambria Math"/>
              <w:color w:val="000000" w:themeColor="text1"/>
              <w:lang w:eastAsia="zh-CN"/>
            </w:rPr>
            <m:t>=</m:t>
          </m:r>
          <m:d>
            <m:dPr>
              <m:begChr m:val="{"/>
              <m:endChr m:val=""/>
              <m:ctrlPr>
                <w:rPr>
                  <w:rFonts w:ascii="Cambria Math" w:hAnsi="Cambria Math"/>
                  <w:i/>
                  <w:color w:val="000000" w:themeColor="text1"/>
                  <w:lang w:eastAsia="zh-CN"/>
                </w:rPr>
              </m:ctrlPr>
            </m:dPr>
            <m:e>
              <m:eqArr>
                <m:eqArrPr>
                  <m:ctrlPr>
                    <w:rPr>
                      <w:rFonts w:ascii="Cambria Math" w:hAnsi="Cambria Math"/>
                      <w:i/>
                      <w:color w:val="000000" w:themeColor="text1"/>
                      <w:lang w:eastAsia="zh-CN"/>
                    </w:rPr>
                  </m:ctrlPr>
                </m:eqArrPr>
                <m:e>
                  <m:r>
                    <w:rPr>
                      <w:rFonts w:ascii="Cambria Math" w:hAnsi="Cambria Math"/>
                      <w:color w:val="000000" w:themeColor="text1"/>
                      <w:lang w:eastAsia="zh-CN"/>
                    </w:rPr>
                    <m:t>1, i</m:t>
                  </m:r>
                  <m:r>
                    <m:rPr>
                      <m:sty m:val="p"/>
                    </m:rPr>
                    <w:rPr>
                      <w:rFonts w:ascii="Cambria Math" w:hAnsi="Cambria Math"/>
                      <w:color w:val="000000" w:themeColor="text1"/>
                    </w:rPr>
                    <m:t xml:space="preserve">f x is among k nearest neighbours of </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m:rPr>
                      <m:sty m:val="p"/>
                    </m:rPr>
                    <w:rPr>
                      <w:rFonts w:ascii="Cambria Math" w:hAnsi="Cambria Math"/>
                      <w:color w:val="000000" w:themeColor="text1"/>
                    </w:rPr>
                    <m:t>, according to dist</m:t>
                  </m:r>
                  <m:r>
                    <w:rPr>
                      <w:rFonts w:ascii="Cambria Math" w:hAnsi="Cambria Math"/>
                      <w:color w:val="000000" w:themeColor="text1"/>
                      <w:lang w:eastAsia="zh-CN"/>
                    </w:rPr>
                    <m:t xml:space="preserve"> </m:t>
                  </m:r>
                </m:e>
                <m:e>
                  <m:r>
                    <w:rPr>
                      <w:rFonts w:ascii="Cambria Math" w:hAnsi="Cambria Math"/>
                      <w:color w:val="000000" w:themeColor="text1"/>
                      <w:lang w:eastAsia="zh-CN"/>
                    </w:rPr>
                    <m:t>0,</m:t>
                  </m:r>
                  <m:r>
                    <m:rPr>
                      <m:sty m:val="p"/>
                    </m:rPr>
                    <w:rPr>
                      <w:rFonts w:ascii="Cambria Math" w:hAnsi="Cambria Math"/>
                      <w:color w:val="000000" w:themeColor="text1"/>
                    </w:rPr>
                    <m:t>otherwise</m:t>
                  </m:r>
                </m:e>
              </m:eqArr>
            </m:e>
          </m:d>
        </m:oMath>
      </m:oMathPara>
    </w:p>
    <w:p w14:paraId="740608CB" w14:textId="5B906438" w:rsidR="008F423B" w:rsidRPr="003C4EFE" w:rsidRDefault="001D34DC">
      <w:pPr>
        <w:pStyle w:val="BodyText"/>
        <w:rPr>
          <w:color w:val="000000" w:themeColor="text1"/>
        </w:rPr>
      </w:pPr>
      <w:proofErr w:type="spellStart"/>
      <w:r w:rsidRPr="003C4EFE">
        <w:rPr>
          <w:color w:val="000000" w:themeColor="text1"/>
        </w:rPr>
        <w:t>在此基础之上，定义</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color w:val="000000" w:themeColor="text1"/>
                  </w:rPr>
                </m:ctrlPr>
              </m:sSubPr>
              <m:e>
                <m:r>
                  <w:rPr>
                    <w:rFonts w:ascii="Cambria Math" w:hAnsi="Cambria Math"/>
                    <w:color w:val="000000" w:themeColor="text1"/>
                  </w:rPr>
                  <m:t>p</m:t>
                </m:r>
              </m:e>
              <m:sub>
                <m:r>
                  <w:rPr>
                    <w:rFonts w:ascii="Cambria Math" w:hAnsi="Cambria Math"/>
                    <w:color w:val="000000" w:themeColor="text1"/>
                  </w:rPr>
                  <m:t>i,k</m:t>
                </m:r>
              </m:sub>
            </m:sSub>
          </m:e>
        </m:nary>
        <m:r>
          <w:rPr>
            <w:rFonts w:ascii="Cambria Math" w:hAnsi="Cambria Math"/>
            <w:color w:val="000000" w:themeColor="text1"/>
          </w:rPr>
          <m:t>(x)</m:t>
        </m:r>
      </m:oMath>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表示为在</w:t>
      </w:r>
      <w:proofErr w:type="spellEnd"/>
      <w:r w:rsidRPr="003C4EFE">
        <w:rPr>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r w:rsidRPr="003C4EFE">
        <w:rPr>
          <w:color w:val="000000" w:themeColor="text1"/>
        </w:rPr>
        <w:t xml:space="preserve"> </w:t>
      </w:r>
      <w:proofErr w:type="spellStart"/>
      <w:r w:rsidRPr="003C4EFE">
        <w:rPr>
          <w:color w:val="000000" w:themeColor="text1"/>
        </w:rPr>
        <w:t>空间中</w:t>
      </w:r>
      <w:proofErr w:type="spellEnd"/>
      <w:r w:rsidRPr="003C4EFE">
        <w:rPr>
          <w:color w:val="000000" w:themeColor="text1"/>
        </w:rPr>
        <w:t>，</w:t>
      </w:r>
      <m:oMath>
        <m:r>
          <w:rPr>
            <w:rFonts w:ascii="Cambria Math" w:hAnsi="Cambria Math"/>
            <w:color w:val="000000" w:themeColor="text1"/>
          </w:rPr>
          <m:t>x</m:t>
        </m:r>
      </m:oMath>
      <w:r w:rsidRPr="003C4EFE">
        <w:rPr>
          <w:color w:val="000000" w:themeColor="text1"/>
        </w:rPr>
        <w:t xml:space="preserve"> </w:t>
      </w:r>
      <w:proofErr w:type="spellStart"/>
      <w:r w:rsidRPr="003C4EFE">
        <w:rPr>
          <w:color w:val="000000" w:themeColor="text1"/>
        </w:rPr>
        <w:t>出现在其它</w:t>
      </w:r>
      <w:proofErr w:type="spellEnd"/>
      <w:r w:rsidRPr="003C4EFE">
        <w:rPr>
          <w:color w:val="000000" w:themeColor="text1"/>
        </w:rPr>
        <w:t xml:space="preserve"> k-nearest neighbor </w:t>
      </w:r>
      <w:proofErr w:type="spellStart"/>
      <w:r w:rsidRPr="003C4EFE">
        <w:rPr>
          <w:color w:val="000000" w:themeColor="text1"/>
        </w:rPr>
        <w:t>列表中的次数，也记为</w:t>
      </w:r>
      <w:proofErr w:type="spellEnd"/>
      <w:r w:rsidRPr="003C4EFE">
        <w:rPr>
          <w:color w:val="000000" w:themeColor="text1"/>
        </w:rPr>
        <w:t xml:space="preserve"> </w:t>
      </w:r>
      <w:proofErr w:type="spellStart"/>
      <w:r w:rsidRPr="003C4EFE">
        <w:rPr>
          <w:color w:val="000000" w:themeColor="text1"/>
        </w:rPr>
        <w:t>K-occurrence</w:t>
      </w:r>
      <w:r w:rsidRPr="003C4EFE">
        <w:rPr>
          <w:color w:val="000000" w:themeColor="text1"/>
        </w:rPr>
        <w:t>，仅根据数据点的</w:t>
      </w:r>
      <w:proofErr w:type="spellEnd"/>
      <w:r w:rsidRPr="003C4EFE">
        <w:rPr>
          <w:color w:val="000000" w:themeColor="text1"/>
        </w:rPr>
        <w:t xml:space="preserve"> K-occurrence </w:t>
      </w:r>
      <w:proofErr w:type="spellStart"/>
      <w:r w:rsidRPr="003C4EFE">
        <w:rPr>
          <w:color w:val="000000" w:themeColor="text1"/>
        </w:rPr>
        <w:t>的大小无法确定</w:t>
      </w:r>
      <w:proofErr w:type="spellEnd"/>
      <w:r w:rsidRPr="003C4EFE">
        <w:rPr>
          <w:color w:val="000000" w:themeColor="text1"/>
        </w:rPr>
        <w:t xml:space="preserve"> </w:t>
      </w:r>
      <w:proofErr w:type="spellStart"/>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对实验结果有何种影响</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数据点的</w:t>
      </w:r>
      <w:proofErr w:type="spellEnd"/>
      <w:r w:rsidRPr="003C4EFE">
        <w:rPr>
          <w:color w:val="000000" w:themeColor="text1"/>
        </w:rPr>
        <w:t xml:space="preserve"> bad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B</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，是指数据点</w:t>
      </w:r>
      <w:r w:rsidRPr="003C4EFE">
        <w:rPr>
          <w:color w:val="000000" w:themeColor="text1"/>
        </w:rPr>
        <w:t xml:space="preserve"> x </w:t>
      </w:r>
      <w:proofErr w:type="spellStart"/>
      <w:r w:rsidRPr="003C4EFE">
        <w:rPr>
          <w:color w:val="000000" w:themeColor="text1"/>
        </w:rPr>
        <w:t>作为数据集</w:t>
      </w:r>
      <w:proofErr w:type="spellEnd"/>
      <w:r w:rsidRPr="003C4EFE">
        <w:rPr>
          <w:color w:val="000000" w:themeColor="text1"/>
        </w:rPr>
        <w:t xml:space="preserve"> D </w:t>
      </w:r>
      <w:proofErr w:type="spellStart"/>
      <w:r w:rsidRPr="003C4EFE">
        <w:rPr>
          <w:color w:val="000000" w:themeColor="text1"/>
        </w:rPr>
        <w:t>中其它的点的</w:t>
      </w:r>
      <w:proofErr w:type="spellEnd"/>
      <w:r w:rsidRPr="003C4EFE">
        <w:rPr>
          <w:color w:val="000000" w:themeColor="text1"/>
        </w:rPr>
        <w:t xml:space="preserve"> k-nearest </w:t>
      </w:r>
      <w:proofErr w:type="spellStart"/>
      <w:r w:rsidRPr="003C4EFE">
        <w:rPr>
          <w:color w:val="000000" w:themeColor="text1"/>
        </w:rPr>
        <w:t>neighbor</w:t>
      </w:r>
      <w:r w:rsidRPr="003C4EFE">
        <w:rPr>
          <w:color w:val="000000" w:themeColor="text1"/>
        </w:rPr>
        <w:t>次数，并且</w:t>
      </w:r>
      <w:proofErr w:type="spellEnd"/>
      <w:r w:rsidRPr="003C4EFE">
        <w:rPr>
          <w:color w:val="000000" w:themeColor="text1"/>
        </w:rPr>
        <w:t xml:space="preserve"> x </w:t>
      </w:r>
      <w:proofErr w:type="spellStart"/>
      <w:r w:rsidRPr="003C4EFE">
        <w:rPr>
          <w:color w:val="000000" w:themeColor="text1"/>
        </w:rPr>
        <w:t>点的标签和那些点的标签不匹配。数据点的</w:t>
      </w:r>
      <w:proofErr w:type="spellEnd"/>
      <w:r w:rsidRPr="003C4EFE">
        <w:rPr>
          <w:color w:val="000000" w:themeColor="text1"/>
        </w:rPr>
        <w:t xml:space="preserve"> good k-occurrences </w:t>
      </w:r>
      <w:proofErr w:type="spellStart"/>
      <w:r w:rsidRPr="003C4EFE">
        <w:rPr>
          <w:color w:val="000000" w:themeColor="text1"/>
        </w:rPr>
        <w:t>表示为</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G</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(x)</m:t>
            </m:r>
          </m:sub>
        </m:sSub>
      </m:oMath>
      <w:r w:rsidRPr="003C4EFE">
        <w:rPr>
          <w:color w:val="000000" w:themeColor="text1"/>
        </w:rPr>
        <w:t>，</w:t>
      </w:r>
      <w:r w:rsidRPr="003C4EFE">
        <w:rPr>
          <w:color w:val="000000" w:themeColor="text1"/>
        </w:rPr>
        <w:t xml:space="preserve"> </w:t>
      </w:r>
      <w:proofErr w:type="spellStart"/>
      <w:r w:rsidRPr="003C4EFE">
        <w:rPr>
          <w:color w:val="000000" w:themeColor="text1"/>
        </w:rPr>
        <w:t>是指点</w:t>
      </w:r>
      <w:proofErr w:type="spellEnd"/>
      <w:r w:rsidRPr="003C4EFE">
        <w:rPr>
          <w:color w:val="000000" w:themeColor="text1"/>
        </w:rPr>
        <w:t xml:space="preserve"> x </w:t>
      </w:r>
      <w:proofErr w:type="spellStart"/>
      <w:r w:rsidRPr="003C4EFE">
        <w:rPr>
          <w:color w:val="000000" w:themeColor="text1"/>
        </w:rPr>
        <w:t>的标签与那些点的标签相匹配</w:t>
      </w:r>
      <w:proofErr w:type="spellEnd"/>
      <w:r w:rsidRPr="003C4EFE">
        <w:rPr>
          <w:color w:val="000000" w:themeColor="text1"/>
        </w:rPr>
        <w:t>[5]</w:t>
      </w:r>
      <w:r w:rsidRPr="003C4EFE">
        <w:rPr>
          <w:color w:val="000000" w:themeColor="text1"/>
        </w:rPr>
        <w:t>。</w:t>
      </w:r>
      <w:proofErr w:type="spellStart"/>
      <w:r w:rsidRPr="003C4EFE">
        <w:rPr>
          <w:color w:val="000000" w:themeColor="text1"/>
        </w:rPr>
        <w:t>为了表征</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的非对称性，我们使用</w:t>
      </w:r>
      <w:proofErr w:type="spellEnd"/>
      <w:r w:rsidRPr="003C4EFE">
        <w:rPr>
          <w:color w:val="000000" w:themeColor="text1"/>
        </w:rPr>
        <w:t xml:space="preserve"> k-occurrences </w:t>
      </w:r>
      <w:proofErr w:type="spellStart"/>
      <w:r w:rsidRPr="003C4EFE">
        <w:rPr>
          <w:color w:val="000000" w:themeColor="text1"/>
        </w:rPr>
        <w:t>分布的标准第三矩</w:t>
      </w:r>
      <w:proofErr w:type="spellEnd"/>
      <w:r w:rsidRPr="003C4EFE">
        <w:rPr>
          <w:color w:val="000000" w:themeColor="text1"/>
        </w:rPr>
        <w:t>，</w:t>
      </w:r>
    </w:p>
    <w:p w14:paraId="268C3F92" w14:textId="5116633F" w:rsidR="008F423B" w:rsidRPr="003C4EFE" w:rsidRDefault="00BB72F2" w:rsidP="00694569">
      <w:pPr>
        <w:pStyle w:val="BodyTex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E(</m:t>
              </m:r>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3</m:t>
                  </m:r>
                </m:sup>
              </m:sSup>
            </m:num>
            <m:den>
              <m:sSubSup>
                <m:sSubSupPr>
                  <m:ctrlPr>
                    <w:rPr>
                      <w:rFonts w:ascii="Cambria Math" w:hAnsi="Cambria Math"/>
                      <w:color w:val="000000" w:themeColor="text1"/>
                    </w:rPr>
                  </m:ctrlPr>
                </m:sSubSup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up>
                  <m:r>
                    <w:rPr>
                      <w:rFonts w:ascii="Cambria Math" w:hAnsi="Cambria Math"/>
                      <w:color w:val="000000" w:themeColor="text1"/>
                    </w:rPr>
                    <m:t>3</m:t>
                  </m:r>
                </m:sup>
              </m:sSubSup>
            </m:den>
          </m:f>
        </m:oMath>
      </m:oMathPara>
    </w:p>
    <w:p w14:paraId="6D6F8633" w14:textId="77777777" w:rsidR="008F423B" w:rsidRPr="003C4EFE" w:rsidRDefault="001D34DC">
      <w:pPr>
        <w:pStyle w:val="BodyText"/>
        <w:rPr>
          <w:color w:val="000000" w:themeColor="text1"/>
        </w:rPr>
      </w:pPr>
      <w:proofErr w:type="spellStart"/>
      <w:r w:rsidRPr="003C4EFE">
        <w:rPr>
          <w:color w:val="000000" w:themeColor="text1"/>
        </w:rPr>
        <w:t>其中</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μ</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r w:rsidRPr="003C4EFE">
        <w:rPr>
          <w:color w:val="000000" w:themeColor="text1"/>
        </w:rPr>
        <w:t>和</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σ</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分别是</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的均值和标准差</w:t>
      </w:r>
      <w:proofErr w:type="spellEnd"/>
      <w:r w:rsidRPr="003C4EFE">
        <w:rPr>
          <w:color w:val="000000" w:themeColor="text1"/>
        </w:rPr>
        <w:t>。</w:t>
      </w:r>
    </w:p>
    <w:p w14:paraId="6A7C3B46" w14:textId="7D460EDB" w:rsidR="008F423B" w:rsidRPr="003C4EFE" w:rsidRDefault="001D34DC">
      <w:pPr>
        <w:pStyle w:val="BodyText"/>
        <w:rPr>
          <w:color w:val="000000" w:themeColor="text1"/>
        </w:rPr>
      </w:pPr>
      <w:r w:rsidRPr="003C4EFE">
        <w:rPr>
          <w:color w:val="000000" w:themeColor="text1"/>
        </w:rPr>
        <w:t xml:space="preserve"> </w:t>
      </w:r>
      <w:r w:rsidR="00272274">
        <w:rPr>
          <w:color w:val="000000" w:themeColor="text1"/>
        </w:rPr>
        <w:t xml:space="preserve">       </w:t>
      </w:r>
      <w:r w:rsidR="00A03467">
        <w:rPr>
          <w:color w:val="000000" w:themeColor="text1"/>
          <w:lang w:eastAsia="zh-CN"/>
        </w:rPr>
        <w:t xml:space="preserve"> </w:t>
      </w:r>
      <w:r w:rsidR="00272274">
        <w:rPr>
          <w:color w:val="000000" w:themeColor="text1"/>
        </w:rPr>
        <w:t xml:space="preserve"> </w:t>
      </w:r>
      <w:proofErr w:type="spellStart"/>
      <w:r w:rsidRPr="003C4EFE">
        <w:rPr>
          <w:color w:val="000000" w:themeColor="text1"/>
        </w:rPr>
        <w:t>一方面，虽然高维数据已表现出</w:t>
      </w:r>
      <w:r w:rsidRPr="003C4EFE">
        <w:rPr>
          <w:color w:val="000000" w:themeColor="text1"/>
        </w:rPr>
        <w:t>hubness</w:t>
      </w:r>
      <w:r w:rsidRPr="003C4EFE">
        <w:rPr>
          <w:color w:val="000000" w:themeColor="text1"/>
        </w:rPr>
        <w:t>这一现象，然而它的偏度</w:t>
      </w:r>
      <w:proofErr w:type="spellEnd"/>
      <w:r w:rsidRPr="003C4EFE">
        <w:rPr>
          <w:color w:val="000000" w:themeColor="text1"/>
        </w:rPr>
        <w:t>（</w:t>
      </w:r>
      <w:r w:rsidRPr="003C4EFE">
        <w:rPr>
          <w:color w:val="000000" w:themeColor="text1"/>
        </w:rPr>
        <w:t>skewness</w:t>
      </w:r>
      <w:r w:rsidRPr="003C4EFE">
        <w:rPr>
          <w:color w:val="000000" w:themeColor="text1"/>
        </w:rPr>
        <w:t>）</w:t>
      </w:r>
      <w:r w:rsidRPr="003C4EFE">
        <w:rPr>
          <w:color w:val="000000" w:themeColor="text1"/>
        </w:rPr>
        <w:t xml:space="preserve"> </w:t>
      </w:r>
      <w:proofErr w:type="spellStart"/>
      <w:r w:rsidRPr="003C4EFE">
        <w:rPr>
          <w:color w:val="000000" w:themeColor="text1"/>
        </w:rPr>
        <w:t>和分布却因数据的不同而差异颇大。因此，</w:t>
      </w:r>
      <w:r w:rsidRPr="003C4EFE">
        <w:rPr>
          <w:color w:val="000000" w:themeColor="text1"/>
        </w:rPr>
        <w:t>hubs</w:t>
      </w:r>
      <w:r w:rsidRPr="003C4EFE">
        <w:rPr>
          <w:color w:val="000000" w:themeColor="text1"/>
        </w:rPr>
        <w:t>甚至有时可以在被检索时被视为噪声。另一方面</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hubness</w:t>
      </w:r>
      <w:r w:rsidRPr="003C4EFE">
        <w:rPr>
          <w:color w:val="000000" w:themeColor="text1"/>
        </w:rPr>
        <w:t>与距离集中现象密切相关</w:t>
      </w:r>
      <w:proofErr w:type="spellEnd"/>
      <w:r w:rsidR="00694569" w:rsidRPr="003C4EFE">
        <w:rPr>
          <w:color w:val="000000" w:themeColor="text1"/>
        </w:rPr>
        <w:t>-----</w:t>
      </w:r>
      <w:r w:rsidR="00694569" w:rsidRPr="003C4EFE">
        <w:rPr>
          <w:color w:val="000000" w:themeColor="text1"/>
          <w:lang w:eastAsia="zh-CN"/>
        </w:rPr>
        <w:t>-</w:t>
      </w:r>
      <w:proofErr w:type="spellStart"/>
      <w:r w:rsidRPr="003C4EFE">
        <w:rPr>
          <w:color w:val="000000" w:themeColor="text1"/>
        </w:rPr>
        <w:t>一种与高维数据的反直觉特性</w:t>
      </w:r>
      <w:proofErr w:type="spellEnd"/>
      <w:r w:rsidRPr="003C4EFE">
        <w:rPr>
          <w:color w:val="000000" w:themeColor="text1"/>
        </w:rPr>
        <w:t>（</w:t>
      </w:r>
      <w:proofErr w:type="spellStart"/>
      <w:r w:rsidRPr="003C4EFE">
        <w:rPr>
          <w:color w:val="000000" w:themeColor="text1"/>
        </w:rPr>
        <w:t>随着维度增加数据点之间的所有距离趋向于变得更加难以区分</w:t>
      </w:r>
      <w:proofErr w:type="spellEnd"/>
      <w:proofErr w:type="gramStart"/>
      <w:r w:rsidRPr="003C4EFE">
        <w:rPr>
          <w:color w:val="000000" w:themeColor="text1"/>
        </w:rPr>
        <w:t>）</w:t>
      </w:r>
      <w:r w:rsidRPr="003C4EFE">
        <w:rPr>
          <w:color w:val="000000" w:themeColor="text1"/>
        </w:rPr>
        <w:t>[</w:t>
      </w:r>
      <w:proofErr w:type="gramEnd"/>
      <w:r w:rsidRPr="003C4EFE">
        <w:rPr>
          <w:color w:val="000000" w:themeColor="text1"/>
        </w:rPr>
        <w:t>3]</w:t>
      </w:r>
      <w:r w:rsidRPr="003C4EFE">
        <w:rPr>
          <w:color w:val="000000" w:themeColor="text1"/>
        </w:rPr>
        <w:t>。</w:t>
      </w:r>
    </w:p>
    <w:p w14:paraId="3AFAEA3C" w14:textId="37A3BEDF" w:rsidR="008F423B" w:rsidRPr="003C4EFE" w:rsidRDefault="00C333A4">
      <w:pPr>
        <w:pStyle w:val="Heading2"/>
        <w:rPr>
          <w:color w:val="000000" w:themeColor="text1"/>
        </w:rPr>
      </w:pPr>
      <w:bookmarkStart w:id="35" w:name="header-c41"/>
      <w:bookmarkEnd w:id="35"/>
      <w:r>
        <w:rPr>
          <w:color w:val="000000" w:themeColor="text1"/>
        </w:rPr>
        <w:t>2</w:t>
      </w:r>
      <w:r w:rsidR="001D34DC" w:rsidRPr="003C4EFE">
        <w:rPr>
          <w:color w:val="000000" w:themeColor="text1"/>
        </w:rPr>
        <w:t xml:space="preserve">.2 </w:t>
      </w:r>
      <w:proofErr w:type="spellStart"/>
      <w:r w:rsidR="001D34DC" w:rsidRPr="003C4EFE">
        <w:rPr>
          <w:color w:val="000000" w:themeColor="text1"/>
        </w:rPr>
        <w:t>基于</w:t>
      </w:r>
      <w:r w:rsidR="001D34DC" w:rsidRPr="003C4EFE">
        <w:rPr>
          <w:color w:val="000000" w:themeColor="text1"/>
        </w:rPr>
        <w:t>hub</w:t>
      </w:r>
      <w:r w:rsidR="001D34DC" w:rsidRPr="003C4EFE">
        <w:rPr>
          <w:color w:val="000000" w:themeColor="text1"/>
        </w:rPr>
        <w:t>的聚类</w:t>
      </w:r>
      <w:proofErr w:type="spellEnd"/>
    </w:p>
    <w:p w14:paraId="46F8D8A9" w14:textId="18B73803" w:rsidR="008F423B" w:rsidRDefault="00A66EE5">
      <w:pPr>
        <w:pStyle w:val="FirstParagraph"/>
        <w:rPr>
          <w:ins w:id="36" w:author="Lang Dylan" w:date="2017-02-22T16:34:00Z"/>
          <w:color w:val="000000" w:themeColor="text1"/>
        </w:rPr>
      </w:pPr>
      <w:r w:rsidRPr="003C4EFE">
        <w:rPr>
          <w:color w:val="000000" w:themeColor="text1"/>
        </w:rPr>
        <w:t xml:space="preserve">         </w:t>
      </w:r>
      <w:proofErr w:type="spellStart"/>
      <w:r w:rsidR="001D34DC" w:rsidRPr="003C4EFE">
        <w:rPr>
          <w:color w:val="000000" w:themeColor="text1"/>
        </w:rPr>
        <w:t>更接近簇均值的点易倾向于具有比其它点更高的</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分数</w:t>
      </w:r>
      <w:proofErr w:type="spellEnd"/>
      <w:r w:rsidR="001D34DC" w:rsidRPr="003C4EFE">
        <w:rPr>
          <w:color w:val="000000" w:themeColor="text1"/>
        </w:rPr>
        <w:t>[5]</w:t>
      </w:r>
      <w:r w:rsidR="001D34DC" w:rsidRPr="003C4EFE">
        <w:rPr>
          <w:color w:val="000000" w:themeColor="text1"/>
        </w:rPr>
        <w:t>。将</w:t>
      </w:r>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视为一种局部中心度量，则可以以各种方式使用</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r w:rsidR="001D34DC" w:rsidRPr="003C4EFE">
        <w:rPr>
          <w:color w:val="000000" w:themeColor="text1"/>
        </w:rPr>
        <w:t>进行聚类。基于</w:t>
      </w:r>
      <w:r w:rsidR="001D34DC" w:rsidRPr="003C4EFE">
        <w:rPr>
          <w:color w:val="000000" w:themeColor="text1"/>
        </w:rPr>
        <w:t>hub</w:t>
      </w:r>
      <w:r w:rsidR="001D34DC" w:rsidRPr="003C4EFE">
        <w:rPr>
          <w:color w:val="000000" w:themeColor="text1"/>
        </w:rPr>
        <w:t>的聚类算法主要有以下</w:t>
      </w:r>
      <w:r w:rsidR="001D34DC" w:rsidRPr="003C4EFE">
        <w:rPr>
          <w:color w:val="000000" w:themeColor="text1"/>
        </w:rPr>
        <w:t>4</w:t>
      </w:r>
      <w:r w:rsidR="001D34DC" w:rsidRPr="003C4EFE">
        <w:rPr>
          <w:color w:val="000000" w:themeColor="text1"/>
        </w:rPr>
        <w:t>种：</w:t>
      </w:r>
      <w:r w:rsidR="001D34DC" w:rsidRPr="003C4EFE">
        <w:rPr>
          <w:color w:val="000000" w:themeColor="text1"/>
        </w:rPr>
        <w:t xml:space="preserve"> deterministic, probabilistic, hybrid </w:t>
      </w:r>
      <w:r w:rsidR="001D34DC" w:rsidRPr="003C4EFE">
        <w:rPr>
          <w:color w:val="000000" w:themeColor="text1"/>
        </w:rPr>
        <w:t>和</w:t>
      </w:r>
      <w:r w:rsidR="001D34DC" w:rsidRPr="003C4EFE">
        <w:rPr>
          <w:color w:val="000000" w:themeColor="text1"/>
        </w:rPr>
        <w:t xml:space="preserve"> kernel</w:t>
      </w:r>
      <w:r w:rsidR="001D34DC" w:rsidRPr="003C4EFE">
        <w:rPr>
          <w:color w:val="000000" w:themeColor="text1"/>
        </w:rPr>
        <w:t>。这</w:t>
      </w:r>
      <w:r w:rsidR="001D34DC" w:rsidRPr="003C4EFE">
        <w:rPr>
          <w:color w:val="000000" w:themeColor="text1"/>
        </w:rPr>
        <w:t>4</w:t>
      </w:r>
      <w:r w:rsidR="001D34DC" w:rsidRPr="003C4EFE">
        <w:rPr>
          <w:color w:val="000000" w:themeColor="text1"/>
        </w:rPr>
        <w:t>种方法均为</w:t>
      </w:r>
      <w:r w:rsidR="001D34DC" w:rsidRPr="003C4EFE">
        <w:rPr>
          <w:color w:val="000000" w:themeColor="text1"/>
        </w:rPr>
        <w:t xml:space="preserve"> k-means </w:t>
      </w:r>
      <w:proofErr w:type="spellStart"/>
      <w:r w:rsidR="001D34DC" w:rsidRPr="003C4EFE">
        <w:rPr>
          <w:color w:val="000000" w:themeColor="text1"/>
        </w:rPr>
        <w:t>算法的扩展。在</w:t>
      </w:r>
      <w:proofErr w:type="spellEnd"/>
      <w:r w:rsidR="001D34DC" w:rsidRPr="003C4EFE">
        <w:rPr>
          <w:color w:val="000000" w:themeColor="text1"/>
        </w:rPr>
        <w:t xml:space="preserve"> deterministic </w:t>
      </w:r>
      <w:proofErr w:type="spellStart"/>
      <w:r w:rsidR="001D34DC" w:rsidRPr="003C4EFE">
        <w:rPr>
          <w:color w:val="000000" w:themeColor="text1"/>
        </w:rPr>
        <w:t>方法中，首先确定簇的数量然后使用</w:t>
      </w:r>
      <w:proofErr w:type="spellEnd"/>
      <w:r w:rsidR="001D34DC" w:rsidRPr="003C4EFE">
        <w:rPr>
          <w:color w:val="000000" w:themeColor="text1"/>
        </w:rPr>
        <w:t xml:space="preserve"> k-means </w:t>
      </w:r>
      <w:proofErr w:type="spellStart"/>
      <w:r w:rsidR="001D34DC" w:rsidRPr="003C4EFE">
        <w:rPr>
          <w:color w:val="000000" w:themeColor="text1"/>
        </w:rPr>
        <w:t>算法进行聚类，在每次聚类的过程中将当前簇中的具有高的</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分数的点作为其中心。</w:t>
      </w:r>
      <w:r w:rsidR="001D34DC" w:rsidRPr="003C4EFE">
        <w:rPr>
          <w:color w:val="000000" w:themeColor="text1"/>
        </w:rPr>
        <w:t>Probabilistic</w:t>
      </w:r>
      <w:proofErr w:type="spellEnd"/>
      <w:r w:rsidR="001D34DC" w:rsidRPr="003C4EFE">
        <w:rPr>
          <w:color w:val="000000" w:themeColor="text1"/>
        </w:rPr>
        <w:t xml:space="preserve"> </w:t>
      </w:r>
      <w:proofErr w:type="spellStart"/>
      <w:r w:rsidR="001D34DC" w:rsidRPr="003C4EFE">
        <w:rPr>
          <w:color w:val="000000" w:themeColor="text1"/>
        </w:rPr>
        <w:t>方法使用模拟退火算法以一定概率</w:t>
      </w:r>
      <w:proofErr w:type="spellEnd"/>
      <m:oMath>
        <m:r>
          <w:rPr>
            <w:rFonts w:ascii="Cambria Math" w:hAnsi="Cambria Math"/>
            <w:color w:val="000000" w:themeColor="text1"/>
          </w:rPr>
          <m:t>θ(=min(1,t/NProb))</m:t>
        </m:r>
      </m:oMath>
      <w:r w:rsidR="001D34DC" w:rsidRPr="003C4EFE">
        <w:rPr>
          <w:color w:val="000000" w:themeColor="text1"/>
        </w:rPr>
        <w:t xml:space="preserve"> </w:t>
      </w:r>
      <w:proofErr w:type="spellStart"/>
      <w:r w:rsidR="001D34DC" w:rsidRPr="003C4EFE">
        <w:rPr>
          <w:color w:val="000000" w:themeColor="text1"/>
        </w:rPr>
        <w:t>选择高</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分数的点作为当前簇的中心。</w:t>
      </w:r>
      <w:r w:rsidR="001D34DC" w:rsidRPr="003C4EFE">
        <w:rPr>
          <w:color w:val="000000" w:themeColor="text1"/>
        </w:rPr>
        <w:t>Deterministic</w:t>
      </w:r>
      <w:proofErr w:type="spellEnd"/>
      <w:r w:rsidR="001D34DC" w:rsidRPr="003C4EFE">
        <w:rPr>
          <w:color w:val="000000" w:themeColor="text1"/>
        </w:rPr>
        <w:t xml:space="preserve"> </w:t>
      </w:r>
      <w:r w:rsidR="001D34DC" w:rsidRPr="003C4EFE">
        <w:rPr>
          <w:color w:val="000000" w:themeColor="text1"/>
        </w:rPr>
        <w:t>和</w:t>
      </w:r>
      <w:r w:rsidR="001D34DC" w:rsidRPr="003C4EFE">
        <w:rPr>
          <w:color w:val="000000" w:themeColor="text1"/>
        </w:rPr>
        <w:t xml:space="preserve"> probabilistic </w:t>
      </w:r>
      <w:proofErr w:type="spellStart"/>
      <w:r w:rsidR="001D34DC" w:rsidRPr="003C4EFE">
        <w:rPr>
          <w:color w:val="000000" w:themeColor="text1"/>
        </w:rPr>
        <w:t>方法只依赖于距离矩阵而不必关心数据的表现形式。为了尽可能地获取数据的中心位置则需要使用</w:t>
      </w:r>
      <w:proofErr w:type="spellEnd"/>
      <w:r w:rsidR="001D34DC" w:rsidRPr="003C4EFE">
        <w:rPr>
          <w:color w:val="000000" w:themeColor="text1"/>
        </w:rPr>
        <w:t xml:space="preserve"> hybrid </w:t>
      </w:r>
      <w:proofErr w:type="spellStart"/>
      <w:r w:rsidR="001D34DC" w:rsidRPr="003C4EFE">
        <w:rPr>
          <w:color w:val="000000" w:themeColor="text1"/>
        </w:rPr>
        <w:t>方法。在</w:t>
      </w:r>
      <w:proofErr w:type="spellEnd"/>
      <w:r w:rsidR="001D34DC" w:rsidRPr="003C4EFE">
        <w:rPr>
          <w:color w:val="000000" w:themeColor="text1"/>
        </w:rPr>
        <w:t xml:space="preserve"> hybrid </w:t>
      </w:r>
      <w:proofErr w:type="spellStart"/>
      <w:r w:rsidR="001D34DC" w:rsidRPr="003C4EFE">
        <w:rPr>
          <w:color w:val="000000" w:themeColor="text1"/>
        </w:rPr>
        <w:t>方法中，使用数据点的</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分数来指导搜索，但最终会形成基于质心的簇结构。</w:t>
      </w:r>
      <w:r w:rsidR="001D34DC" w:rsidRPr="003C4EFE">
        <w:rPr>
          <w:color w:val="000000" w:themeColor="text1"/>
        </w:rPr>
        <w:t>kernel</w:t>
      </w:r>
      <w:proofErr w:type="spellEnd"/>
      <w:r w:rsidR="001D34DC" w:rsidRPr="003C4EFE">
        <w:rPr>
          <w:color w:val="000000" w:themeColor="text1"/>
        </w:rPr>
        <w:t xml:space="preserve"> </w:t>
      </w:r>
      <w:proofErr w:type="spellStart"/>
      <w:r w:rsidR="001D34DC" w:rsidRPr="003C4EFE">
        <w:rPr>
          <w:color w:val="000000" w:themeColor="text1"/>
        </w:rPr>
        <w:t>方法在前三者基础上可以对非超球面簇集进行处理。基于</w:t>
      </w:r>
      <w:proofErr w:type="spellEnd"/>
      <w:r w:rsidR="001D34DC" w:rsidRPr="003C4EFE">
        <w:rPr>
          <w:color w:val="000000" w:themeColor="text1"/>
        </w:rPr>
        <w:t xml:space="preserve"> hub </w:t>
      </w:r>
      <w:proofErr w:type="spellStart"/>
      <w:r w:rsidR="001D34DC" w:rsidRPr="003C4EFE">
        <w:rPr>
          <w:color w:val="000000" w:themeColor="text1"/>
        </w:rPr>
        <w:t>的聚类算法用于高维数据，由此可见随着维度的增加聚类时间和迭代次数也随之增加</w:t>
      </w:r>
      <w:proofErr w:type="spellEnd"/>
      <w:r w:rsidR="001D34DC" w:rsidRPr="003C4EFE">
        <w:rPr>
          <w:color w:val="000000" w:themeColor="text1"/>
        </w:rPr>
        <w:t>。</w:t>
      </w:r>
    </w:p>
    <w:p w14:paraId="610E3C0F" w14:textId="0DF9DE32" w:rsidR="0020484B" w:rsidRPr="0020484B" w:rsidRDefault="0020484B" w:rsidP="0020484B">
      <w:pPr>
        <w:pStyle w:val="BodyText"/>
        <w:rPr>
          <w:rFonts w:hint="eastAsia"/>
          <w:lang w:eastAsia="zh-CN"/>
          <w:rPrChange w:id="37" w:author="Lang Dylan" w:date="2017-02-22T16:34:00Z">
            <w:rPr>
              <w:color w:val="000000" w:themeColor="text1"/>
            </w:rPr>
          </w:rPrChange>
        </w:rPr>
        <w:pPrChange w:id="38" w:author="Lang Dylan" w:date="2017-02-22T16:34:00Z">
          <w:pPr>
            <w:pStyle w:val="FirstParagraph"/>
          </w:pPr>
        </w:pPrChange>
      </w:pPr>
      <w:ins w:id="39" w:author="Lang Dylan" w:date="2017-02-22T16:34:00Z">
        <w:r>
          <w:rPr>
            <w:rFonts w:hint="eastAsia"/>
            <w:lang w:eastAsia="zh-CN"/>
          </w:rPr>
          <w:t>（</w:t>
        </w:r>
      </w:ins>
      <w:ins w:id="40" w:author="Lang Dylan" w:date="2017-02-22T16:35:00Z">
        <w:r>
          <w:rPr>
            <w:lang w:eastAsia="zh-CN"/>
          </w:rPr>
          <w:t>承前启后的段落</w:t>
        </w:r>
      </w:ins>
      <w:ins w:id="41" w:author="Lang Dylan" w:date="2017-02-22T16:34:00Z">
        <w:r>
          <w:rPr>
            <w:rFonts w:hint="eastAsia"/>
            <w:lang w:eastAsia="zh-CN"/>
          </w:rPr>
          <w:t>）</w:t>
        </w:r>
      </w:ins>
    </w:p>
    <w:p w14:paraId="539CB591" w14:textId="01559002" w:rsidR="008F423B" w:rsidRPr="003C4EFE" w:rsidRDefault="00135C90" w:rsidP="00A66EE5">
      <w:pPr>
        <w:pStyle w:val="Heading1"/>
        <w:rPr>
          <w:color w:val="000000" w:themeColor="text1"/>
        </w:rPr>
      </w:pPr>
      <w:bookmarkStart w:id="42" w:name="header-c44"/>
      <w:bookmarkEnd w:id="42"/>
      <w:r>
        <w:rPr>
          <w:color w:val="000000" w:themeColor="text1"/>
        </w:rPr>
        <w:lastRenderedPageBreak/>
        <w:t>3</w:t>
      </w:r>
      <w:r w:rsidR="001D34DC" w:rsidRPr="003C4EFE">
        <w:rPr>
          <w:color w:val="000000" w:themeColor="text1"/>
        </w:rPr>
        <w:t xml:space="preserve"> PCA-</w:t>
      </w:r>
      <w:proofErr w:type="spellStart"/>
      <w:r w:rsidR="001D34DC" w:rsidRPr="003C4EFE">
        <w:rPr>
          <w:color w:val="000000" w:themeColor="text1"/>
        </w:rPr>
        <w:t>Hubness</w:t>
      </w:r>
      <w:r w:rsidR="001D34DC" w:rsidRPr="003C4EFE">
        <w:rPr>
          <w:color w:val="000000" w:themeColor="text1"/>
        </w:rPr>
        <w:t>聚</w:t>
      </w:r>
      <w:r w:rsidR="001D34DC" w:rsidRPr="003C4EFE">
        <w:rPr>
          <w:rFonts w:ascii="SimSun" w:eastAsia="SimSun" w:hAnsi="SimSun" w:cs="SimSun"/>
          <w:color w:val="000000" w:themeColor="text1"/>
        </w:rPr>
        <w:t>类</w:t>
      </w:r>
      <w:r w:rsidR="001D34DC" w:rsidRPr="003C4EFE">
        <w:rPr>
          <w:color w:val="000000" w:themeColor="text1"/>
        </w:rPr>
        <w:t>算法</w:t>
      </w:r>
      <w:proofErr w:type="spellEnd"/>
    </w:p>
    <w:p w14:paraId="3DEE6447" w14:textId="5B3E1E9E" w:rsidR="008F423B" w:rsidRPr="003C4EFE" w:rsidRDefault="00A66EE5">
      <w:pPr>
        <w:pStyle w:val="FirstParagraph"/>
        <w:rPr>
          <w:color w:val="000000" w:themeColor="text1"/>
        </w:rPr>
      </w:pPr>
      <w:r w:rsidRPr="003C4EFE">
        <w:rPr>
          <w:color w:val="000000" w:themeColor="text1"/>
        </w:rPr>
        <w:t xml:space="preserve">         </w:t>
      </w:r>
      <w:proofErr w:type="spellStart"/>
      <w:r w:rsidR="001D34DC" w:rsidRPr="003C4EFE">
        <w:rPr>
          <w:color w:val="000000" w:themeColor="text1"/>
        </w:rPr>
        <w:t>主成分分析</w:t>
      </w:r>
      <w:proofErr w:type="spellEnd"/>
      <w:r w:rsidR="001D34DC" w:rsidRPr="003C4EFE">
        <w:rPr>
          <w:color w:val="000000" w:themeColor="text1"/>
        </w:rPr>
        <w:t>（</w:t>
      </w:r>
      <w:r w:rsidR="001D34DC" w:rsidRPr="003C4EFE">
        <w:rPr>
          <w:color w:val="000000" w:themeColor="text1"/>
        </w:rPr>
        <w:t xml:space="preserve">Principal components </w:t>
      </w:r>
      <w:proofErr w:type="spellStart"/>
      <w:r w:rsidR="001D34DC" w:rsidRPr="003C4EFE">
        <w:rPr>
          <w:color w:val="000000" w:themeColor="text1"/>
        </w:rPr>
        <w:t>analysis</w:t>
      </w:r>
      <w:r w:rsidR="001D34DC" w:rsidRPr="003C4EFE">
        <w:rPr>
          <w:color w:val="000000" w:themeColor="text1"/>
        </w:rPr>
        <w:t>，</w:t>
      </w:r>
      <w:r w:rsidR="001D34DC" w:rsidRPr="003C4EFE">
        <w:rPr>
          <w:color w:val="000000" w:themeColor="text1"/>
        </w:rPr>
        <w:t>PCA</w:t>
      </w:r>
      <w:proofErr w:type="spellEnd"/>
      <w:r w:rsidR="001D34DC" w:rsidRPr="003C4EFE">
        <w:rPr>
          <w:color w:val="000000" w:themeColor="text1"/>
        </w:rPr>
        <w:t>）经常用于减少数据集的维数，同时保持数据集中的对方差贡献最大的特征。这是通过保留低阶主成分，忽略高阶主成分做到的。</w:t>
      </w:r>
      <w:proofErr w:type="gramStart"/>
      <w:r w:rsidR="001D34DC" w:rsidRPr="003C4EFE">
        <w:rPr>
          <w:color w:val="000000" w:themeColor="text1"/>
        </w:rPr>
        <w:t>这样低阶成分往往能够保留住数据的最重要方面</w:t>
      </w:r>
      <w:r w:rsidR="001D34DC" w:rsidRPr="003C4EFE">
        <w:rPr>
          <w:color w:val="000000" w:themeColor="text1"/>
        </w:rPr>
        <w:t>[</w:t>
      </w:r>
      <w:proofErr w:type="gramEnd"/>
      <w:r w:rsidR="001D34DC" w:rsidRPr="003C4EFE">
        <w:rPr>
          <w:color w:val="000000" w:themeColor="text1"/>
        </w:rPr>
        <w:t>6]</w:t>
      </w:r>
      <w:r w:rsidR="001D34DC" w:rsidRPr="003C4EFE">
        <w:rPr>
          <w:color w:val="000000" w:themeColor="text1"/>
        </w:rPr>
        <w:t>。</w:t>
      </w:r>
      <w:proofErr w:type="spellStart"/>
      <w:r w:rsidR="001D34DC" w:rsidRPr="003C4EFE">
        <w:rPr>
          <w:color w:val="000000" w:themeColor="text1"/>
        </w:rPr>
        <w:t>主成分分析主要是通过对协方差矩阵进行特征分解，以得出数据的主成分</w:t>
      </w:r>
      <w:proofErr w:type="spellEnd"/>
      <w:r w:rsidR="001D34DC" w:rsidRPr="003C4EFE">
        <w:rPr>
          <w:color w:val="000000" w:themeColor="text1"/>
        </w:rPr>
        <w:t>（</w:t>
      </w:r>
      <w:proofErr w:type="spellStart"/>
      <w:r w:rsidR="001D34DC" w:rsidRPr="003C4EFE">
        <w:rPr>
          <w:color w:val="000000" w:themeColor="text1"/>
        </w:rPr>
        <w:t>即特征向量</w:t>
      </w:r>
      <w:proofErr w:type="spellEnd"/>
      <w:r w:rsidR="001D34DC" w:rsidRPr="003C4EFE">
        <w:rPr>
          <w:color w:val="000000" w:themeColor="text1"/>
        </w:rPr>
        <w:t>）</w:t>
      </w:r>
      <w:proofErr w:type="spellStart"/>
      <w:r w:rsidR="001D34DC" w:rsidRPr="003C4EFE">
        <w:rPr>
          <w:color w:val="000000" w:themeColor="text1"/>
        </w:rPr>
        <w:t>与它们的权值</w:t>
      </w:r>
      <w:proofErr w:type="spellEnd"/>
      <w:r w:rsidR="001D34DC" w:rsidRPr="003C4EFE">
        <w:rPr>
          <w:color w:val="000000" w:themeColor="text1"/>
        </w:rPr>
        <w:t>（</w:t>
      </w:r>
      <w:proofErr w:type="spellStart"/>
      <w:r w:rsidR="001D34DC" w:rsidRPr="003C4EFE">
        <w:rPr>
          <w:color w:val="000000" w:themeColor="text1"/>
        </w:rPr>
        <w:t>即特征值</w:t>
      </w:r>
      <w:proofErr w:type="spellEnd"/>
      <w:r w:rsidR="001D34DC" w:rsidRPr="003C4EFE">
        <w:rPr>
          <w:color w:val="000000" w:themeColor="text1"/>
        </w:rPr>
        <w:t>）。</w:t>
      </w:r>
      <w:proofErr w:type="spellStart"/>
      <w:r w:rsidR="001D34DC" w:rsidRPr="003C4EFE">
        <w:rPr>
          <w:color w:val="000000" w:themeColor="text1"/>
        </w:rPr>
        <w:t>这可以理解为对原数据中的方差做出解释：哪一个方向上的数据值对方差的影响最大？换而言之，</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提供了一种降低数据维度的有效办法；如果分析者在原数据中除掉最小的特征值所对应的成分，那么所得的低维度数据必定是最优化的</w:t>
      </w:r>
      <w:proofErr w:type="spellEnd"/>
      <w:r w:rsidR="001D34DC" w:rsidRPr="003C4EFE">
        <w:rPr>
          <w:color w:val="000000" w:themeColor="text1"/>
        </w:rPr>
        <w:t>（</w:t>
      </w:r>
      <w:proofErr w:type="spellStart"/>
      <w:r w:rsidR="001D34DC" w:rsidRPr="003C4EFE">
        <w:rPr>
          <w:color w:val="000000" w:themeColor="text1"/>
        </w:rPr>
        <w:t>也即，这样降低维度必定是失去讯息最少的方法</w:t>
      </w:r>
      <w:proofErr w:type="spellEnd"/>
      <w:r w:rsidR="001D34DC" w:rsidRPr="003C4EFE">
        <w:rPr>
          <w:color w:val="000000" w:themeColor="text1"/>
        </w:rPr>
        <w:t>）。</w:t>
      </w:r>
    </w:p>
    <w:p w14:paraId="7D89C125" w14:textId="456D4D8A" w:rsidR="008F423B" w:rsidRPr="003C4EFE" w:rsidRDefault="00A66EE5">
      <w:pPr>
        <w:pStyle w:val="BodyText"/>
        <w:rPr>
          <w:color w:val="000000" w:themeColor="text1"/>
        </w:rPr>
      </w:pPr>
      <w:r w:rsidRPr="003C4EFE">
        <w:rPr>
          <w:color w:val="000000" w:themeColor="text1"/>
        </w:rPr>
        <w:t xml:space="preserve">         </w:t>
      </w:r>
      <w:r w:rsidR="001D34DC" w:rsidRPr="003C4EFE">
        <w:rPr>
          <w:color w:val="000000" w:themeColor="text1"/>
        </w:rPr>
        <w:t>通过使用降维来保存大部分数据信息的主成分分析的观点是不正确的。确实如此，当没有任何假设信息的信号模型时，主成分分析在降维的同时并不能保证信息的不丢失，其中信息是由香农熵来衡量的。</w:t>
      </w:r>
      <w:r w:rsidR="001D34DC" w:rsidRPr="003C4EFE">
        <w:rPr>
          <w:color w:val="000000" w:themeColor="text1"/>
        </w:rPr>
        <w:t xml:space="preserve"> </w:t>
      </w:r>
      <w:proofErr w:type="spellStart"/>
      <w:r w:rsidR="001D34DC" w:rsidRPr="003C4EFE">
        <w:rPr>
          <w:color w:val="000000" w:themeColor="text1"/>
        </w:rPr>
        <w:t>因此，下文中将会探讨在使用降维技术</w:t>
      </w:r>
      <w:proofErr w:type="spellEnd"/>
      <w:r w:rsidR="001D34DC" w:rsidRPr="003C4EFE">
        <w:rPr>
          <w:color w:val="000000" w:themeColor="text1"/>
        </w:rPr>
        <w:t xml:space="preserve"> PCA </w:t>
      </w:r>
      <w:proofErr w:type="spellStart"/>
      <w:r w:rsidR="001D34DC" w:rsidRPr="003C4EFE">
        <w:rPr>
          <w:color w:val="000000" w:themeColor="text1"/>
        </w:rPr>
        <w:t>的情况下</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的偏度和本征维数的相互作用。此研究的主要目的在于探讨降维是否能够缓解</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的偏度这一问题</w:t>
      </w:r>
      <w:proofErr w:type="spellEnd"/>
      <w:r w:rsidR="001D34DC" w:rsidRPr="003C4EFE">
        <w:rPr>
          <w:color w:val="000000" w:themeColor="text1"/>
        </w:rPr>
        <w:t>。</w:t>
      </w:r>
      <w:r w:rsidR="001D34DC" w:rsidRPr="003C4EFE">
        <w:rPr>
          <w:color w:val="000000" w:themeColor="text1"/>
        </w:rPr>
        <w:t>“</w:t>
      </w:r>
      <w:proofErr w:type="spellStart"/>
      <w:r w:rsidR="001D34DC" w:rsidRPr="003C4EFE">
        <w:rPr>
          <w:color w:val="000000" w:themeColor="text1"/>
        </w:rPr>
        <w:t>因为观察到的</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的偏度与与本征维数强烈相关此外，本征维数对</w:t>
      </w:r>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001D34DC" w:rsidRPr="003C4EFE">
        <w:rPr>
          <w:color w:val="000000" w:themeColor="text1"/>
        </w:rPr>
        <w:t xml:space="preserve"> </w:t>
      </w:r>
      <w:proofErr w:type="spellStart"/>
      <w:r w:rsidR="001D34DC" w:rsidRPr="003C4EFE">
        <w:rPr>
          <w:color w:val="000000" w:themeColor="text1"/>
        </w:rPr>
        <w:t>到数据集的均值或者与最接近簇的均值的距离有着积极影响，这意味着在较高</w:t>
      </w:r>
      <w:proofErr w:type="spellEnd"/>
      <w:r w:rsidR="001D34DC" w:rsidRPr="003C4EFE">
        <w:rPr>
          <w:color w:val="000000" w:themeColor="text1"/>
        </w:rPr>
        <w:t>（</w:t>
      </w:r>
      <w:proofErr w:type="spellStart"/>
      <w:r w:rsidR="001D34DC" w:rsidRPr="003C4EFE">
        <w:rPr>
          <w:color w:val="000000" w:themeColor="text1"/>
        </w:rPr>
        <w:t>本征</w:t>
      </w:r>
      <w:proofErr w:type="spellEnd"/>
      <w:r w:rsidR="001D34DC" w:rsidRPr="003C4EFE">
        <w:rPr>
          <w:color w:val="000000" w:themeColor="text1"/>
        </w:rPr>
        <w:t>）</w:t>
      </w:r>
      <w:proofErr w:type="spellStart"/>
      <w:r w:rsidR="001D34DC" w:rsidRPr="003C4EFE">
        <w:rPr>
          <w:color w:val="000000" w:themeColor="text1"/>
        </w:rPr>
        <w:t>维度中，</w:t>
      </w:r>
      <w:r w:rsidR="001D34DC" w:rsidRPr="003C4EFE">
        <w:rPr>
          <w:color w:val="000000" w:themeColor="text1"/>
        </w:rPr>
        <w:t>hubs</w:t>
      </w:r>
      <w:proofErr w:type="spellEnd"/>
      <w:r w:rsidR="001D34DC" w:rsidRPr="003C4EFE">
        <w:rPr>
          <w:color w:val="000000" w:themeColor="text1"/>
        </w:rPr>
        <w:t xml:space="preserve"> </w:t>
      </w:r>
      <w:proofErr w:type="spellStart"/>
      <w:r w:rsidR="001D34DC" w:rsidRPr="003C4EFE">
        <w:rPr>
          <w:color w:val="000000" w:themeColor="text1"/>
        </w:rPr>
        <w:t>变得越来越接近数据集或最接近簇的中心</w:t>
      </w:r>
      <w:proofErr w:type="spellEnd"/>
      <w:r w:rsidR="001D34DC" w:rsidRPr="003C4EFE">
        <w:rPr>
          <w:color w:val="000000" w:themeColor="text1"/>
        </w:rPr>
        <w:t>”[5]</w:t>
      </w:r>
      <w:r w:rsidR="001D34DC" w:rsidRPr="003C4EFE">
        <w:rPr>
          <w:color w:val="000000" w:themeColor="text1"/>
        </w:rPr>
        <w:t>。</w:t>
      </w:r>
    </w:p>
    <w:p w14:paraId="28C3A1FA" w14:textId="0D447DAE" w:rsidR="008F423B" w:rsidRPr="003C4EFE" w:rsidRDefault="00A66EE5">
      <w:pPr>
        <w:pStyle w:val="BodyText"/>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实验过程中采用的距离度量方法是闵可夫斯基距离</w:t>
      </w:r>
      <w:proofErr w:type="spellEnd"/>
      <w:r w:rsidR="001D34DC" w:rsidRPr="003C4EFE">
        <w:rPr>
          <w:color w:val="000000" w:themeColor="text1"/>
        </w:rPr>
        <w:t>（</w:t>
      </w:r>
      <w:proofErr w:type="spellStart"/>
      <w:r w:rsidR="001D34DC" w:rsidRPr="003C4EFE">
        <w:rPr>
          <w:color w:val="000000" w:themeColor="text1"/>
        </w:rPr>
        <w:t>Minkowski</w:t>
      </w:r>
      <w:proofErr w:type="spellEnd"/>
      <w:r w:rsidR="001D34DC" w:rsidRPr="003C4EFE">
        <w:rPr>
          <w:color w:val="000000" w:themeColor="text1"/>
        </w:rPr>
        <w:t xml:space="preserve"> distance</w:t>
      </w:r>
      <w:r w:rsidR="001D34DC" w:rsidRPr="003C4EFE">
        <w:rPr>
          <w:color w:val="000000" w:themeColor="text1"/>
        </w:rPr>
        <w:t>），</w:t>
      </w:r>
      <w:proofErr w:type="spellStart"/>
      <w:r w:rsidR="001D34DC" w:rsidRPr="003C4EFE">
        <w:rPr>
          <w:color w:val="000000" w:themeColor="text1"/>
        </w:rPr>
        <w:t>它是衡量数值点之间距离的一种非常常见的方法，假设数值点</w:t>
      </w:r>
      <w:proofErr w:type="spellEnd"/>
      <w:r w:rsidR="001D34DC" w:rsidRPr="003C4EFE">
        <w:rPr>
          <w:color w:val="000000" w:themeColor="text1"/>
        </w:rPr>
        <w:t xml:space="preserve"> P </w:t>
      </w:r>
      <w:r w:rsidR="001D34DC" w:rsidRPr="003C4EFE">
        <w:rPr>
          <w:color w:val="000000" w:themeColor="text1"/>
        </w:rPr>
        <w:t>和</w:t>
      </w:r>
      <w:r w:rsidR="001D34DC" w:rsidRPr="003C4EFE">
        <w:rPr>
          <w:color w:val="000000" w:themeColor="text1"/>
        </w:rPr>
        <w:t xml:space="preserve"> Q </w:t>
      </w:r>
      <w:proofErr w:type="spellStart"/>
      <w:r w:rsidR="001D34DC" w:rsidRPr="003C4EFE">
        <w:rPr>
          <w:color w:val="000000" w:themeColor="text1"/>
        </w:rPr>
        <w:t>坐标如下</w:t>
      </w:r>
      <w:proofErr w:type="spellEnd"/>
      <w:r w:rsidR="001D34DC" w:rsidRPr="003C4EFE">
        <w:rPr>
          <w:color w:val="000000" w:themeColor="text1"/>
        </w:rPr>
        <w:t>：</w:t>
      </w:r>
    </w:p>
    <w:p w14:paraId="7429BF45" w14:textId="179627D2" w:rsidR="008F423B" w:rsidRPr="003C4EFE" w:rsidRDefault="001D34DC" w:rsidP="00A66EE5">
      <w:pPr>
        <w:pStyle w:val="BodyText"/>
        <w:jc w:val="center"/>
        <w:rPr>
          <w:color w:val="000000" w:themeColor="text1"/>
        </w:rPr>
      </w:pPr>
      <m:oMath>
        <m:r>
          <w:rPr>
            <w:rFonts w:ascii="Cambria Math" w:hAnsi="Cambria Math"/>
            <w:color w:val="000000" w:themeColor="text1"/>
          </w:rPr>
          <m:t>P=(</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n</m:t>
            </m:r>
          </m:sub>
        </m:sSub>
        <m:r>
          <w:rPr>
            <w:rFonts w:ascii="Cambria Math" w:hAnsi="Cambria Math"/>
            <w:color w:val="000000" w:themeColor="text1"/>
          </w:rPr>
          <m:t>)</m:t>
        </m:r>
      </m:oMath>
      <w:r w:rsidRPr="003C4EFE">
        <w:rPr>
          <w:color w:val="000000" w:themeColor="text1"/>
        </w:rPr>
        <w:t>，</w:t>
      </w:r>
      <m:oMath>
        <m:r>
          <w:rPr>
            <w:rFonts w:ascii="Cambria Math" w:hAnsi="Cambria Math"/>
            <w:color w:val="000000" w:themeColor="text1"/>
          </w:rPr>
          <m:t>Q=(</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n</m:t>
            </m:r>
          </m:sub>
        </m:sSub>
        <m:r>
          <w:rPr>
            <w:rFonts w:ascii="Cambria Math" w:hAnsi="Cambria Math"/>
            <w:color w:val="000000" w:themeColor="text1"/>
          </w:rPr>
          <m:t>)∈</m:t>
        </m:r>
        <m:sSup>
          <m:sSupPr>
            <m:ctrlPr>
              <w:rPr>
                <w:rFonts w:ascii="Cambria Math" w:hAnsi="Cambria Math"/>
                <w:color w:val="000000" w:themeColor="text1"/>
              </w:rPr>
            </m:ctrlPr>
          </m:sSupPr>
          <m:e>
            <m:r>
              <w:rPr>
                <w:rFonts w:ascii="Cambria Math" w:hAnsi="Cambria Math"/>
                <w:color w:val="000000" w:themeColor="text1"/>
              </w:rPr>
              <m:t>R</m:t>
            </m:r>
          </m:e>
          <m:sup>
            <m:r>
              <w:rPr>
                <w:rFonts w:ascii="Cambria Math" w:hAnsi="Cambria Math"/>
                <w:color w:val="000000" w:themeColor="text1"/>
              </w:rPr>
              <m:t>d</m:t>
            </m:r>
          </m:sup>
        </m:sSup>
      </m:oMath>
    </w:p>
    <w:p w14:paraId="009BB6E7" w14:textId="77777777" w:rsidR="008F423B" w:rsidRPr="003C4EFE" w:rsidRDefault="001D34DC">
      <w:pPr>
        <w:pStyle w:val="BodyText"/>
        <w:rPr>
          <w:color w:val="000000" w:themeColor="text1"/>
        </w:rPr>
      </w:pPr>
      <w:proofErr w:type="spellStart"/>
      <w:r w:rsidRPr="003C4EFE">
        <w:rPr>
          <w:color w:val="000000" w:themeColor="text1"/>
        </w:rPr>
        <w:t>那么，闵可夫斯基距离定义为</w:t>
      </w:r>
      <w:proofErr w:type="spellEnd"/>
      <w:r w:rsidRPr="003C4EFE">
        <w:rPr>
          <w:color w:val="000000" w:themeColor="text1"/>
        </w:rPr>
        <w:t>：</w:t>
      </w:r>
    </w:p>
    <w:p w14:paraId="70C460B5" w14:textId="76827230" w:rsidR="008F423B" w:rsidRPr="003C4EFE" w:rsidRDefault="001D34DC" w:rsidP="00A66EE5">
      <w:pPr>
        <w:pStyle w:val="BodyText"/>
        <w:jc w:val="center"/>
        <w:rPr>
          <w:color w:val="000000" w:themeColor="text1"/>
        </w:rPr>
      </w:pPr>
      <m:oMathPara>
        <m:oMath>
          <m:r>
            <w:rPr>
              <w:rFonts w:ascii="Cambria Math" w:hAnsi="Cambria Math"/>
              <w:color w:val="000000" w:themeColor="text1"/>
            </w:rPr>
            <m:t>(</m:t>
          </m:r>
          <m:nary>
            <m:naryPr>
              <m:chr m:val="∑"/>
              <m:limLoc m:val="undOvr"/>
              <m:ctrlPr>
                <w:rPr>
                  <w:rFonts w:ascii="Cambria Math" w:hAnsi="Cambria Math"/>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r>
                <w:rPr>
                  <w:rFonts w:ascii="Cambria Math" w:hAnsi="Cambria Math"/>
                  <w:color w:val="000000" w:themeColor="text1"/>
                </w:rPr>
                <m:t>|</m:t>
              </m:r>
            </m:e>
          </m:nary>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p</m:t>
              </m:r>
            </m:sup>
          </m:sSup>
          <m:sSup>
            <m:sSupPr>
              <m:ctrlPr>
                <w:rPr>
                  <w:rFonts w:ascii="Cambria Math" w:hAnsi="Cambria Math"/>
                  <w:color w:val="000000" w:themeColor="text1"/>
                </w:rPr>
              </m:ctrlPr>
            </m:sSupPr>
            <m:e>
              <m:r>
                <w:rPr>
                  <w:rFonts w:ascii="Cambria Math" w:hAnsi="Cambria Math"/>
                  <w:color w:val="000000" w:themeColor="text1"/>
                </w:rPr>
                <m:t>)</m:t>
              </m:r>
            </m:e>
            <m:sup>
              <m:r>
                <w:rPr>
                  <w:rFonts w:ascii="Cambria Math" w:hAnsi="Cambria Math"/>
                  <w:color w:val="000000" w:themeColor="text1"/>
                </w:rPr>
                <m:t>1/p</m:t>
              </m:r>
            </m:sup>
          </m:sSup>
        </m:oMath>
      </m:oMathPara>
    </w:p>
    <w:p w14:paraId="38BEE0B7" w14:textId="77777777" w:rsidR="008F423B" w:rsidRPr="003C4EFE" w:rsidRDefault="001D34DC">
      <w:pPr>
        <w:pStyle w:val="BodyText"/>
        <w:rPr>
          <w:color w:val="000000" w:themeColor="text1"/>
        </w:rPr>
      </w:pPr>
      <w:proofErr w:type="spellStart"/>
      <w:r w:rsidRPr="003C4EFE">
        <w:rPr>
          <w:color w:val="000000" w:themeColor="text1"/>
        </w:rPr>
        <w:t>该距离最常用的</w:t>
      </w:r>
      <w:proofErr w:type="spellEnd"/>
      <w:r w:rsidRPr="003C4EFE">
        <w:rPr>
          <w:color w:val="000000" w:themeColor="text1"/>
        </w:rPr>
        <w:t xml:space="preserve"> p </w:t>
      </w:r>
      <w:r w:rsidRPr="003C4EFE">
        <w:rPr>
          <w:color w:val="000000" w:themeColor="text1"/>
        </w:rPr>
        <w:t>是</w:t>
      </w:r>
      <w:r w:rsidRPr="003C4EFE">
        <w:rPr>
          <w:color w:val="000000" w:themeColor="text1"/>
        </w:rPr>
        <w:t xml:space="preserve"> 2 </w:t>
      </w:r>
      <w:r w:rsidRPr="003C4EFE">
        <w:rPr>
          <w:color w:val="000000" w:themeColor="text1"/>
        </w:rPr>
        <w:t>和</w:t>
      </w:r>
      <w:r w:rsidRPr="003C4EFE">
        <w:rPr>
          <w:color w:val="000000" w:themeColor="text1"/>
        </w:rPr>
        <w:t xml:space="preserve"> 1, </w:t>
      </w:r>
      <w:proofErr w:type="spellStart"/>
      <w:r w:rsidRPr="003C4EFE">
        <w:rPr>
          <w:color w:val="000000" w:themeColor="text1"/>
        </w:rPr>
        <w:t>前者是欧几里得距离</w:t>
      </w:r>
      <w:proofErr w:type="spellEnd"/>
      <w:r w:rsidRPr="003C4EFE">
        <w:rPr>
          <w:color w:val="000000" w:themeColor="text1"/>
        </w:rPr>
        <w:t>（</w:t>
      </w:r>
      <w:r w:rsidRPr="003C4EFE">
        <w:rPr>
          <w:color w:val="000000" w:themeColor="text1"/>
        </w:rPr>
        <w:t>Euclidean distance</w:t>
      </w:r>
      <w:r w:rsidRPr="003C4EFE">
        <w:rPr>
          <w:color w:val="000000" w:themeColor="text1"/>
        </w:rPr>
        <w:t>），</w:t>
      </w:r>
      <w:proofErr w:type="spellStart"/>
      <w:r w:rsidRPr="003C4EFE">
        <w:rPr>
          <w:color w:val="000000" w:themeColor="text1"/>
        </w:rPr>
        <w:t>后者是曼哈顿距离</w:t>
      </w:r>
      <w:proofErr w:type="spellEnd"/>
      <w:r w:rsidRPr="003C4EFE">
        <w:rPr>
          <w:color w:val="000000" w:themeColor="text1"/>
        </w:rPr>
        <w:t>（</w:t>
      </w:r>
      <w:r w:rsidRPr="003C4EFE">
        <w:rPr>
          <w:color w:val="000000" w:themeColor="text1"/>
        </w:rPr>
        <w:t>Manhattan distance</w:t>
      </w:r>
      <w:r w:rsidRPr="003C4EFE">
        <w:rPr>
          <w:color w:val="000000" w:themeColor="text1"/>
        </w:rPr>
        <w:t>）。</w:t>
      </w:r>
      <w:proofErr w:type="spellStart"/>
      <w:r w:rsidRPr="003C4EFE">
        <w:rPr>
          <w:color w:val="000000" w:themeColor="text1"/>
        </w:rPr>
        <w:t>可夫斯基距离比较直观，但是它与数据的分布无关，具有一定的局限性，如果</w:t>
      </w:r>
      <w:proofErr w:type="spellEnd"/>
      <w:r w:rsidRPr="003C4EFE">
        <w:rPr>
          <w:color w:val="000000" w:themeColor="text1"/>
        </w:rPr>
        <w:t xml:space="preserve"> x </w:t>
      </w:r>
      <w:proofErr w:type="spellStart"/>
      <w:r w:rsidRPr="003C4EFE">
        <w:rPr>
          <w:color w:val="000000" w:themeColor="text1"/>
        </w:rPr>
        <w:t>方向的幅值远远大于</w:t>
      </w:r>
      <w:proofErr w:type="spellEnd"/>
      <w:r w:rsidRPr="003C4EFE">
        <w:rPr>
          <w:color w:val="000000" w:themeColor="text1"/>
        </w:rPr>
        <w:t xml:space="preserve"> y </w:t>
      </w:r>
      <w:proofErr w:type="spellStart"/>
      <w:r w:rsidRPr="003C4EFE">
        <w:rPr>
          <w:color w:val="000000" w:themeColor="text1"/>
        </w:rPr>
        <w:t>方向的值，这个距离公式就会过度放大</w:t>
      </w:r>
      <w:proofErr w:type="spellEnd"/>
      <w:r w:rsidRPr="003C4EFE">
        <w:rPr>
          <w:color w:val="000000" w:themeColor="text1"/>
        </w:rPr>
        <w:t xml:space="preserve"> x </w:t>
      </w:r>
      <w:proofErr w:type="spellStart"/>
      <w:r w:rsidRPr="003C4EFE">
        <w:rPr>
          <w:color w:val="000000" w:themeColor="text1"/>
        </w:rPr>
        <w:t>维度的作用。所以，在计算距离之前，我们可能还需要对数据进行</w:t>
      </w:r>
      <w:proofErr w:type="spellEnd"/>
      <w:r w:rsidRPr="003C4EFE">
        <w:rPr>
          <w:color w:val="000000" w:themeColor="text1"/>
        </w:rPr>
        <w:t xml:space="preserve"> z-transform </w:t>
      </w:r>
      <w:proofErr w:type="spellStart"/>
      <w:r w:rsidRPr="003C4EFE">
        <w:rPr>
          <w:color w:val="000000" w:themeColor="text1"/>
        </w:rPr>
        <w:t>处理，即减去均值，除以标准差</w:t>
      </w:r>
      <w:proofErr w:type="spellEnd"/>
      <w:r w:rsidRPr="003C4EFE">
        <w:rPr>
          <w:color w:val="000000" w:themeColor="text1"/>
        </w:rPr>
        <w:t>：</w:t>
      </w:r>
    </w:p>
    <w:p w14:paraId="0DBF8D26" w14:textId="05637F8C" w:rsidR="008F423B" w:rsidRPr="003C4EFE" w:rsidRDefault="001D34DC" w:rsidP="00A66EE5">
      <w:pPr>
        <w:pStyle w:val="BodyText"/>
        <w:jc w:val="center"/>
        <w:rPr>
          <w:color w:val="000000" w:themeColor="text1"/>
        </w:rPr>
      </w:pPr>
      <m:oMathPara>
        <m:oMath>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x</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x</m:t>
                  </m:r>
                </m:sub>
              </m:sSub>
            </m:den>
          </m:f>
          <m:r>
            <w:rPr>
              <w:rFonts w:ascii="Cambria Math" w:hAnsi="Cambria Math"/>
              <w:color w:val="000000" w:themeColor="text1"/>
            </w:rPr>
            <m:t>,</m:t>
          </m:r>
          <m:f>
            <m:fPr>
              <m:ctrlPr>
                <w:rPr>
                  <w:rFonts w:ascii="Cambria Math" w:hAnsi="Cambria Math"/>
                  <w:color w:val="000000" w:themeColor="text1"/>
                </w:rPr>
              </m:ctrlPr>
            </m:fPr>
            <m:num>
              <m:sSub>
                <m:sSubPr>
                  <m:ctrlPr>
                    <w:rPr>
                      <w:rFonts w:ascii="Cambria Math" w:hAnsi="Cambria Math"/>
                      <w:color w:val="000000" w:themeColor="text1"/>
                    </w:rPr>
                  </m:ctrlPr>
                </m:sSubPr>
                <m:e>
                  <m:r>
                    <w:rPr>
                      <w:rFonts w:ascii="Cambria Math" w:hAnsi="Cambria Math"/>
                      <w:color w:val="000000" w:themeColor="text1"/>
                    </w:rPr>
                    <m:t>y</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μ</m:t>
                  </m:r>
                </m:e>
                <m:sub>
                  <m:r>
                    <w:rPr>
                      <w:rFonts w:ascii="Cambria Math" w:hAnsi="Cambria Math"/>
                      <w:color w:val="000000" w:themeColor="text1"/>
                    </w:rPr>
                    <m:t>y</m:t>
                  </m:r>
                </m:sub>
              </m:sSub>
            </m:num>
            <m:den>
              <m:sSub>
                <m:sSubPr>
                  <m:ctrlPr>
                    <w:rPr>
                      <w:rFonts w:ascii="Cambria Math" w:hAnsi="Cambria Math"/>
                      <w:color w:val="000000" w:themeColor="text1"/>
                    </w:rPr>
                  </m:ctrlPr>
                </m:sSubPr>
                <m:e>
                  <m:r>
                    <w:rPr>
                      <w:rFonts w:ascii="Cambria Math" w:hAnsi="Cambria Math"/>
                      <w:color w:val="000000" w:themeColor="text1"/>
                    </w:rPr>
                    <m:t>σ</m:t>
                  </m:r>
                </m:e>
                <m:sub>
                  <m:r>
                    <w:rPr>
                      <w:rFonts w:ascii="Cambria Math" w:hAnsi="Cambria Math"/>
                      <w:color w:val="000000" w:themeColor="text1"/>
                    </w:rPr>
                    <m:t>y</m:t>
                  </m:r>
                </m:sub>
              </m:sSub>
            </m:den>
          </m:f>
          <m:r>
            <w:rPr>
              <w:rFonts w:ascii="Cambria Math" w:hAnsi="Cambria Math"/>
              <w:color w:val="000000" w:themeColor="text1"/>
            </w:rPr>
            <m:t>)</m:t>
          </m:r>
        </m:oMath>
      </m:oMathPara>
    </w:p>
    <w:p w14:paraId="089694EB" w14:textId="77777777" w:rsidR="008F423B" w:rsidRPr="003C4EFE" w:rsidRDefault="001D34DC">
      <w:pPr>
        <w:pStyle w:val="BodyText"/>
        <w:rPr>
          <w:color w:val="000000" w:themeColor="text1"/>
        </w:rPr>
      </w:pPr>
      <w:proofErr w:type="spellStart"/>
      <w:r w:rsidRPr="003C4EFE">
        <w:rPr>
          <w:color w:val="000000" w:themeColor="text1"/>
        </w:rPr>
        <w:t>其中</w:t>
      </w:r>
      <w:proofErr w:type="spellEnd"/>
      <w:r w:rsidRPr="003C4EFE">
        <w:rPr>
          <w:color w:val="000000" w:themeColor="text1"/>
        </w:rPr>
        <w:t xml:space="preserve"> </w:t>
      </w:r>
      <m:oMath>
        <m:r>
          <w:rPr>
            <w:rFonts w:ascii="Cambria Math" w:hAnsi="Cambria Math"/>
            <w:color w:val="000000" w:themeColor="text1"/>
          </w:rPr>
          <m:t>μ</m:t>
        </m:r>
      </m:oMath>
      <w:r w:rsidRPr="003C4EFE">
        <w:rPr>
          <w:color w:val="000000" w:themeColor="text1"/>
        </w:rPr>
        <w:t xml:space="preserve"> </w:t>
      </w:r>
      <w:proofErr w:type="spellStart"/>
      <w:r w:rsidRPr="003C4EFE">
        <w:rPr>
          <w:color w:val="000000" w:themeColor="text1"/>
        </w:rPr>
        <w:t>是该维度上的均值</w:t>
      </w:r>
      <w:proofErr w:type="spellEnd"/>
      <w:r w:rsidRPr="003C4EFE">
        <w:rPr>
          <w:color w:val="000000" w:themeColor="text1"/>
        </w:rPr>
        <w:t>，</w:t>
      </w:r>
      <w:r w:rsidRPr="003C4EFE">
        <w:rPr>
          <w:color w:val="000000" w:themeColor="text1"/>
        </w:rPr>
        <w:t xml:space="preserve"> </w:t>
      </w:r>
      <m:oMath>
        <m:r>
          <w:rPr>
            <w:rFonts w:ascii="Cambria Math" w:hAnsi="Cambria Math"/>
            <w:color w:val="000000" w:themeColor="text1"/>
          </w:rPr>
          <m:t>σ</m:t>
        </m:r>
      </m:oMath>
      <w:r w:rsidRPr="003C4EFE">
        <w:rPr>
          <w:color w:val="000000" w:themeColor="text1"/>
        </w:rPr>
        <w:t xml:space="preserve"> </w:t>
      </w:r>
      <w:r w:rsidRPr="003C4EFE">
        <w:rPr>
          <w:color w:val="000000" w:themeColor="text1"/>
        </w:rPr>
        <w:t>是该维度上的标准差。可以看到，上述处理开始体现数据的统计特性了。这种方法在假设数据各个维度不相关的情况下利用数据分布的特性计算出不同的距离。</w:t>
      </w:r>
    </w:p>
    <w:p w14:paraId="13DBB1FF" w14:textId="5520C4BF" w:rsidR="008F423B" w:rsidRPr="003C4EFE" w:rsidRDefault="001D34DC">
      <w:pPr>
        <w:pStyle w:val="BodyText"/>
        <w:rPr>
          <w:color w:val="000000" w:themeColor="text1"/>
        </w:rPr>
      </w:pPr>
      <w:r w:rsidRPr="003C4EFE">
        <w:rPr>
          <w:color w:val="000000" w:themeColor="text1"/>
        </w:rPr>
        <w:t xml:space="preserve"> </w:t>
      </w:r>
      <w:r w:rsidR="00A66EE5" w:rsidRPr="003C4EFE">
        <w:rPr>
          <w:color w:val="000000" w:themeColor="text1"/>
          <w:lang w:eastAsia="zh-CN"/>
        </w:rPr>
        <w:t xml:space="preserve">        </w:t>
      </w:r>
      <w:proofErr w:type="spellStart"/>
      <w:r w:rsidRPr="003C4EFE">
        <w:rPr>
          <w:color w:val="000000" w:themeColor="text1"/>
        </w:rPr>
        <w:t>为了探究在使用降维技术的情况下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的偏度和本征维数的相互作用，我们使用了来自</w:t>
      </w:r>
      <w:proofErr w:type="spellEnd"/>
      <w:r w:rsidRPr="003C4EFE">
        <w:rPr>
          <w:color w:val="000000" w:themeColor="text1"/>
        </w:rPr>
        <w:t xml:space="preserve"> UCI </w:t>
      </w:r>
      <w:r w:rsidRPr="003C4EFE">
        <w:rPr>
          <w:color w:val="000000" w:themeColor="text1"/>
        </w:rPr>
        <w:t>多维度的</w:t>
      </w:r>
      <w:r w:rsidRPr="003C4EFE">
        <w:rPr>
          <w:color w:val="000000" w:themeColor="text1"/>
        </w:rPr>
        <w:t>9</w:t>
      </w:r>
      <w:r w:rsidRPr="003C4EFE">
        <w:rPr>
          <w:color w:val="000000" w:themeColor="text1"/>
        </w:rPr>
        <w:t>个数据库进行观测</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r>
          <w:rPr>
            <w:rFonts w:ascii="Cambria Math" w:hAnsi="Cambria Math"/>
            <w:color w:val="000000" w:themeColor="text1"/>
          </w:rPr>
          <m:t>(k=10)</m:t>
        </m:r>
      </m:oMath>
      <w:r w:rsidRPr="003C4EFE">
        <w:rPr>
          <w:color w:val="000000" w:themeColor="text1"/>
        </w:rPr>
        <w:t xml:space="preserve"> </w:t>
      </w:r>
      <w:r w:rsidRPr="003C4EFE">
        <w:rPr>
          <w:color w:val="000000" w:themeColor="text1"/>
        </w:rPr>
        <w:t>的分布。在表</w:t>
      </w:r>
      <w:r w:rsidRPr="003C4EFE">
        <w:rPr>
          <w:color w:val="000000" w:themeColor="text1"/>
        </w:rPr>
        <w:t>1</w:t>
      </w:r>
      <w:r w:rsidRPr="003C4EFE">
        <w:rPr>
          <w:color w:val="000000" w:themeColor="text1"/>
        </w:rPr>
        <w:t>中包含了以下信息：数据集的大小（</w:t>
      </w:r>
      <m:oMath>
        <m:r>
          <w:rPr>
            <w:rFonts w:ascii="Cambria Math" w:hAnsi="Cambria Math"/>
            <w:color w:val="000000" w:themeColor="text1"/>
          </w:rPr>
          <m:t>n</m:t>
        </m:r>
      </m:oMath>
      <w:r w:rsidRPr="003C4EFE">
        <w:rPr>
          <w:color w:val="000000" w:themeColor="text1"/>
        </w:rPr>
        <w:t>，第</w:t>
      </w:r>
      <w:r w:rsidRPr="003C4EFE">
        <w:rPr>
          <w:color w:val="000000" w:themeColor="text1"/>
        </w:rPr>
        <w:t>2</w:t>
      </w:r>
      <w:r w:rsidRPr="003C4EFE">
        <w:rPr>
          <w:color w:val="000000" w:themeColor="text1"/>
        </w:rPr>
        <w:t>列）；</w:t>
      </w:r>
      <w:proofErr w:type="spellStart"/>
      <w:r w:rsidRPr="003C4EFE">
        <w:rPr>
          <w:color w:val="000000" w:themeColor="text1"/>
        </w:rPr>
        <w:t>维数</w:t>
      </w:r>
      <w:proofErr w:type="spellEnd"/>
      <w:r w:rsidRPr="003C4EFE">
        <w:rPr>
          <w:color w:val="000000" w:themeColor="text1"/>
        </w:rPr>
        <w:t>（</w:t>
      </w:r>
      <m:oMath>
        <m:r>
          <w:rPr>
            <w:rFonts w:ascii="Cambria Math" w:hAnsi="Cambria Math"/>
            <w:color w:val="000000" w:themeColor="text1"/>
          </w:rPr>
          <m:t>d</m:t>
        </m:r>
      </m:oMath>
      <w:r w:rsidRPr="003C4EFE">
        <w:rPr>
          <w:color w:val="000000" w:themeColor="text1"/>
        </w:rPr>
        <w:t>，第</w:t>
      </w:r>
      <w:r w:rsidRPr="003C4EFE">
        <w:rPr>
          <w:color w:val="000000" w:themeColor="text1"/>
        </w:rPr>
        <w:t>3</w:t>
      </w:r>
      <w:r w:rsidRPr="003C4EFE">
        <w:rPr>
          <w:color w:val="000000" w:themeColor="text1"/>
        </w:rPr>
        <w:t>列）；</w:t>
      </w:r>
      <w:proofErr w:type="spellStart"/>
      <w:r w:rsidRPr="003C4EFE">
        <w:rPr>
          <w:color w:val="000000" w:themeColor="text1"/>
        </w:rPr>
        <w:t>类别数</w:t>
      </w:r>
      <w:proofErr w:type="spellEnd"/>
      <w:r w:rsidRPr="003C4EFE">
        <w:rPr>
          <w:color w:val="000000" w:themeColor="text1"/>
        </w:rPr>
        <w:t>（</w:t>
      </w:r>
      <m:oMath>
        <m:r>
          <w:rPr>
            <w:rFonts w:ascii="Cambria Math" w:hAnsi="Cambria Math"/>
            <w:color w:val="000000" w:themeColor="text1"/>
          </w:rPr>
          <m:t>cls</m:t>
        </m:r>
      </m:oMath>
      <w:r w:rsidRPr="003C4EFE">
        <w:rPr>
          <w:color w:val="000000" w:themeColor="text1"/>
        </w:rPr>
        <w:t>，第</w:t>
      </w:r>
      <w:r w:rsidRPr="003C4EFE">
        <w:rPr>
          <w:color w:val="000000" w:themeColor="text1"/>
        </w:rPr>
        <w:t>4</w:t>
      </w:r>
      <w:r w:rsidRPr="003C4EFE">
        <w:rPr>
          <w:color w:val="000000" w:themeColor="text1"/>
        </w:rPr>
        <w:t>列）；</w:t>
      </w:r>
      <w:proofErr w:type="spellStart"/>
      <w:r w:rsidRPr="003C4EFE">
        <w:rPr>
          <w:color w:val="000000" w:themeColor="text1"/>
        </w:rPr>
        <w:t>距离的度量</w:t>
      </w:r>
      <w:r w:rsidRPr="003C4EFE">
        <w:rPr>
          <w:color w:val="000000" w:themeColor="text1"/>
        </w:rPr>
        <w:lastRenderedPageBreak/>
        <w:t>方法</w:t>
      </w:r>
      <w:proofErr w:type="spellEnd"/>
      <w:r w:rsidRPr="003C4EFE">
        <w:rPr>
          <w:color w:val="000000" w:themeColor="text1"/>
        </w:rPr>
        <w:t>（</w:t>
      </w:r>
      <m:oMath>
        <m:r>
          <w:rPr>
            <w:rFonts w:ascii="Cambria Math" w:hAnsi="Cambria Math"/>
            <w:color w:val="000000" w:themeColor="text1"/>
          </w:rPr>
          <m:t>dist</m:t>
        </m:r>
      </m:oMath>
      <w:r w:rsidRPr="003C4EFE">
        <w:rPr>
          <w:color w:val="000000" w:themeColor="text1"/>
        </w:rPr>
        <w:t>，</w:t>
      </w:r>
      <w:r w:rsidRPr="003C4EFE">
        <w:rPr>
          <w:color w:val="000000" w:themeColor="text1"/>
        </w:rPr>
        <w:t xml:space="preserve">Euclidean </w:t>
      </w:r>
      <w:proofErr w:type="spellStart"/>
      <w:r w:rsidRPr="003C4EFE">
        <w:rPr>
          <w:color w:val="000000" w:themeColor="text1"/>
        </w:rPr>
        <w:t>或者</w:t>
      </w:r>
      <w:proofErr w:type="spellEnd"/>
      <w:r w:rsidRPr="003C4EFE">
        <w:rPr>
          <w:color w:val="000000" w:themeColor="text1"/>
        </w:rPr>
        <w:t xml:space="preserve"> Cityblock</w:t>
      </w:r>
      <w:r w:rsidRPr="003C4EFE">
        <w:rPr>
          <w:color w:val="000000" w:themeColor="text1"/>
        </w:rPr>
        <w:t>，第</w:t>
      </w:r>
      <w:r w:rsidRPr="003C4EFE">
        <w:rPr>
          <w:color w:val="000000" w:themeColor="text1"/>
        </w:rPr>
        <w:t>6</w:t>
      </w:r>
      <w:r w:rsidRPr="003C4EFE">
        <w:rPr>
          <w:color w:val="000000" w:themeColor="text1"/>
        </w:rPr>
        <w:t>列）。表</w:t>
      </w:r>
      <w:r w:rsidRPr="003C4EFE">
        <w:rPr>
          <w:color w:val="000000" w:themeColor="text1"/>
        </w:rPr>
        <w:t>1</w:t>
      </w:r>
      <w:r w:rsidRPr="003C4EFE">
        <w:rPr>
          <w:color w:val="000000" w:themeColor="text1"/>
        </w:rPr>
        <w:t>对应的第</w:t>
      </w:r>
      <w:r w:rsidRPr="003C4EFE">
        <w:rPr>
          <w:color w:val="000000" w:themeColor="text1"/>
        </w:rPr>
        <w:t>5</w:t>
      </w:r>
      <w:r w:rsidRPr="003C4EFE">
        <w:rPr>
          <w:color w:val="000000" w:themeColor="text1"/>
        </w:rPr>
        <w:t>列列出了真实数据集的经验值</w:t>
      </w:r>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sub>
        </m:sSub>
      </m:oMath>
      <w:r w:rsidRPr="003C4EFE">
        <w:rPr>
          <w:color w:val="000000" w:themeColor="text1"/>
        </w:rPr>
        <w:t>，表明对于大多数数据集的</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10</m:t>
            </m:r>
          </m:sub>
        </m:sSub>
      </m:oMath>
      <w:r w:rsidRPr="003C4EFE">
        <w:rPr>
          <w:color w:val="000000" w:themeColor="text1"/>
        </w:rPr>
        <w:t xml:space="preserve"> </w:t>
      </w:r>
      <w:proofErr w:type="spellStart"/>
      <w:r w:rsidRPr="003C4EFE">
        <w:rPr>
          <w:color w:val="000000" w:themeColor="text1"/>
        </w:rPr>
        <w:t>的分布向右倾斜。虽然</w:t>
      </w:r>
      <w:proofErr w:type="spellEnd"/>
      <w:r w:rsidRPr="003C4EFE">
        <w:rPr>
          <w:color w:val="000000" w:themeColor="text1"/>
        </w:rPr>
        <w:t xml:space="preserve"> </w:t>
      </w:r>
      <m:oMath>
        <m:r>
          <w:rPr>
            <w:rFonts w:ascii="Cambria Math" w:hAnsi="Cambria Math"/>
            <w:color w:val="000000" w:themeColor="text1"/>
          </w:rPr>
          <m:t>k</m:t>
        </m:r>
      </m:oMath>
      <w:r w:rsidRPr="003C4EFE">
        <w:rPr>
          <w:color w:val="000000" w:themeColor="text1"/>
        </w:rPr>
        <w:t xml:space="preserve"> </w:t>
      </w:r>
      <w:proofErr w:type="spellStart"/>
      <w:r w:rsidRPr="003C4EFE">
        <w:rPr>
          <w:color w:val="000000" w:themeColor="text1"/>
        </w:rPr>
        <w:t>的值是固定的，但是使用其它的</w:t>
      </w:r>
      <w:proofErr w:type="spellEnd"/>
      <w:r w:rsidRPr="003C4EFE">
        <w:rPr>
          <w:color w:val="000000" w:themeColor="text1"/>
        </w:rPr>
        <w:t xml:space="preserve"> </w:t>
      </w:r>
      <m:oMath>
        <m:r>
          <w:rPr>
            <w:rFonts w:ascii="Cambria Math" w:hAnsi="Cambria Math"/>
            <w:color w:val="000000" w:themeColor="text1"/>
          </w:rPr>
          <m:t>k</m:t>
        </m:r>
      </m:oMath>
      <w:r w:rsidRPr="003C4EFE">
        <w:rPr>
          <w:color w:val="000000" w:themeColor="text1"/>
        </w:rPr>
        <w:t xml:space="preserve"> </w:t>
      </w:r>
      <w:proofErr w:type="spellStart"/>
      <w:r w:rsidRPr="003C4EFE">
        <w:rPr>
          <w:color w:val="000000" w:themeColor="text1"/>
        </w:rPr>
        <w:t>值也可得到类似的结果</w:t>
      </w:r>
      <w:proofErr w:type="spellEnd"/>
      <w:r w:rsidRPr="003C4EFE">
        <w:rPr>
          <w:color w:val="000000" w:themeColor="text1"/>
        </w:rPr>
        <w:t>。</w:t>
      </w:r>
    </w:p>
    <w:p w14:paraId="65DB69A9" w14:textId="63E5FC39" w:rsidR="008F423B" w:rsidRPr="003C4EFE" w:rsidRDefault="001D34DC" w:rsidP="00511692">
      <w:pPr>
        <w:pStyle w:val="BodyText"/>
        <w:jc w:val="center"/>
        <w:rPr>
          <w:color w:val="000000" w:themeColor="text1"/>
          <w:lang w:eastAsia="zh-CN"/>
        </w:rPr>
      </w:pPr>
      <w:r w:rsidRPr="003C4EFE">
        <w:rPr>
          <w:color w:val="000000" w:themeColor="text1"/>
        </w:rPr>
        <w:t>表</w:t>
      </w:r>
      <w:r w:rsidRPr="003C4EFE">
        <w:rPr>
          <w:color w:val="000000" w:themeColor="text1"/>
        </w:rPr>
        <w:t xml:space="preserve">1 </w:t>
      </w:r>
      <w:proofErr w:type="spellStart"/>
      <w:r w:rsidRPr="003C4EFE">
        <w:rPr>
          <w:color w:val="000000" w:themeColor="text1"/>
        </w:rPr>
        <w:t>真实数据集。数据来源于加州大学尔湾分校</w:t>
      </w:r>
      <w:proofErr w:type="spellEnd"/>
      <w:r w:rsidRPr="003C4EFE">
        <w:rPr>
          <w:color w:val="000000" w:themeColor="text1"/>
        </w:rPr>
        <w:t xml:space="preserve">(UCI) </w:t>
      </w:r>
      <w:proofErr w:type="spellStart"/>
      <w:r w:rsidRPr="003C4EFE">
        <w:rPr>
          <w:color w:val="000000" w:themeColor="text1"/>
        </w:rPr>
        <w:t>机器学习库</w:t>
      </w:r>
      <w:proofErr w:type="spellEnd"/>
      <w:r w:rsidRPr="003C4EFE">
        <w:rPr>
          <w:color w:val="000000" w:themeColor="text1"/>
        </w:rPr>
        <w:t>。</w:t>
      </w:r>
    </w:p>
    <w:tbl>
      <w:tblPr>
        <w:tblW w:w="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tblGrid>
      <w:tr w:rsidR="008F423B" w:rsidRPr="003C4EFE" w14:paraId="27B728F6" w14:textId="77777777" w:rsidTr="00511692">
        <w:trPr>
          <w:jc w:val="center"/>
        </w:trPr>
        <w:tc>
          <w:tcPr>
            <w:tcW w:w="0" w:type="auto"/>
          </w:tcPr>
          <w:p w14:paraId="2D71566E" w14:textId="77777777" w:rsidR="008F423B" w:rsidRPr="003C4EFE" w:rsidRDefault="001D34DC">
            <w:pPr>
              <w:pStyle w:val="Compact"/>
              <w:rPr>
                <w:color w:val="000000" w:themeColor="text1"/>
              </w:rPr>
            </w:pPr>
            <w:r w:rsidRPr="0020484B">
              <w:rPr>
                <w:color w:val="000000" w:themeColor="text1"/>
                <w:highlight w:val="yellow"/>
                <w:rPrChange w:id="43" w:author="Lang Dylan" w:date="2017-02-22T16:36:00Z">
                  <w:rPr>
                    <w:color w:val="000000" w:themeColor="text1"/>
                  </w:rPr>
                </w:rPrChange>
              </w:rPr>
              <w:t>data set</w:t>
            </w:r>
          </w:p>
        </w:tc>
        <w:tc>
          <w:tcPr>
            <w:tcW w:w="0" w:type="auto"/>
          </w:tcPr>
          <w:p w14:paraId="700D9239" w14:textId="071B2621" w:rsidR="008F423B" w:rsidRPr="003C4EFE" w:rsidRDefault="001D34DC">
            <w:pPr>
              <w:pStyle w:val="Compact"/>
              <w:jc w:val="center"/>
              <w:rPr>
                <w:rFonts w:hint="eastAsia"/>
                <w:color w:val="000000" w:themeColor="text1"/>
                <w:lang w:eastAsia="zh-CN"/>
              </w:rPr>
            </w:pPr>
            <w:del w:id="44" w:author="Lang Dylan" w:date="2017-02-22T16:37:00Z">
              <w:r w:rsidRPr="003C4EFE" w:rsidDel="0020484B">
                <w:rPr>
                  <w:color w:val="000000" w:themeColor="text1"/>
                </w:rPr>
                <w:delText>size</w:delText>
              </w:r>
            </w:del>
            <w:ins w:id="45" w:author="Lang Dylan" w:date="2017-02-22T16:37:00Z">
              <w:r w:rsidR="0020484B">
                <w:rPr>
                  <w:color w:val="000000" w:themeColor="text1"/>
                  <w:lang w:eastAsia="zh-CN"/>
                </w:rPr>
                <w:t>n</w:t>
              </w:r>
            </w:ins>
          </w:p>
        </w:tc>
        <w:tc>
          <w:tcPr>
            <w:tcW w:w="0" w:type="auto"/>
          </w:tcPr>
          <w:p w14:paraId="53AF93DC" w14:textId="77777777" w:rsidR="008F423B" w:rsidRPr="003C4EFE" w:rsidRDefault="001D34DC">
            <w:pPr>
              <w:pStyle w:val="Compact"/>
              <w:jc w:val="center"/>
              <w:rPr>
                <w:color w:val="000000" w:themeColor="text1"/>
              </w:rPr>
            </w:pPr>
            <w:r w:rsidRPr="003C4EFE">
              <w:rPr>
                <w:color w:val="000000" w:themeColor="text1"/>
              </w:rPr>
              <w:t>d</w:t>
            </w:r>
          </w:p>
        </w:tc>
        <w:tc>
          <w:tcPr>
            <w:tcW w:w="0" w:type="auto"/>
          </w:tcPr>
          <w:p w14:paraId="11C84234" w14:textId="77777777" w:rsidR="008F423B" w:rsidRPr="003C4EFE" w:rsidRDefault="001D34DC">
            <w:pPr>
              <w:pStyle w:val="Compact"/>
              <w:jc w:val="center"/>
              <w:rPr>
                <w:color w:val="000000" w:themeColor="text1"/>
              </w:rPr>
            </w:pPr>
            <w:proofErr w:type="spellStart"/>
            <w:r w:rsidRPr="003C4EFE">
              <w:rPr>
                <w:color w:val="000000" w:themeColor="text1"/>
              </w:rPr>
              <w:t>cls</w:t>
            </w:r>
            <w:proofErr w:type="spellEnd"/>
          </w:p>
        </w:tc>
        <w:tc>
          <w:tcPr>
            <w:tcW w:w="0" w:type="auto"/>
          </w:tcPr>
          <w:p w14:paraId="4AA09237"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tcPr>
          <w:p w14:paraId="0D163335" w14:textId="77777777" w:rsidR="008F423B" w:rsidRPr="003C4EFE" w:rsidRDefault="001D34DC">
            <w:pPr>
              <w:pStyle w:val="Compact"/>
              <w:jc w:val="center"/>
              <w:rPr>
                <w:color w:val="000000" w:themeColor="text1"/>
              </w:rPr>
            </w:pPr>
            <w:proofErr w:type="spellStart"/>
            <w:r w:rsidRPr="003C4EFE">
              <w:rPr>
                <w:color w:val="000000" w:themeColor="text1"/>
              </w:rPr>
              <w:t>dist</w:t>
            </w:r>
            <w:proofErr w:type="spellEnd"/>
          </w:p>
        </w:tc>
      </w:tr>
      <w:tr w:rsidR="008F423B" w:rsidRPr="003C4EFE" w14:paraId="19B17A98" w14:textId="77777777" w:rsidTr="00511692">
        <w:trPr>
          <w:jc w:val="center"/>
        </w:trPr>
        <w:tc>
          <w:tcPr>
            <w:tcW w:w="0" w:type="auto"/>
          </w:tcPr>
          <w:p w14:paraId="38AB1B64" w14:textId="77777777" w:rsidR="008F423B" w:rsidRPr="003C4EFE" w:rsidRDefault="001D34DC">
            <w:pPr>
              <w:pStyle w:val="Compact"/>
              <w:rPr>
                <w:color w:val="000000" w:themeColor="text1"/>
              </w:rPr>
            </w:pPr>
            <w:proofErr w:type="spellStart"/>
            <w:r w:rsidRPr="003C4EFE">
              <w:rPr>
                <w:color w:val="000000" w:themeColor="text1"/>
              </w:rPr>
              <w:t>wpbc</w:t>
            </w:r>
            <w:proofErr w:type="spellEnd"/>
          </w:p>
        </w:tc>
        <w:tc>
          <w:tcPr>
            <w:tcW w:w="0" w:type="auto"/>
          </w:tcPr>
          <w:p w14:paraId="1746A3BF" w14:textId="77777777" w:rsidR="008F423B" w:rsidRPr="003C4EFE" w:rsidRDefault="001D34DC">
            <w:pPr>
              <w:pStyle w:val="Compact"/>
              <w:jc w:val="center"/>
              <w:rPr>
                <w:color w:val="000000" w:themeColor="text1"/>
              </w:rPr>
            </w:pPr>
            <w:r w:rsidRPr="003C4EFE">
              <w:rPr>
                <w:color w:val="000000" w:themeColor="text1"/>
              </w:rPr>
              <w:t>198</w:t>
            </w:r>
          </w:p>
        </w:tc>
        <w:tc>
          <w:tcPr>
            <w:tcW w:w="0" w:type="auto"/>
          </w:tcPr>
          <w:p w14:paraId="0C0496C1" w14:textId="77777777" w:rsidR="008F423B" w:rsidRPr="003C4EFE" w:rsidRDefault="001D34DC">
            <w:pPr>
              <w:pStyle w:val="Compact"/>
              <w:jc w:val="center"/>
              <w:rPr>
                <w:color w:val="000000" w:themeColor="text1"/>
              </w:rPr>
            </w:pPr>
            <w:r w:rsidRPr="003C4EFE">
              <w:rPr>
                <w:color w:val="000000" w:themeColor="text1"/>
              </w:rPr>
              <w:t>33</w:t>
            </w:r>
          </w:p>
        </w:tc>
        <w:tc>
          <w:tcPr>
            <w:tcW w:w="0" w:type="auto"/>
          </w:tcPr>
          <w:p w14:paraId="27181EB7"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635F1996" w14:textId="77777777" w:rsidR="008F423B" w:rsidRPr="003C4EFE" w:rsidRDefault="001D34DC">
            <w:pPr>
              <w:pStyle w:val="Compact"/>
              <w:jc w:val="center"/>
              <w:rPr>
                <w:color w:val="000000" w:themeColor="text1"/>
              </w:rPr>
            </w:pPr>
            <w:r w:rsidRPr="003C4EFE">
              <w:rPr>
                <w:color w:val="000000" w:themeColor="text1"/>
              </w:rPr>
              <w:t>0.86</w:t>
            </w:r>
          </w:p>
        </w:tc>
        <w:tc>
          <w:tcPr>
            <w:tcW w:w="0" w:type="auto"/>
          </w:tcPr>
          <w:p w14:paraId="526577CB"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068E63C2" w14:textId="77777777" w:rsidTr="00511692">
        <w:trPr>
          <w:jc w:val="center"/>
        </w:trPr>
        <w:tc>
          <w:tcPr>
            <w:tcW w:w="0" w:type="auto"/>
          </w:tcPr>
          <w:p w14:paraId="48B8D683" w14:textId="77777777" w:rsidR="008F423B" w:rsidRPr="003C4EFE" w:rsidRDefault="001D34DC">
            <w:pPr>
              <w:pStyle w:val="Compact"/>
              <w:rPr>
                <w:color w:val="000000" w:themeColor="text1"/>
              </w:rPr>
            </w:pPr>
            <w:r w:rsidRPr="003C4EFE">
              <w:rPr>
                <w:color w:val="000000" w:themeColor="text1"/>
              </w:rPr>
              <w:t>Ionosphere</w:t>
            </w:r>
          </w:p>
        </w:tc>
        <w:tc>
          <w:tcPr>
            <w:tcW w:w="0" w:type="auto"/>
          </w:tcPr>
          <w:p w14:paraId="760A2964" w14:textId="77777777" w:rsidR="008F423B" w:rsidRPr="003C4EFE" w:rsidRDefault="001D34DC">
            <w:pPr>
              <w:pStyle w:val="Compact"/>
              <w:jc w:val="center"/>
              <w:rPr>
                <w:color w:val="000000" w:themeColor="text1"/>
              </w:rPr>
            </w:pPr>
            <w:r w:rsidRPr="003C4EFE">
              <w:rPr>
                <w:color w:val="000000" w:themeColor="text1"/>
              </w:rPr>
              <w:t>351</w:t>
            </w:r>
          </w:p>
        </w:tc>
        <w:tc>
          <w:tcPr>
            <w:tcW w:w="0" w:type="auto"/>
          </w:tcPr>
          <w:p w14:paraId="7EE2DE4E" w14:textId="77777777" w:rsidR="008F423B" w:rsidRPr="003C4EFE" w:rsidRDefault="001D34DC">
            <w:pPr>
              <w:pStyle w:val="Compact"/>
              <w:jc w:val="center"/>
              <w:rPr>
                <w:color w:val="000000" w:themeColor="text1"/>
              </w:rPr>
            </w:pPr>
            <w:r w:rsidRPr="003C4EFE">
              <w:rPr>
                <w:color w:val="000000" w:themeColor="text1"/>
              </w:rPr>
              <w:t>34</w:t>
            </w:r>
          </w:p>
        </w:tc>
        <w:tc>
          <w:tcPr>
            <w:tcW w:w="0" w:type="auto"/>
          </w:tcPr>
          <w:p w14:paraId="607755A3"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5D1D3F6E" w14:textId="77777777" w:rsidR="008F423B" w:rsidRPr="003C4EFE" w:rsidRDefault="001D34DC">
            <w:pPr>
              <w:pStyle w:val="Compact"/>
              <w:jc w:val="center"/>
              <w:rPr>
                <w:color w:val="000000" w:themeColor="text1"/>
              </w:rPr>
            </w:pPr>
            <w:r w:rsidRPr="003C4EFE">
              <w:rPr>
                <w:color w:val="000000" w:themeColor="text1"/>
              </w:rPr>
              <w:t>1.72</w:t>
            </w:r>
          </w:p>
        </w:tc>
        <w:tc>
          <w:tcPr>
            <w:tcW w:w="0" w:type="auto"/>
          </w:tcPr>
          <w:p w14:paraId="46174A68"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867B199" w14:textId="77777777" w:rsidTr="00511692">
        <w:trPr>
          <w:jc w:val="center"/>
        </w:trPr>
        <w:tc>
          <w:tcPr>
            <w:tcW w:w="0" w:type="auto"/>
          </w:tcPr>
          <w:p w14:paraId="1F95B324" w14:textId="77777777" w:rsidR="008F423B" w:rsidRPr="003C4EFE" w:rsidRDefault="001D34DC">
            <w:pPr>
              <w:pStyle w:val="Compact"/>
              <w:rPr>
                <w:color w:val="000000" w:themeColor="text1"/>
              </w:rPr>
            </w:pPr>
            <w:r w:rsidRPr="003C4EFE">
              <w:rPr>
                <w:color w:val="000000" w:themeColor="text1"/>
              </w:rPr>
              <w:t>musk</w:t>
            </w:r>
          </w:p>
        </w:tc>
        <w:tc>
          <w:tcPr>
            <w:tcW w:w="0" w:type="auto"/>
          </w:tcPr>
          <w:p w14:paraId="4D061F41" w14:textId="77777777" w:rsidR="008F423B" w:rsidRPr="003C4EFE" w:rsidRDefault="001D34DC">
            <w:pPr>
              <w:pStyle w:val="Compact"/>
              <w:jc w:val="center"/>
              <w:rPr>
                <w:color w:val="000000" w:themeColor="text1"/>
              </w:rPr>
            </w:pPr>
            <w:r w:rsidRPr="003C4EFE">
              <w:rPr>
                <w:color w:val="000000" w:themeColor="text1"/>
              </w:rPr>
              <w:t>476</w:t>
            </w:r>
          </w:p>
        </w:tc>
        <w:tc>
          <w:tcPr>
            <w:tcW w:w="0" w:type="auto"/>
          </w:tcPr>
          <w:p w14:paraId="7EE9DCC6" w14:textId="77777777" w:rsidR="008F423B" w:rsidRPr="003C4EFE" w:rsidRDefault="001D34DC">
            <w:pPr>
              <w:pStyle w:val="Compact"/>
              <w:jc w:val="center"/>
              <w:rPr>
                <w:color w:val="000000" w:themeColor="text1"/>
              </w:rPr>
            </w:pPr>
            <w:r w:rsidRPr="003C4EFE">
              <w:rPr>
                <w:color w:val="000000" w:themeColor="text1"/>
              </w:rPr>
              <w:t>166</w:t>
            </w:r>
          </w:p>
        </w:tc>
        <w:tc>
          <w:tcPr>
            <w:tcW w:w="0" w:type="auto"/>
          </w:tcPr>
          <w:p w14:paraId="6CC781CD"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3CCB88A3" w14:textId="77777777" w:rsidR="008F423B" w:rsidRPr="003C4EFE" w:rsidRDefault="001D34DC">
            <w:pPr>
              <w:pStyle w:val="Compact"/>
              <w:jc w:val="center"/>
              <w:rPr>
                <w:color w:val="000000" w:themeColor="text1"/>
              </w:rPr>
            </w:pPr>
            <w:r w:rsidRPr="003C4EFE">
              <w:rPr>
                <w:color w:val="000000" w:themeColor="text1"/>
              </w:rPr>
              <w:t>1.33</w:t>
            </w:r>
          </w:p>
        </w:tc>
        <w:tc>
          <w:tcPr>
            <w:tcW w:w="0" w:type="auto"/>
          </w:tcPr>
          <w:p w14:paraId="6745B618"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B8AF089" w14:textId="77777777" w:rsidTr="00511692">
        <w:trPr>
          <w:jc w:val="center"/>
        </w:trPr>
        <w:tc>
          <w:tcPr>
            <w:tcW w:w="0" w:type="auto"/>
          </w:tcPr>
          <w:p w14:paraId="3D153697" w14:textId="77777777" w:rsidR="008F423B" w:rsidRPr="003C4EFE" w:rsidRDefault="001D34DC">
            <w:pPr>
              <w:pStyle w:val="Compact"/>
              <w:rPr>
                <w:color w:val="000000" w:themeColor="text1"/>
              </w:rPr>
            </w:pPr>
            <w:proofErr w:type="spellStart"/>
            <w:r w:rsidRPr="003C4EFE">
              <w:rPr>
                <w:color w:val="000000" w:themeColor="text1"/>
              </w:rPr>
              <w:t>parkinsons</w:t>
            </w:r>
            <w:proofErr w:type="spellEnd"/>
          </w:p>
        </w:tc>
        <w:tc>
          <w:tcPr>
            <w:tcW w:w="0" w:type="auto"/>
          </w:tcPr>
          <w:p w14:paraId="71DC0A01" w14:textId="77777777" w:rsidR="008F423B" w:rsidRPr="003C4EFE" w:rsidRDefault="001D34DC">
            <w:pPr>
              <w:pStyle w:val="Compact"/>
              <w:jc w:val="center"/>
              <w:rPr>
                <w:color w:val="000000" w:themeColor="text1"/>
              </w:rPr>
            </w:pPr>
            <w:r w:rsidRPr="003C4EFE">
              <w:rPr>
                <w:color w:val="000000" w:themeColor="text1"/>
              </w:rPr>
              <w:t>195</w:t>
            </w:r>
          </w:p>
        </w:tc>
        <w:tc>
          <w:tcPr>
            <w:tcW w:w="0" w:type="auto"/>
          </w:tcPr>
          <w:p w14:paraId="2178CFB0" w14:textId="77777777" w:rsidR="008F423B" w:rsidRPr="003C4EFE" w:rsidRDefault="001D34DC">
            <w:pPr>
              <w:pStyle w:val="Compact"/>
              <w:jc w:val="center"/>
              <w:rPr>
                <w:color w:val="000000" w:themeColor="text1"/>
              </w:rPr>
            </w:pPr>
            <w:r w:rsidRPr="003C4EFE">
              <w:rPr>
                <w:color w:val="000000" w:themeColor="text1"/>
              </w:rPr>
              <w:t>22</w:t>
            </w:r>
          </w:p>
        </w:tc>
        <w:tc>
          <w:tcPr>
            <w:tcW w:w="0" w:type="auto"/>
          </w:tcPr>
          <w:p w14:paraId="32C44836"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2F131F14" w14:textId="77777777" w:rsidR="008F423B" w:rsidRPr="003C4EFE" w:rsidRDefault="001D34DC">
            <w:pPr>
              <w:pStyle w:val="Compact"/>
              <w:jc w:val="center"/>
              <w:rPr>
                <w:color w:val="000000" w:themeColor="text1"/>
              </w:rPr>
            </w:pPr>
            <w:r w:rsidRPr="003C4EFE">
              <w:rPr>
                <w:color w:val="000000" w:themeColor="text1"/>
              </w:rPr>
              <w:t>0.73</w:t>
            </w:r>
          </w:p>
        </w:tc>
        <w:tc>
          <w:tcPr>
            <w:tcW w:w="0" w:type="auto"/>
          </w:tcPr>
          <w:p w14:paraId="0B9C057B"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0821655F" w14:textId="77777777" w:rsidTr="00511692">
        <w:trPr>
          <w:jc w:val="center"/>
        </w:trPr>
        <w:tc>
          <w:tcPr>
            <w:tcW w:w="0" w:type="auto"/>
          </w:tcPr>
          <w:p w14:paraId="1C3AA218" w14:textId="77777777" w:rsidR="008F423B" w:rsidRPr="003C4EFE" w:rsidRDefault="001D34DC">
            <w:pPr>
              <w:pStyle w:val="Compact"/>
              <w:rPr>
                <w:color w:val="000000" w:themeColor="text1"/>
              </w:rPr>
            </w:pPr>
            <w:r w:rsidRPr="003C4EFE">
              <w:rPr>
                <w:color w:val="000000" w:themeColor="text1"/>
              </w:rPr>
              <w:t>sonar</w:t>
            </w:r>
          </w:p>
        </w:tc>
        <w:tc>
          <w:tcPr>
            <w:tcW w:w="0" w:type="auto"/>
          </w:tcPr>
          <w:p w14:paraId="106942F8" w14:textId="77777777" w:rsidR="008F423B" w:rsidRPr="003C4EFE" w:rsidRDefault="001D34DC">
            <w:pPr>
              <w:pStyle w:val="Compact"/>
              <w:jc w:val="center"/>
              <w:rPr>
                <w:color w:val="000000" w:themeColor="text1"/>
              </w:rPr>
            </w:pPr>
            <w:r w:rsidRPr="003C4EFE">
              <w:rPr>
                <w:color w:val="000000" w:themeColor="text1"/>
              </w:rPr>
              <w:t>208</w:t>
            </w:r>
          </w:p>
        </w:tc>
        <w:tc>
          <w:tcPr>
            <w:tcW w:w="0" w:type="auto"/>
          </w:tcPr>
          <w:p w14:paraId="313AEC2D" w14:textId="77777777" w:rsidR="008F423B" w:rsidRPr="003C4EFE" w:rsidRDefault="001D34DC">
            <w:pPr>
              <w:pStyle w:val="Compact"/>
              <w:jc w:val="center"/>
              <w:rPr>
                <w:color w:val="000000" w:themeColor="text1"/>
              </w:rPr>
            </w:pPr>
            <w:r w:rsidRPr="003C4EFE">
              <w:rPr>
                <w:color w:val="000000" w:themeColor="text1"/>
              </w:rPr>
              <w:t>60</w:t>
            </w:r>
          </w:p>
        </w:tc>
        <w:tc>
          <w:tcPr>
            <w:tcW w:w="0" w:type="auto"/>
          </w:tcPr>
          <w:p w14:paraId="3C834A26" w14:textId="77777777" w:rsidR="008F423B" w:rsidRPr="003C4EFE" w:rsidRDefault="001D34DC">
            <w:pPr>
              <w:pStyle w:val="Compact"/>
              <w:jc w:val="center"/>
              <w:rPr>
                <w:color w:val="000000" w:themeColor="text1"/>
              </w:rPr>
            </w:pPr>
            <w:r w:rsidRPr="003C4EFE">
              <w:rPr>
                <w:color w:val="000000" w:themeColor="text1"/>
              </w:rPr>
              <w:t>2</w:t>
            </w:r>
          </w:p>
        </w:tc>
        <w:tc>
          <w:tcPr>
            <w:tcW w:w="0" w:type="auto"/>
          </w:tcPr>
          <w:p w14:paraId="13C05871" w14:textId="77777777" w:rsidR="008F423B" w:rsidRPr="003C4EFE" w:rsidRDefault="001D34DC">
            <w:pPr>
              <w:pStyle w:val="Compact"/>
              <w:jc w:val="center"/>
              <w:rPr>
                <w:color w:val="000000" w:themeColor="text1"/>
              </w:rPr>
            </w:pPr>
            <w:r w:rsidRPr="003C4EFE">
              <w:rPr>
                <w:color w:val="000000" w:themeColor="text1"/>
              </w:rPr>
              <w:t>1.35</w:t>
            </w:r>
          </w:p>
        </w:tc>
        <w:tc>
          <w:tcPr>
            <w:tcW w:w="0" w:type="auto"/>
          </w:tcPr>
          <w:p w14:paraId="550DA936"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1F09CBB4" w14:textId="77777777" w:rsidTr="00511692">
        <w:trPr>
          <w:jc w:val="center"/>
        </w:trPr>
        <w:tc>
          <w:tcPr>
            <w:tcW w:w="0" w:type="auto"/>
          </w:tcPr>
          <w:p w14:paraId="043A9E72" w14:textId="77777777" w:rsidR="008F423B" w:rsidRPr="003C4EFE" w:rsidRDefault="001D34DC">
            <w:pPr>
              <w:pStyle w:val="Compact"/>
              <w:rPr>
                <w:color w:val="000000" w:themeColor="text1"/>
              </w:rPr>
            </w:pPr>
            <w:r w:rsidRPr="003C4EFE">
              <w:rPr>
                <w:color w:val="000000" w:themeColor="text1"/>
              </w:rPr>
              <w:t>spectrometer</w:t>
            </w:r>
          </w:p>
        </w:tc>
        <w:tc>
          <w:tcPr>
            <w:tcW w:w="0" w:type="auto"/>
          </w:tcPr>
          <w:p w14:paraId="57DD1FFA" w14:textId="77777777" w:rsidR="008F423B" w:rsidRPr="003C4EFE" w:rsidRDefault="001D34DC">
            <w:pPr>
              <w:pStyle w:val="Compact"/>
              <w:jc w:val="center"/>
              <w:rPr>
                <w:color w:val="000000" w:themeColor="text1"/>
              </w:rPr>
            </w:pPr>
            <w:r w:rsidRPr="003C4EFE">
              <w:rPr>
                <w:color w:val="000000" w:themeColor="text1"/>
              </w:rPr>
              <w:t>531</w:t>
            </w:r>
          </w:p>
        </w:tc>
        <w:tc>
          <w:tcPr>
            <w:tcW w:w="0" w:type="auto"/>
          </w:tcPr>
          <w:p w14:paraId="5920AC3C" w14:textId="77777777" w:rsidR="008F423B" w:rsidRPr="003C4EFE" w:rsidRDefault="001D34DC">
            <w:pPr>
              <w:pStyle w:val="Compact"/>
              <w:jc w:val="center"/>
              <w:rPr>
                <w:color w:val="000000" w:themeColor="text1"/>
              </w:rPr>
            </w:pPr>
            <w:r w:rsidRPr="003C4EFE">
              <w:rPr>
                <w:color w:val="000000" w:themeColor="text1"/>
              </w:rPr>
              <w:t>100</w:t>
            </w:r>
          </w:p>
        </w:tc>
        <w:tc>
          <w:tcPr>
            <w:tcW w:w="0" w:type="auto"/>
          </w:tcPr>
          <w:p w14:paraId="557C61A6"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1FBAEDB4" w14:textId="77777777" w:rsidR="008F423B" w:rsidRPr="003C4EFE" w:rsidRDefault="001D34DC">
            <w:pPr>
              <w:pStyle w:val="Compact"/>
              <w:jc w:val="center"/>
              <w:rPr>
                <w:color w:val="000000" w:themeColor="text1"/>
              </w:rPr>
            </w:pPr>
            <w:r w:rsidRPr="003C4EFE">
              <w:rPr>
                <w:color w:val="000000" w:themeColor="text1"/>
              </w:rPr>
              <w:t>0.59</w:t>
            </w:r>
          </w:p>
        </w:tc>
        <w:tc>
          <w:tcPr>
            <w:tcW w:w="0" w:type="auto"/>
          </w:tcPr>
          <w:p w14:paraId="613DE868"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40551595" w14:textId="77777777" w:rsidTr="00511692">
        <w:trPr>
          <w:jc w:val="center"/>
        </w:trPr>
        <w:tc>
          <w:tcPr>
            <w:tcW w:w="0" w:type="auto"/>
          </w:tcPr>
          <w:p w14:paraId="55D87DC6" w14:textId="77777777" w:rsidR="008F423B" w:rsidRPr="003C4EFE" w:rsidRDefault="001D34DC">
            <w:pPr>
              <w:pStyle w:val="Compact"/>
              <w:rPr>
                <w:color w:val="000000" w:themeColor="text1"/>
              </w:rPr>
            </w:pPr>
            <w:proofErr w:type="spellStart"/>
            <w:r w:rsidRPr="003C4EFE">
              <w:rPr>
                <w:color w:val="000000" w:themeColor="text1"/>
              </w:rPr>
              <w:t>mfeat-fou</w:t>
            </w:r>
            <w:proofErr w:type="spellEnd"/>
          </w:p>
        </w:tc>
        <w:tc>
          <w:tcPr>
            <w:tcW w:w="0" w:type="auto"/>
          </w:tcPr>
          <w:p w14:paraId="6D5DF669" w14:textId="77777777" w:rsidR="008F423B" w:rsidRPr="003C4EFE" w:rsidRDefault="001D34DC">
            <w:pPr>
              <w:pStyle w:val="Compact"/>
              <w:jc w:val="center"/>
              <w:rPr>
                <w:color w:val="000000" w:themeColor="text1"/>
              </w:rPr>
            </w:pPr>
            <w:r w:rsidRPr="003C4EFE">
              <w:rPr>
                <w:color w:val="000000" w:themeColor="text1"/>
              </w:rPr>
              <w:t>2000</w:t>
            </w:r>
          </w:p>
        </w:tc>
        <w:tc>
          <w:tcPr>
            <w:tcW w:w="0" w:type="auto"/>
          </w:tcPr>
          <w:p w14:paraId="48C3000C" w14:textId="77777777" w:rsidR="008F423B" w:rsidRPr="003C4EFE" w:rsidRDefault="001D34DC">
            <w:pPr>
              <w:pStyle w:val="Compact"/>
              <w:jc w:val="center"/>
              <w:rPr>
                <w:color w:val="000000" w:themeColor="text1"/>
              </w:rPr>
            </w:pPr>
            <w:r w:rsidRPr="003C4EFE">
              <w:rPr>
                <w:color w:val="000000" w:themeColor="text1"/>
              </w:rPr>
              <w:t>76</w:t>
            </w:r>
          </w:p>
        </w:tc>
        <w:tc>
          <w:tcPr>
            <w:tcW w:w="0" w:type="auto"/>
          </w:tcPr>
          <w:p w14:paraId="7BE5A765"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3453C222" w14:textId="77777777" w:rsidR="008F423B" w:rsidRPr="003C4EFE" w:rsidRDefault="001D34DC">
            <w:pPr>
              <w:pStyle w:val="Compact"/>
              <w:jc w:val="center"/>
              <w:rPr>
                <w:color w:val="000000" w:themeColor="text1"/>
              </w:rPr>
            </w:pPr>
            <w:r w:rsidRPr="003C4EFE">
              <w:rPr>
                <w:color w:val="000000" w:themeColor="text1"/>
              </w:rPr>
              <w:t>1.28</w:t>
            </w:r>
          </w:p>
        </w:tc>
        <w:tc>
          <w:tcPr>
            <w:tcW w:w="0" w:type="auto"/>
          </w:tcPr>
          <w:p w14:paraId="0C4B5052"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71CE3A72" w14:textId="77777777" w:rsidTr="00511692">
        <w:trPr>
          <w:jc w:val="center"/>
        </w:trPr>
        <w:tc>
          <w:tcPr>
            <w:tcW w:w="0" w:type="auto"/>
          </w:tcPr>
          <w:p w14:paraId="1B29CD06" w14:textId="77777777" w:rsidR="008F423B" w:rsidRPr="003C4EFE" w:rsidRDefault="001D34DC">
            <w:pPr>
              <w:pStyle w:val="Compact"/>
              <w:rPr>
                <w:color w:val="000000" w:themeColor="text1"/>
              </w:rPr>
            </w:pPr>
            <w:proofErr w:type="spellStart"/>
            <w:r w:rsidRPr="003C4EFE">
              <w:rPr>
                <w:color w:val="000000" w:themeColor="text1"/>
              </w:rPr>
              <w:t>mfeat_factors</w:t>
            </w:r>
            <w:proofErr w:type="spellEnd"/>
          </w:p>
        </w:tc>
        <w:tc>
          <w:tcPr>
            <w:tcW w:w="0" w:type="auto"/>
          </w:tcPr>
          <w:p w14:paraId="2DAB1521" w14:textId="77777777" w:rsidR="008F423B" w:rsidRPr="003C4EFE" w:rsidRDefault="001D34DC">
            <w:pPr>
              <w:pStyle w:val="Compact"/>
              <w:jc w:val="center"/>
              <w:rPr>
                <w:color w:val="000000" w:themeColor="text1"/>
              </w:rPr>
            </w:pPr>
            <w:r w:rsidRPr="003C4EFE">
              <w:rPr>
                <w:color w:val="000000" w:themeColor="text1"/>
              </w:rPr>
              <w:t>2000</w:t>
            </w:r>
          </w:p>
        </w:tc>
        <w:tc>
          <w:tcPr>
            <w:tcW w:w="0" w:type="auto"/>
          </w:tcPr>
          <w:p w14:paraId="17566470" w14:textId="77777777" w:rsidR="008F423B" w:rsidRPr="003C4EFE" w:rsidRDefault="001D34DC">
            <w:pPr>
              <w:pStyle w:val="Compact"/>
              <w:jc w:val="center"/>
              <w:rPr>
                <w:color w:val="000000" w:themeColor="text1"/>
              </w:rPr>
            </w:pPr>
            <w:r w:rsidRPr="003C4EFE">
              <w:rPr>
                <w:color w:val="000000" w:themeColor="text1"/>
              </w:rPr>
              <w:t>216</w:t>
            </w:r>
          </w:p>
        </w:tc>
        <w:tc>
          <w:tcPr>
            <w:tcW w:w="0" w:type="auto"/>
          </w:tcPr>
          <w:p w14:paraId="6857E12B" w14:textId="77777777" w:rsidR="008F423B" w:rsidRPr="003C4EFE" w:rsidRDefault="001D34DC">
            <w:pPr>
              <w:pStyle w:val="Compact"/>
              <w:jc w:val="center"/>
              <w:rPr>
                <w:color w:val="000000" w:themeColor="text1"/>
              </w:rPr>
            </w:pPr>
            <w:r w:rsidRPr="003C4EFE">
              <w:rPr>
                <w:color w:val="000000" w:themeColor="text1"/>
              </w:rPr>
              <w:t>10</w:t>
            </w:r>
          </w:p>
        </w:tc>
        <w:tc>
          <w:tcPr>
            <w:tcW w:w="0" w:type="auto"/>
          </w:tcPr>
          <w:p w14:paraId="0E662F93" w14:textId="77777777" w:rsidR="008F423B" w:rsidRPr="003C4EFE" w:rsidRDefault="001D34DC">
            <w:pPr>
              <w:pStyle w:val="Compact"/>
              <w:jc w:val="center"/>
              <w:rPr>
                <w:color w:val="000000" w:themeColor="text1"/>
              </w:rPr>
            </w:pPr>
            <w:r w:rsidRPr="003C4EFE">
              <w:rPr>
                <w:color w:val="000000" w:themeColor="text1"/>
              </w:rPr>
              <w:t>0.83</w:t>
            </w:r>
          </w:p>
        </w:tc>
        <w:tc>
          <w:tcPr>
            <w:tcW w:w="0" w:type="auto"/>
          </w:tcPr>
          <w:p w14:paraId="013BE509"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r w:rsidR="008F423B" w:rsidRPr="003C4EFE" w14:paraId="60821FF0" w14:textId="77777777" w:rsidTr="00511692">
        <w:trPr>
          <w:jc w:val="center"/>
        </w:trPr>
        <w:tc>
          <w:tcPr>
            <w:tcW w:w="0" w:type="auto"/>
          </w:tcPr>
          <w:p w14:paraId="0FA51FC1" w14:textId="77777777" w:rsidR="008F423B" w:rsidRPr="003C4EFE" w:rsidRDefault="001D34DC">
            <w:pPr>
              <w:pStyle w:val="Compact"/>
              <w:rPr>
                <w:color w:val="000000" w:themeColor="text1"/>
              </w:rPr>
            </w:pPr>
            <w:proofErr w:type="spellStart"/>
            <w:r w:rsidRPr="003C4EFE">
              <w:rPr>
                <w:color w:val="000000" w:themeColor="text1"/>
              </w:rPr>
              <w:t>Arraythmia</w:t>
            </w:r>
            <w:proofErr w:type="spellEnd"/>
          </w:p>
        </w:tc>
        <w:tc>
          <w:tcPr>
            <w:tcW w:w="0" w:type="auto"/>
          </w:tcPr>
          <w:p w14:paraId="4CBFE330" w14:textId="77777777" w:rsidR="008F423B" w:rsidRPr="003C4EFE" w:rsidRDefault="001D34DC">
            <w:pPr>
              <w:pStyle w:val="Compact"/>
              <w:jc w:val="center"/>
              <w:rPr>
                <w:color w:val="000000" w:themeColor="text1"/>
              </w:rPr>
            </w:pPr>
            <w:r w:rsidRPr="003C4EFE">
              <w:rPr>
                <w:color w:val="000000" w:themeColor="text1"/>
              </w:rPr>
              <w:t>452</w:t>
            </w:r>
          </w:p>
        </w:tc>
        <w:tc>
          <w:tcPr>
            <w:tcW w:w="0" w:type="auto"/>
          </w:tcPr>
          <w:p w14:paraId="787B8B7D" w14:textId="77777777" w:rsidR="008F423B" w:rsidRPr="003C4EFE" w:rsidRDefault="001D34DC">
            <w:pPr>
              <w:pStyle w:val="Compact"/>
              <w:jc w:val="center"/>
              <w:rPr>
                <w:color w:val="000000" w:themeColor="text1"/>
              </w:rPr>
            </w:pPr>
            <w:r w:rsidRPr="003C4EFE">
              <w:rPr>
                <w:color w:val="000000" w:themeColor="text1"/>
              </w:rPr>
              <w:t>279</w:t>
            </w:r>
          </w:p>
        </w:tc>
        <w:tc>
          <w:tcPr>
            <w:tcW w:w="0" w:type="auto"/>
          </w:tcPr>
          <w:p w14:paraId="36A33F8F" w14:textId="77777777" w:rsidR="008F423B" w:rsidRPr="003C4EFE" w:rsidRDefault="001D34DC">
            <w:pPr>
              <w:pStyle w:val="Compact"/>
              <w:jc w:val="center"/>
              <w:rPr>
                <w:color w:val="000000" w:themeColor="text1"/>
              </w:rPr>
            </w:pPr>
            <w:r w:rsidRPr="003C4EFE">
              <w:rPr>
                <w:color w:val="000000" w:themeColor="text1"/>
              </w:rPr>
              <w:t>16</w:t>
            </w:r>
          </w:p>
        </w:tc>
        <w:tc>
          <w:tcPr>
            <w:tcW w:w="0" w:type="auto"/>
          </w:tcPr>
          <w:p w14:paraId="2FCA223F" w14:textId="77777777" w:rsidR="008F423B" w:rsidRPr="003C4EFE" w:rsidRDefault="001D34DC">
            <w:pPr>
              <w:pStyle w:val="Compact"/>
              <w:jc w:val="center"/>
              <w:rPr>
                <w:color w:val="000000" w:themeColor="text1"/>
              </w:rPr>
            </w:pPr>
            <w:r w:rsidRPr="003C4EFE">
              <w:rPr>
                <w:color w:val="000000" w:themeColor="text1"/>
              </w:rPr>
              <w:t>1.98</w:t>
            </w:r>
          </w:p>
        </w:tc>
        <w:tc>
          <w:tcPr>
            <w:tcW w:w="0" w:type="auto"/>
          </w:tcPr>
          <w:p w14:paraId="7890A7CB" w14:textId="77777777" w:rsidR="008F423B"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r>
    </w:tbl>
    <w:p w14:paraId="7B102A80" w14:textId="77777777" w:rsidR="008F423B" w:rsidRPr="003C4EFE" w:rsidRDefault="001D34DC">
      <w:pPr>
        <w:pStyle w:val="FigurewithCaption"/>
        <w:rPr>
          <w:color w:val="000000" w:themeColor="text1"/>
        </w:rPr>
      </w:pPr>
      <w:r w:rsidRPr="003C4EFE">
        <w:rPr>
          <w:noProof/>
          <w:color w:val="000000" w:themeColor="text1"/>
        </w:rPr>
        <w:drawing>
          <wp:inline distT="0" distB="0" distL="0" distR="0" wp14:anchorId="3D9624E6" wp14:editId="44125390">
            <wp:extent cx="5334000" cy="4000499"/>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langdylan/MasterArticle/2017CQUMaster/Images/2.jpg"/>
                    <pic:cNvPicPr>
                      <a:picLocks noChangeAspect="1" noChangeArrowheads="1"/>
                    </pic:cNvPicPr>
                  </pic:nvPicPr>
                  <pic:blipFill>
                    <a:blip r:embed="rId7"/>
                    <a:stretch>
                      <a:fillRect/>
                    </a:stretch>
                  </pic:blipFill>
                  <pic:spPr bwMode="auto">
                    <a:xfrm>
                      <a:off x="0" y="0"/>
                      <a:ext cx="5334000" cy="4000499"/>
                    </a:xfrm>
                    <a:prstGeom prst="rect">
                      <a:avLst/>
                    </a:prstGeom>
                    <a:noFill/>
                    <a:ln w="9525">
                      <a:noFill/>
                      <a:headEnd/>
                      <a:tailEnd/>
                    </a:ln>
                  </pic:spPr>
                </pic:pic>
              </a:graphicData>
            </a:graphic>
          </wp:inline>
        </w:drawing>
      </w:r>
    </w:p>
    <w:p w14:paraId="22FA88B9" w14:textId="5F277205" w:rsidR="008F423B" w:rsidRPr="003C4EFE" w:rsidRDefault="001D34DC" w:rsidP="00511692">
      <w:pPr>
        <w:pStyle w:val="BodyText"/>
        <w:jc w:val="center"/>
        <w:rPr>
          <w:color w:val="000000" w:themeColor="text1"/>
        </w:rPr>
      </w:pPr>
      <w:r w:rsidRPr="003C4EFE">
        <w:rPr>
          <w:color w:val="000000" w:themeColor="text1"/>
        </w:rPr>
        <w:t>图</w:t>
      </w:r>
      <w:r w:rsidRPr="003C4EFE">
        <w:rPr>
          <w:color w:val="000000" w:themeColor="text1"/>
        </w:rPr>
        <w:t xml:space="preserve"> 1 </w:t>
      </w:r>
      <w:proofErr w:type="spellStart"/>
      <w:r w:rsidRPr="003C4EFE">
        <w:rPr>
          <w:color w:val="000000" w:themeColor="text1"/>
        </w:rPr>
        <w:t>特征维度与偏度的关系</w:t>
      </w:r>
      <w:proofErr w:type="spellEnd"/>
    </w:p>
    <w:p w14:paraId="5DECAFE4" w14:textId="54CB28E3" w:rsidR="008F423B" w:rsidRPr="003C4EFE" w:rsidRDefault="00511692">
      <w:pPr>
        <w:pStyle w:val="BodyText"/>
        <w:rPr>
          <w:color w:val="000000" w:themeColor="text1"/>
          <w:lang w:eastAsia="zh-CN"/>
        </w:rPr>
      </w:pPr>
      <w:r w:rsidRPr="003C4EFE">
        <w:rPr>
          <w:color w:val="000000" w:themeColor="text1"/>
          <w:lang w:eastAsia="zh-CN"/>
        </w:rPr>
        <w:t xml:space="preserve">         </w:t>
      </w:r>
      <w:r w:rsidR="001D34DC" w:rsidRPr="003C4EFE">
        <w:rPr>
          <w:color w:val="000000" w:themeColor="text1"/>
        </w:rPr>
        <w:t>图</w:t>
      </w:r>
      <w:r w:rsidR="001D34DC" w:rsidRPr="003C4EFE">
        <w:rPr>
          <w:color w:val="000000" w:themeColor="text1"/>
        </w:rPr>
        <w:t xml:space="preserve"> 1 </w:t>
      </w:r>
      <w:proofErr w:type="spellStart"/>
      <w:r w:rsidR="001D34DC" w:rsidRPr="003C4EFE">
        <w:rPr>
          <w:color w:val="000000" w:themeColor="text1"/>
        </w:rPr>
        <w:t>描述了针对若干个真实数据集</w:t>
      </w:r>
      <w:proofErr w:type="spellEnd"/>
      <w:r w:rsidR="001D34DC" w:rsidRPr="003C4EFE">
        <w:rPr>
          <w:color w:val="000000" w:themeColor="text1"/>
        </w:rPr>
        <w:t>（</w:t>
      </w:r>
      <w:r w:rsidR="001D34DC" w:rsidRPr="003C4EFE">
        <w:rPr>
          <w:color w:val="000000" w:themeColor="text1"/>
        </w:rPr>
        <w:t xml:space="preserve">musk, sonar, </w:t>
      </w:r>
      <w:proofErr w:type="spellStart"/>
      <w:r w:rsidR="001D34DC" w:rsidRPr="003C4EFE">
        <w:rPr>
          <w:color w:val="000000" w:themeColor="text1"/>
        </w:rPr>
        <w:t>mfeat-fou</w:t>
      </w:r>
      <w:r w:rsidR="001D34DC" w:rsidRPr="003C4EFE">
        <w:rPr>
          <w:color w:val="000000" w:themeColor="text1"/>
        </w:rPr>
        <w:t>等</w:t>
      </w:r>
      <w:proofErr w:type="spellEnd"/>
      <w:r w:rsidR="001D34DC" w:rsidRPr="003C4EFE">
        <w:rPr>
          <w:color w:val="000000" w:themeColor="text1"/>
        </w:rPr>
        <w:t>）</w:t>
      </w:r>
      <w:proofErr w:type="spellStart"/>
      <w:r w:rsidR="001D34DC" w:rsidRPr="003C4EFE">
        <w:rPr>
          <w:color w:val="000000" w:themeColor="text1"/>
        </w:rPr>
        <w:t>通过降维方法获得的维数占原有数据集维数的百分比与</w:t>
      </w:r>
      <w:proofErr w:type="spellEnd"/>
      <w:r w:rsidR="001D34DC"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proofErr w:type="spellStart"/>
      <w:r w:rsidR="001D34DC" w:rsidRPr="003C4EFE">
        <w:rPr>
          <w:color w:val="000000" w:themeColor="text1"/>
        </w:rPr>
        <w:t>之间的相互关系。数据之间距离的度量方法为</w:t>
      </w:r>
      <w:r w:rsidR="001D34DC" w:rsidRPr="003C4EFE">
        <w:rPr>
          <w:color w:val="000000" w:themeColor="text1"/>
        </w:rPr>
        <w:lastRenderedPageBreak/>
        <w:t>Minkowski</w:t>
      </w:r>
      <w:proofErr w:type="spellEnd"/>
      <w:r w:rsidR="001D34DC" w:rsidRPr="003C4EFE">
        <w:rPr>
          <w:color w:val="000000" w:themeColor="text1"/>
        </w:rPr>
        <w:t xml:space="preserve"> </w:t>
      </w:r>
      <w:proofErr w:type="spellStart"/>
      <w:r w:rsidR="001D34DC" w:rsidRPr="003C4EFE">
        <w:rPr>
          <w:color w:val="000000" w:themeColor="text1"/>
        </w:rPr>
        <w:t>距离，其中</w:t>
      </w:r>
      <w:proofErr w:type="spellEnd"/>
      <w:r w:rsidR="001D34DC" w:rsidRPr="003C4EFE">
        <w:rPr>
          <w:color w:val="000000" w:themeColor="text1"/>
        </w:rPr>
        <w:t xml:space="preserve"> </w:t>
      </w:r>
      <m:oMath>
        <m:r>
          <w:rPr>
            <w:rFonts w:ascii="Cambria Math" w:hAnsi="Cambria Math"/>
            <w:color w:val="000000" w:themeColor="text1"/>
          </w:rPr>
          <m:t>p</m:t>
        </m:r>
      </m:oMath>
      <w:r w:rsidR="001D34DC" w:rsidRPr="003C4EFE">
        <w:rPr>
          <w:color w:val="000000" w:themeColor="text1"/>
        </w:rPr>
        <w:t xml:space="preserve"> </w:t>
      </w:r>
      <w:r w:rsidR="001D34DC" w:rsidRPr="003C4EFE">
        <w:rPr>
          <w:color w:val="000000" w:themeColor="text1"/>
        </w:rPr>
        <w:t>的取值分别为：</w:t>
      </w:r>
      <w:r w:rsidR="001D34DC" w:rsidRPr="003C4EFE">
        <w:rPr>
          <w:color w:val="000000" w:themeColor="text1"/>
        </w:rPr>
        <w:t>2</w:t>
      </w:r>
      <w:r w:rsidR="001D34DC" w:rsidRPr="003C4EFE">
        <w:rPr>
          <w:color w:val="000000" w:themeColor="text1"/>
        </w:rPr>
        <w:t>（</w:t>
      </w:r>
      <w:r w:rsidR="001D34DC" w:rsidRPr="003C4EFE">
        <w:rPr>
          <w:color w:val="000000" w:themeColor="text1"/>
        </w:rPr>
        <w:t>Euclidean distance</w:t>
      </w:r>
      <w:r w:rsidR="001D34DC" w:rsidRPr="003C4EFE">
        <w:rPr>
          <w:color w:val="000000" w:themeColor="text1"/>
        </w:rPr>
        <w:t>）。</w:t>
      </w:r>
      <w:r w:rsidR="001D34DC" w:rsidRPr="003C4EFE">
        <w:rPr>
          <w:color w:val="000000" w:themeColor="text1"/>
        </w:rPr>
        <w:t xml:space="preserve"> </w:t>
      </w:r>
      <w:proofErr w:type="spellStart"/>
      <w:r w:rsidR="001D34DC" w:rsidRPr="003C4EFE">
        <w:rPr>
          <w:color w:val="000000" w:themeColor="text1"/>
        </w:rPr>
        <w:t>从左往右观察，对于大部分数据集而言利用</w:t>
      </w:r>
      <w:r w:rsidR="001D34DC" w:rsidRPr="003C4EFE">
        <w:rPr>
          <w:color w:val="000000" w:themeColor="text1"/>
        </w:rPr>
        <w:t>PCA</w:t>
      </w:r>
      <w:proofErr w:type="spellEnd"/>
      <w:r w:rsidR="001D34DC" w:rsidRPr="003C4EFE">
        <w:rPr>
          <w:color w:val="000000" w:themeColor="text1"/>
        </w:rPr>
        <w:t xml:space="preserve"> </w:t>
      </w:r>
      <w:proofErr w:type="spellStart"/>
      <w:r w:rsidR="001D34DC" w:rsidRPr="003C4EFE">
        <w:rPr>
          <w:color w:val="000000" w:themeColor="text1"/>
        </w:rPr>
        <w:t>降维算法</w:t>
      </w:r>
      <w:proofErr w:type="spellEnd"/>
      <w:r w:rsidR="001D34DC"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001D34DC" w:rsidRPr="003C4EFE">
        <w:rPr>
          <w:color w:val="000000" w:themeColor="text1"/>
        </w:rPr>
        <w:t xml:space="preserve"> </w:t>
      </w:r>
      <w:r w:rsidR="001D34DC" w:rsidRPr="003C4EFE">
        <w:rPr>
          <w:color w:val="000000" w:themeColor="text1"/>
        </w:rPr>
        <w:t>保持相对恒定直到降维后留下的特征的百分比较小时才会陡然下降。因此，当达到数据集的本征维数时若继续减小维数则会导致有价值的信息丢失。针对</w:t>
      </w:r>
      <w:r w:rsidR="001D34DC" w:rsidRPr="003C4EFE">
        <w:rPr>
          <w:color w:val="000000" w:themeColor="text1"/>
        </w:rPr>
        <w:t xml:space="preserve"> PCA </w:t>
      </w:r>
      <w:proofErr w:type="spellStart"/>
      <w:r w:rsidR="001D34DC" w:rsidRPr="003C4EFE">
        <w:rPr>
          <w:color w:val="000000" w:themeColor="text1"/>
        </w:rPr>
        <w:t>方法对数据进行降维时，若降维后的维数在本征维数之上那么降维并不会对</w:t>
      </w:r>
      <w:proofErr w:type="spellEnd"/>
      <w:r w:rsidR="001D34DC" w:rsidRPr="003C4EFE">
        <w:rPr>
          <w:color w:val="000000" w:themeColor="text1"/>
        </w:rPr>
        <w:t xml:space="preserve"> </w:t>
      </w:r>
      <w:proofErr w:type="spellStart"/>
      <w:r w:rsidR="001D34DC" w:rsidRPr="003C4EFE">
        <w:rPr>
          <w:color w:val="000000" w:themeColor="text1"/>
        </w:rPr>
        <w:t>hubness</w:t>
      </w:r>
      <w:proofErr w:type="spellEnd"/>
      <w:r w:rsidR="001D34DC" w:rsidRPr="003C4EFE">
        <w:rPr>
          <w:color w:val="000000" w:themeColor="text1"/>
        </w:rPr>
        <w:t xml:space="preserve"> </w:t>
      </w:r>
      <w:proofErr w:type="spellStart"/>
      <w:r w:rsidR="001D34DC" w:rsidRPr="003C4EFE">
        <w:rPr>
          <w:color w:val="000000" w:themeColor="text1"/>
        </w:rPr>
        <w:t>这一现象有显著影响</w:t>
      </w:r>
      <w:proofErr w:type="spellEnd"/>
      <w:r w:rsidR="001D34DC" w:rsidRPr="003C4EFE">
        <w:rPr>
          <w:color w:val="000000" w:themeColor="text1"/>
        </w:rPr>
        <w:t>。</w:t>
      </w:r>
      <w:r w:rsidR="001D34DC" w:rsidRPr="003C4EFE">
        <w:rPr>
          <w:color w:val="000000" w:themeColor="text1"/>
        </w:rPr>
        <w:t xml:space="preserve"> </w:t>
      </w:r>
    </w:p>
    <w:p w14:paraId="00E74AEB" w14:textId="6C74E919" w:rsidR="001E01DC" w:rsidRPr="003C4EFE" w:rsidRDefault="00D160D4">
      <w:pPr>
        <w:pStyle w:val="BodyText"/>
        <w:rPr>
          <w:color w:val="000000" w:themeColor="text1"/>
          <w:lang w:eastAsia="zh-CN"/>
        </w:rPr>
      </w:pPr>
      <w:r w:rsidRPr="003C4EFE">
        <w:rPr>
          <w:rFonts w:hint="eastAsia"/>
          <w:noProof/>
          <w:color w:val="000000" w:themeColor="text1"/>
        </w:rPr>
        <w:drawing>
          <wp:inline distT="0" distB="0" distL="0" distR="0" wp14:anchorId="5C1F4E7B" wp14:editId="63CAB11F">
            <wp:extent cx="5831498" cy="480060"/>
            <wp:effectExtent l="50800" t="50800" r="36195" b="7874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7F7DF88" w14:textId="43867B12" w:rsidR="008F423B" w:rsidRPr="003C4EFE" w:rsidRDefault="00D160D4" w:rsidP="00B3726E">
      <w:pPr>
        <w:pStyle w:val="FirstParagraph"/>
        <w:jc w:val="center"/>
        <w:rPr>
          <w:color w:val="000000" w:themeColor="text1"/>
          <w:lang w:eastAsia="zh-CN"/>
        </w:rPr>
      </w:pPr>
      <w:r w:rsidRPr="003C4EFE">
        <w:rPr>
          <w:rFonts w:ascii="SimSun" w:eastAsia="SimSun" w:hAnsi="SimSun" w:cs="SimSun"/>
          <w:color w:val="000000" w:themeColor="text1"/>
          <w:lang w:eastAsia="zh-CN"/>
        </w:rPr>
        <w:t>图</w:t>
      </w:r>
      <w:r w:rsidRPr="003C4EFE">
        <w:rPr>
          <w:color w:val="000000" w:themeColor="text1"/>
          <w:lang w:eastAsia="zh-CN"/>
        </w:rPr>
        <w:t xml:space="preserve">2 </w:t>
      </w:r>
      <w:r w:rsidRPr="003C4EFE">
        <w:rPr>
          <w:rFonts w:ascii="SimSun" w:eastAsia="SimSun" w:hAnsi="SimSun" w:cs="SimSun"/>
          <w:color w:val="000000" w:themeColor="text1"/>
          <w:lang w:eastAsia="zh-CN"/>
        </w:rPr>
        <w:t>实验</w:t>
      </w:r>
      <w:r w:rsidRPr="003C4EFE">
        <w:rPr>
          <w:color w:val="000000" w:themeColor="text1"/>
          <w:lang w:eastAsia="zh-CN"/>
        </w:rPr>
        <w:t>流程</w:t>
      </w:r>
      <w:r w:rsidRPr="003C4EFE">
        <w:rPr>
          <w:rFonts w:ascii="SimSun" w:eastAsia="SimSun" w:hAnsi="SimSun" w:cs="SimSun"/>
          <w:color w:val="000000" w:themeColor="text1"/>
          <w:lang w:eastAsia="zh-CN"/>
        </w:rPr>
        <w:t>图</w:t>
      </w:r>
    </w:p>
    <w:p w14:paraId="1B473568" w14:textId="03A4F412" w:rsidR="008F423B" w:rsidRPr="003C4EFE" w:rsidRDefault="00135C90" w:rsidP="00B3726E">
      <w:pPr>
        <w:pStyle w:val="Heading1"/>
        <w:rPr>
          <w:color w:val="000000" w:themeColor="text1"/>
        </w:rPr>
      </w:pPr>
      <w:bookmarkStart w:id="46" w:name="header-c162"/>
      <w:bookmarkEnd w:id="46"/>
      <w:r>
        <w:rPr>
          <w:color w:val="000000" w:themeColor="text1"/>
        </w:rPr>
        <w:t>4</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实验结</w:t>
      </w:r>
      <w:r w:rsidR="001D34DC" w:rsidRPr="003C4EFE">
        <w:rPr>
          <w:color w:val="000000" w:themeColor="text1"/>
        </w:rPr>
        <w:t>果</w:t>
      </w:r>
      <w:proofErr w:type="spellEnd"/>
    </w:p>
    <w:p w14:paraId="15D897D2" w14:textId="5D574FDC" w:rsidR="008F423B" w:rsidRPr="003C4EFE" w:rsidRDefault="00B3726E">
      <w:pPr>
        <w:pStyle w:val="FirstParagraph"/>
        <w:rPr>
          <w:color w:val="000000" w:themeColor="text1"/>
        </w:rPr>
      </w:pPr>
      <w:r w:rsidRPr="003C4EFE">
        <w:rPr>
          <w:color w:val="000000" w:themeColor="text1"/>
          <w:lang w:eastAsia="zh-CN"/>
        </w:rPr>
        <w:t xml:space="preserve">        </w:t>
      </w:r>
      <w:r w:rsidR="001D34DC" w:rsidRPr="003C4EFE">
        <w:rPr>
          <w:color w:val="000000" w:themeColor="text1"/>
        </w:rPr>
        <w:t xml:space="preserve"> </w:t>
      </w:r>
      <w:proofErr w:type="spellStart"/>
      <w:r w:rsidR="001D34DC" w:rsidRPr="003C4EFE">
        <w:rPr>
          <w:color w:val="000000" w:themeColor="text1"/>
        </w:rPr>
        <w:t>在实验之前</w:t>
      </w:r>
      <w:ins w:id="47" w:author="Lang Dylan" w:date="2017-02-22T16:41:00Z">
        <w:r w:rsidR="002B298F">
          <w:rPr>
            <w:color w:val="000000" w:themeColor="text1"/>
          </w:rPr>
          <w:t>，</w:t>
        </w:r>
      </w:ins>
      <w:r w:rsidR="001D34DC" w:rsidRPr="003C4EFE">
        <w:rPr>
          <w:color w:val="000000" w:themeColor="text1"/>
        </w:rPr>
        <w:t>数</w:t>
      </w:r>
      <w:del w:id="48" w:author="Lang Dylan" w:date="2017-02-22T16:41:00Z">
        <w:r w:rsidR="001D34DC" w:rsidRPr="003C4EFE" w:rsidDel="002B298F">
          <w:rPr>
            <w:color w:val="000000" w:themeColor="text1"/>
          </w:rPr>
          <w:delText>，</w:delText>
        </w:r>
      </w:del>
      <w:r w:rsidR="001D34DC" w:rsidRPr="003C4EFE">
        <w:rPr>
          <w:color w:val="000000" w:themeColor="text1"/>
        </w:rPr>
        <w:t>据集中的所有单个特征均作了归一化处理。</w:t>
      </w:r>
      <w:r w:rsidR="001D34DC" w:rsidRPr="002B298F">
        <w:rPr>
          <w:color w:val="000000" w:themeColor="text1"/>
          <w:highlight w:val="yellow"/>
          <w:rPrChange w:id="49" w:author="Lang Dylan" w:date="2017-02-22T16:43:00Z">
            <w:rPr>
              <w:color w:val="000000" w:themeColor="text1"/>
            </w:rPr>
          </w:rPrChange>
        </w:rPr>
        <w:t>数据集是一些不甚复杂的、含若干个簇的数据，</w:t>
      </w:r>
      <w:r w:rsidR="001D34DC" w:rsidRPr="003C4EFE">
        <w:rPr>
          <w:color w:val="000000" w:themeColor="text1"/>
        </w:rPr>
        <w:t>实验的结果如表</w:t>
      </w:r>
      <w:proofErr w:type="spellEnd"/>
      <w:r w:rsidR="001D34DC" w:rsidRPr="003C4EFE">
        <w:rPr>
          <w:color w:val="000000" w:themeColor="text1"/>
        </w:rPr>
        <w:t xml:space="preserve"> 2 </w:t>
      </w:r>
      <w:proofErr w:type="spellStart"/>
      <w:r w:rsidR="001D34DC" w:rsidRPr="003C4EFE">
        <w:rPr>
          <w:color w:val="000000" w:themeColor="text1"/>
        </w:rPr>
        <w:t>所示。轮廓系数</w:t>
      </w:r>
      <w:proofErr w:type="spellEnd"/>
      <w:r w:rsidR="001D34DC" w:rsidRPr="003C4EFE">
        <w:rPr>
          <w:color w:val="000000" w:themeColor="text1"/>
        </w:rPr>
        <w:t>（</w:t>
      </w:r>
      <w:r w:rsidR="001D34DC" w:rsidRPr="003C4EFE">
        <w:rPr>
          <w:color w:val="000000" w:themeColor="text1"/>
        </w:rPr>
        <w:t>Silhouette Index</w:t>
      </w:r>
      <w:r w:rsidR="001D34DC" w:rsidRPr="003C4EFE">
        <w:rPr>
          <w:color w:val="000000" w:themeColor="text1"/>
        </w:rPr>
        <w:t>）</w:t>
      </w:r>
      <w:proofErr w:type="spellStart"/>
      <w:r w:rsidR="001D34DC" w:rsidRPr="003C4EFE">
        <w:rPr>
          <w:color w:val="000000" w:themeColor="text1"/>
        </w:rPr>
        <w:t>为聚类结果的评测指标</w:t>
      </w:r>
      <w:proofErr w:type="spellEnd"/>
      <w:r w:rsidR="001D34DC" w:rsidRPr="003C4EFE">
        <w:rPr>
          <w:color w:val="000000" w:themeColor="text1"/>
        </w:rPr>
        <w:t>[7]</w:t>
      </w:r>
      <w:r w:rsidR="001D34DC" w:rsidRPr="003C4EFE">
        <w:rPr>
          <w:color w:val="000000" w:themeColor="text1"/>
        </w:rPr>
        <w:t>，</w:t>
      </w:r>
      <w:proofErr w:type="spellStart"/>
      <w:r w:rsidR="001D34DC" w:rsidRPr="003C4EFE">
        <w:rPr>
          <w:color w:val="000000" w:themeColor="text1"/>
        </w:rPr>
        <w:t>其计算公式如下所示</w:t>
      </w:r>
      <w:proofErr w:type="spellEnd"/>
      <w:r w:rsidR="001D34DC" w:rsidRPr="003C4EFE">
        <w:rPr>
          <w:color w:val="000000" w:themeColor="text1"/>
        </w:rPr>
        <w:t>：</w:t>
      </w:r>
    </w:p>
    <w:p w14:paraId="3145203E" w14:textId="6CC8F431" w:rsidR="008F423B" w:rsidRPr="003C4EFE" w:rsidRDefault="00BB72F2" w:rsidP="00976B2D">
      <w:pPr>
        <w:pStyle w:val="BodyTex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i</m:t>
              </m:r>
            </m:sub>
          </m:sSub>
          <m:r>
            <w:rPr>
              <w:rFonts w:ascii="Cambria Math" w:hAnsi="Cambria Math"/>
              <w:color w:val="000000" w:themeColor="text1"/>
            </w:rPr>
            <m:t>=</m:t>
          </m:r>
          <m:f>
            <m:fPr>
              <m:ctrlPr>
                <w:rPr>
                  <w:rFonts w:ascii="Cambria Math" w:hAnsi="Cambria Math"/>
                  <w:color w:val="000000" w:themeColor="text1"/>
                </w:rPr>
              </m:ctrlPr>
            </m:fPr>
            <m:num>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r>
                <w:rPr>
                  <w:rFonts w:ascii="Cambria Math" w:hAnsi="Cambria Math"/>
                  <w:color w:val="000000" w:themeColor="text1"/>
                </w:rPr>
                <m:t>max(</m:t>
              </m:r>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r>
                <w:rPr>
                  <w:rFonts w:ascii="Cambria Math" w:hAnsi="Cambria Math"/>
                  <w:color w:val="000000" w:themeColor="text1"/>
                </w:rPr>
                <m:t>)</m:t>
              </m:r>
            </m:den>
          </m:f>
        </m:oMath>
      </m:oMathPara>
    </w:p>
    <w:p w14:paraId="0785BA2D" w14:textId="2DF3B9E7" w:rsidR="008F423B" w:rsidRPr="003C4EFE" w:rsidRDefault="001D34DC">
      <w:pPr>
        <w:pStyle w:val="BodyText"/>
        <w:rPr>
          <w:color w:val="000000" w:themeColor="text1"/>
        </w:rPr>
      </w:pPr>
      <w:proofErr w:type="spellStart"/>
      <w:r w:rsidRPr="003C4EFE">
        <w:rPr>
          <w:color w:val="000000" w:themeColor="text1"/>
        </w:rPr>
        <w:t>其中</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向量到同一簇内其他点不相似程度的平均值</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b</m:t>
            </m:r>
          </m:e>
          <m:sub>
            <m:r>
              <w:rPr>
                <w:rFonts w:ascii="Cambria Math" w:hAnsi="Cambria Math"/>
                <w:color w:val="000000" w:themeColor="text1"/>
              </w:rPr>
              <m:t>i</m:t>
            </m:r>
          </m:sub>
        </m:sSub>
      </m:oMath>
      <w:r w:rsidRPr="003C4EFE">
        <w:rPr>
          <w:color w:val="000000" w:themeColor="text1"/>
        </w:rPr>
        <w:t xml:space="preserve"> </w:t>
      </w:r>
      <w:proofErr w:type="spellStart"/>
      <w:r w:rsidRPr="003C4EFE">
        <w:rPr>
          <w:color w:val="000000" w:themeColor="text1"/>
        </w:rPr>
        <w:t>表示</w:t>
      </w:r>
      <w:proofErr w:type="spellEnd"/>
      <w:r w:rsidRPr="003C4EFE">
        <w:rPr>
          <w:color w:val="000000" w:themeColor="text1"/>
        </w:rPr>
        <w:t xml:space="preserve"> </w:t>
      </w:r>
      <m:oMath>
        <m:r>
          <w:rPr>
            <w:rFonts w:ascii="Cambria Math" w:hAnsi="Cambria Math"/>
            <w:color w:val="000000" w:themeColor="text1"/>
          </w:rPr>
          <m:t>i</m:t>
        </m:r>
      </m:oMath>
      <w:r w:rsidRPr="003C4EFE">
        <w:rPr>
          <w:color w:val="000000" w:themeColor="text1"/>
        </w:rPr>
        <w:t xml:space="preserve"> </w:t>
      </w:r>
      <w:proofErr w:type="spellStart"/>
      <w:r w:rsidRPr="003C4EFE">
        <w:rPr>
          <w:color w:val="000000" w:themeColor="text1"/>
        </w:rPr>
        <w:t>向量到其他簇的平均不相似程度的最小值。可见轮廓系数的值总是介于</w:t>
      </w:r>
      <w:proofErr w:type="spellEnd"/>
      <w:r w:rsidRPr="003C4EFE">
        <w:rPr>
          <w:color w:val="000000" w:themeColor="text1"/>
        </w:rPr>
        <w:t xml:space="preserve"> [-1,1] </w:t>
      </w:r>
      <w:r w:rsidRPr="003C4EFE">
        <w:rPr>
          <w:color w:val="000000" w:themeColor="text1"/>
        </w:rPr>
        <w:t>，越趋近于</w:t>
      </w:r>
      <w:r w:rsidRPr="003C4EFE">
        <w:rPr>
          <w:color w:val="000000" w:themeColor="text1"/>
        </w:rPr>
        <w:t>1</w:t>
      </w:r>
      <w:r w:rsidRPr="003C4EFE">
        <w:rPr>
          <w:color w:val="000000" w:themeColor="text1"/>
        </w:rPr>
        <w:t>代表内聚度和分离度都相对较优。将所有点的轮廓系数求平均，就是该聚类结果总的轮廓系数。</w:t>
      </w:r>
      <w:ins w:id="50" w:author="Lang Dylan" w:date="2017-02-22T16:44:00Z">
        <w:r w:rsidR="002B298F">
          <w:rPr>
            <w:color w:val="000000" w:themeColor="text1"/>
          </w:rPr>
          <w:t>（</w:t>
        </w:r>
        <w:proofErr w:type="spellStart"/>
        <w:r w:rsidR="002B298F">
          <w:rPr>
            <w:color w:val="000000" w:themeColor="text1"/>
          </w:rPr>
          <w:t>介绍对比算法</w:t>
        </w:r>
        <w:proofErr w:type="spellEnd"/>
        <w:r w:rsidR="002B298F">
          <w:rPr>
            <w:color w:val="000000" w:themeColor="text1"/>
          </w:rPr>
          <w:t>）</w:t>
        </w:r>
      </w:ins>
    </w:p>
    <w:p w14:paraId="3A74D0BE" w14:textId="3E098C1F" w:rsidR="00976B2D" w:rsidRPr="003C4EFE" w:rsidRDefault="00976B2D" w:rsidP="00976B2D">
      <w:pPr>
        <w:pStyle w:val="BodyText"/>
        <w:jc w:val="center"/>
        <w:rPr>
          <w:color w:val="000000" w:themeColor="text1"/>
          <w:lang w:eastAsia="zh-CN"/>
        </w:rPr>
      </w:pPr>
      <w:r w:rsidRPr="003C4EFE">
        <w:rPr>
          <w:rFonts w:hint="eastAsia"/>
          <w:color w:val="000000" w:themeColor="text1"/>
        </w:rPr>
        <w:t>表</w:t>
      </w:r>
      <w:r w:rsidRPr="003C4EFE">
        <w:rPr>
          <w:color w:val="000000" w:themeColor="text1"/>
        </w:rPr>
        <w:t xml:space="preserve">2 </w:t>
      </w:r>
      <w:r w:rsidRPr="003C4EFE">
        <w:rPr>
          <w:rFonts w:hint="eastAsia"/>
          <w:color w:val="000000" w:themeColor="text1"/>
          <w:lang w:eastAsia="zh-CN"/>
        </w:rPr>
        <w:t>轮廓系数</w:t>
      </w:r>
    </w:p>
    <w:tbl>
      <w:tblPr>
        <w:tblW w:w="461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600"/>
        <w:gridCol w:w="748"/>
        <w:gridCol w:w="615"/>
        <w:gridCol w:w="491"/>
        <w:gridCol w:w="664"/>
        <w:gridCol w:w="601"/>
        <w:gridCol w:w="1130"/>
        <w:gridCol w:w="1312"/>
        <w:gridCol w:w="937"/>
        <w:gridCol w:w="739"/>
      </w:tblGrid>
      <w:tr w:rsidR="00976B2D" w:rsidRPr="003C4EFE" w14:paraId="7D961855" w14:textId="77777777" w:rsidTr="00976B2D">
        <w:trPr>
          <w:jc w:val="center"/>
        </w:trPr>
        <w:tc>
          <w:tcPr>
            <w:tcW w:w="0" w:type="auto"/>
          </w:tcPr>
          <w:p w14:paraId="304404A6" w14:textId="77777777" w:rsidR="00976B2D" w:rsidRPr="003C4EFE" w:rsidRDefault="00976B2D">
            <w:pPr>
              <w:pStyle w:val="Compact"/>
              <w:rPr>
                <w:color w:val="000000" w:themeColor="text1"/>
              </w:rPr>
            </w:pPr>
            <w:r w:rsidRPr="003C4EFE">
              <w:rPr>
                <w:color w:val="000000" w:themeColor="text1"/>
              </w:rPr>
              <w:t>data set</w:t>
            </w:r>
          </w:p>
        </w:tc>
        <w:tc>
          <w:tcPr>
            <w:tcW w:w="0" w:type="auto"/>
          </w:tcPr>
          <w:p w14:paraId="3C7325E7" w14:textId="77777777" w:rsidR="00976B2D" w:rsidRPr="003C4EFE" w:rsidRDefault="00976B2D">
            <w:pPr>
              <w:pStyle w:val="Compact"/>
              <w:rPr>
                <w:color w:val="000000" w:themeColor="text1"/>
              </w:rPr>
            </w:pPr>
            <w:r w:rsidRPr="003C4EFE">
              <w:rPr>
                <w:color w:val="000000" w:themeColor="text1"/>
              </w:rPr>
              <w:t>size</w:t>
            </w:r>
          </w:p>
        </w:tc>
        <w:tc>
          <w:tcPr>
            <w:tcW w:w="0" w:type="auto"/>
          </w:tcPr>
          <w:p w14:paraId="2881E157" w14:textId="77777777" w:rsidR="00976B2D" w:rsidRPr="003C4EFE" w:rsidRDefault="00976B2D">
            <w:pPr>
              <w:pStyle w:val="Compact"/>
              <w:rPr>
                <w:color w:val="000000" w:themeColor="text1"/>
              </w:rPr>
            </w:pPr>
            <w:r w:rsidRPr="003C4EFE">
              <w:rPr>
                <w:color w:val="000000" w:themeColor="text1"/>
              </w:rPr>
              <w:t>d</w:t>
            </w:r>
          </w:p>
        </w:tc>
        <w:tc>
          <w:tcPr>
            <w:tcW w:w="0" w:type="auto"/>
          </w:tcPr>
          <w:p w14:paraId="19AE98F4" w14:textId="77777777" w:rsidR="00976B2D" w:rsidRPr="003C4EFE" w:rsidRDefault="00976B2D">
            <w:pPr>
              <w:pStyle w:val="Compact"/>
              <w:rPr>
                <w:color w:val="000000" w:themeColor="text1"/>
              </w:rPr>
            </w:pPr>
            <w:proofErr w:type="spellStart"/>
            <w:r w:rsidRPr="003C4EFE">
              <w:rPr>
                <w:color w:val="000000" w:themeColor="text1"/>
              </w:rPr>
              <w:t>cls</w:t>
            </w:r>
            <w:proofErr w:type="spellEnd"/>
          </w:p>
        </w:tc>
        <w:tc>
          <w:tcPr>
            <w:tcW w:w="0" w:type="auto"/>
          </w:tcPr>
          <w:p w14:paraId="5A2E9404" w14:textId="77777777" w:rsidR="00976B2D" w:rsidRPr="003C4EFE" w:rsidRDefault="00BB72F2">
            <w:pPr>
              <w:pStyle w:val="Compact"/>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S</m:t>
                    </m:r>
                  </m:e>
                  <m:sub>
                    <m:r>
                      <w:rPr>
                        <w:rFonts w:ascii="Cambria Math" w:hAnsi="Cambria Math"/>
                        <w:color w:val="000000" w:themeColor="text1"/>
                      </w:rPr>
                      <m:t>N</m:t>
                    </m:r>
                  </m:sub>
                </m:sSub>
              </m:oMath>
            </m:oMathPara>
          </w:p>
        </w:tc>
        <w:tc>
          <w:tcPr>
            <w:tcW w:w="0" w:type="auto"/>
          </w:tcPr>
          <w:p w14:paraId="47F15351" w14:textId="77777777" w:rsidR="00976B2D" w:rsidRPr="003C4EFE" w:rsidRDefault="00976B2D">
            <w:pPr>
              <w:pStyle w:val="Compact"/>
              <w:jc w:val="center"/>
              <w:rPr>
                <w:color w:val="000000" w:themeColor="text1"/>
              </w:rPr>
            </w:pPr>
            <w:proofErr w:type="spellStart"/>
            <w:r w:rsidRPr="003C4EFE">
              <w:rPr>
                <w:color w:val="000000" w:themeColor="text1"/>
              </w:rPr>
              <w:t>dist</w:t>
            </w:r>
            <w:proofErr w:type="spellEnd"/>
          </w:p>
        </w:tc>
        <w:tc>
          <w:tcPr>
            <w:tcW w:w="0" w:type="auto"/>
          </w:tcPr>
          <w:p w14:paraId="1016198E" w14:textId="77777777" w:rsidR="00976B2D" w:rsidRPr="003C4EFE" w:rsidRDefault="00976B2D">
            <w:pPr>
              <w:pStyle w:val="Compact"/>
              <w:rPr>
                <w:color w:val="000000" w:themeColor="text1"/>
              </w:rPr>
            </w:pPr>
            <w:r w:rsidRPr="003C4EFE">
              <w:rPr>
                <w:color w:val="000000" w:themeColor="text1"/>
              </w:rPr>
              <w:t>KM++[8]</w:t>
            </w:r>
          </w:p>
        </w:tc>
        <w:tc>
          <w:tcPr>
            <w:tcW w:w="0" w:type="auto"/>
          </w:tcPr>
          <w:p w14:paraId="3ADF08DF" w14:textId="77777777" w:rsidR="00976B2D" w:rsidRPr="003C4EFE" w:rsidRDefault="00976B2D">
            <w:pPr>
              <w:pStyle w:val="Compact"/>
              <w:rPr>
                <w:color w:val="000000" w:themeColor="text1"/>
              </w:rPr>
            </w:pPr>
            <w:r w:rsidRPr="003C4EFE">
              <w:rPr>
                <w:color w:val="000000" w:themeColor="text1"/>
              </w:rPr>
              <w:t>GHPKM[8]</w:t>
            </w:r>
          </w:p>
        </w:tc>
        <w:tc>
          <w:tcPr>
            <w:tcW w:w="0" w:type="auto"/>
          </w:tcPr>
          <w:p w14:paraId="196413E7" w14:textId="77777777" w:rsidR="00976B2D" w:rsidRPr="003C4EFE" w:rsidRDefault="00976B2D">
            <w:pPr>
              <w:pStyle w:val="Compact"/>
              <w:rPr>
                <w:color w:val="000000" w:themeColor="text1"/>
              </w:rPr>
            </w:pPr>
            <w:r w:rsidRPr="003C4EFE">
              <w:rPr>
                <w:color w:val="000000" w:themeColor="text1"/>
              </w:rPr>
              <w:t>Ker-KM[8]</w:t>
            </w:r>
          </w:p>
        </w:tc>
        <w:tc>
          <w:tcPr>
            <w:tcW w:w="0" w:type="auto"/>
          </w:tcPr>
          <w:p w14:paraId="01A6F874" w14:textId="77777777" w:rsidR="00976B2D" w:rsidRPr="003C4EFE" w:rsidRDefault="00976B2D">
            <w:pPr>
              <w:pStyle w:val="Compact"/>
              <w:rPr>
                <w:color w:val="000000" w:themeColor="text1"/>
              </w:rPr>
            </w:pPr>
            <w:r w:rsidRPr="003C4EFE">
              <w:rPr>
                <w:color w:val="000000" w:themeColor="text1"/>
              </w:rPr>
              <w:t>PH-KM</w:t>
            </w:r>
          </w:p>
        </w:tc>
      </w:tr>
      <w:tr w:rsidR="00976B2D" w:rsidRPr="003C4EFE" w14:paraId="51E594F1" w14:textId="77777777" w:rsidTr="00976B2D">
        <w:trPr>
          <w:jc w:val="center"/>
        </w:trPr>
        <w:tc>
          <w:tcPr>
            <w:tcW w:w="0" w:type="auto"/>
          </w:tcPr>
          <w:p w14:paraId="02307CCE" w14:textId="77777777" w:rsidR="00976B2D" w:rsidRPr="003C4EFE" w:rsidRDefault="00976B2D">
            <w:pPr>
              <w:pStyle w:val="Compact"/>
              <w:rPr>
                <w:color w:val="000000" w:themeColor="text1"/>
              </w:rPr>
            </w:pPr>
            <w:r w:rsidRPr="003C4EFE">
              <w:rPr>
                <w:color w:val="000000" w:themeColor="text1"/>
              </w:rPr>
              <w:t>Ionosphere</w:t>
            </w:r>
          </w:p>
        </w:tc>
        <w:tc>
          <w:tcPr>
            <w:tcW w:w="0" w:type="auto"/>
          </w:tcPr>
          <w:p w14:paraId="19309686" w14:textId="77777777" w:rsidR="00976B2D" w:rsidRPr="003C4EFE" w:rsidRDefault="00976B2D">
            <w:pPr>
              <w:pStyle w:val="Compact"/>
              <w:rPr>
                <w:color w:val="000000" w:themeColor="text1"/>
              </w:rPr>
            </w:pPr>
            <w:r w:rsidRPr="003C4EFE">
              <w:rPr>
                <w:color w:val="000000" w:themeColor="text1"/>
              </w:rPr>
              <w:t>351</w:t>
            </w:r>
          </w:p>
        </w:tc>
        <w:tc>
          <w:tcPr>
            <w:tcW w:w="0" w:type="auto"/>
          </w:tcPr>
          <w:p w14:paraId="780B422F" w14:textId="77777777" w:rsidR="00976B2D" w:rsidRPr="003C4EFE" w:rsidRDefault="00976B2D">
            <w:pPr>
              <w:pStyle w:val="Compact"/>
              <w:rPr>
                <w:color w:val="000000" w:themeColor="text1"/>
              </w:rPr>
            </w:pPr>
            <w:r w:rsidRPr="003C4EFE">
              <w:rPr>
                <w:color w:val="000000" w:themeColor="text1"/>
              </w:rPr>
              <w:t>34</w:t>
            </w:r>
          </w:p>
        </w:tc>
        <w:tc>
          <w:tcPr>
            <w:tcW w:w="0" w:type="auto"/>
          </w:tcPr>
          <w:p w14:paraId="62F6FC0F" w14:textId="77777777" w:rsidR="00976B2D" w:rsidRPr="003C4EFE" w:rsidRDefault="00976B2D">
            <w:pPr>
              <w:pStyle w:val="Compact"/>
              <w:rPr>
                <w:color w:val="000000" w:themeColor="text1"/>
              </w:rPr>
            </w:pPr>
            <w:r w:rsidRPr="003C4EFE">
              <w:rPr>
                <w:color w:val="000000" w:themeColor="text1"/>
              </w:rPr>
              <w:t>2</w:t>
            </w:r>
          </w:p>
        </w:tc>
        <w:tc>
          <w:tcPr>
            <w:tcW w:w="0" w:type="auto"/>
          </w:tcPr>
          <w:p w14:paraId="3830B65F" w14:textId="77777777" w:rsidR="00976B2D" w:rsidRPr="003C4EFE" w:rsidRDefault="00976B2D">
            <w:pPr>
              <w:pStyle w:val="Compact"/>
              <w:rPr>
                <w:color w:val="000000" w:themeColor="text1"/>
              </w:rPr>
            </w:pPr>
            <w:r w:rsidRPr="003C4EFE">
              <w:rPr>
                <w:color w:val="000000" w:themeColor="text1"/>
              </w:rPr>
              <w:t>1.72</w:t>
            </w:r>
          </w:p>
        </w:tc>
        <w:tc>
          <w:tcPr>
            <w:tcW w:w="0" w:type="auto"/>
          </w:tcPr>
          <w:p w14:paraId="3FD13C12" w14:textId="77777777"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58FA450C" w14:textId="77777777" w:rsidR="00976B2D" w:rsidRPr="003C4EFE" w:rsidRDefault="00976B2D">
            <w:pPr>
              <w:pStyle w:val="Compact"/>
              <w:rPr>
                <w:color w:val="000000" w:themeColor="text1"/>
              </w:rPr>
            </w:pPr>
            <w:r w:rsidRPr="003C4EFE">
              <w:rPr>
                <w:color w:val="000000" w:themeColor="text1"/>
              </w:rPr>
              <w:t>0.28</w:t>
            </w:r>
          </w:p>
        </w:tc>
        <w:tc>
          <w:tcPr>
            <w:tcW w:w="0" w:type="auto"/>
          </w:tcPr>
          <w:p w14:paraId="1437B447" w14:textId="77777777" w:rsidR="00976B2D" w:rsidRPr="003C4EFE" w:rsidRDefault="00976B2D">
            <w:pPr>
              <w:pStyle w:val="Compact"/>
              <w:rPr>
                <w:color w:val="000000" w:themeColor="text1"/>
              </w:rPr>
            </w:pPr>
            <w:r w:rsidRPr="003C4EFE">
              <w:rPr>
                <w:color w:val="000000" w:themeColor="text1"/>
              </w:rPr>
              <w:t>0.27</w:t>
            </w:r>
          </w:p>
        </w:tc>
        <w:tc>
          <w:tcPr>
            <w:tcW w:w="0" w:type="auto"/>
          </w:tcPr>
          <w:p w14:paraId="380BD63E" w14:textId="77777777" w:rsidR="00976B2D" w:rsidRPr="003C4EFE" w:rsidRDefault="00976B2D">
            <w:pPr>
              <w:pStyle w:val="Compact"/>
              <w:rPr>
                <w:color w:val="000000" w:themeColor="text1"/>
              </w:rPr>
            </w:pPr>
            <w:r w:rsidRPr="003C4EFE">
              <w:rPr>
                <w:color w:val="000000" w:themeColor="text1"/>
              </w:rPr>
              <w:t>0.34</w:t>
            </w:r>
          </w:p>
        </w:tc>
        <w:tc>
          <w:tcPr>
            <w:tcW w:w="0" w:type="auto"/>
          </w:tcPr>
          <w:p w14:paraId="24CC6FB1" w14:textId="77777777" w:rsidR="00976B2D" w:rsidRPr="003C4EFE" w:rsidRDefault="00976B2D">
            <w:pPr>
              <w:pStyle w:val="Compact"/>
              <w:rPr>
                <w:color w:val="000000" w:themeColor="text1"/>
              </w:rPr>
            </w:pPr>
            <w:r w:rsidRPr="003C4EFE">
              <w:rPr>
                <w:b/>
                <w:color w:val="000000" w:themeColor="text1"/>
              </w:rPr>
              <w:t>0.41</w:t>
            </w:r>
          </w:p>
        </w:tc>
      </w:tr>
      <w:tr w:rsidR="00976B2D" w:rsidRPr="003C4EFE" w14:paraId="25B5DEBC" w14:textId="77777777" w:rsidTr="00976B2D">
        <w:trPr>
          <w:jc w:val="center"/>
        </w:trPr>
        <w:tc>
          <w:tcPr>
            <w:tcW w:w="0" w:type="auto"/>
          </w:tcPr>
          <w:p w14:paraId="6F8FD1DE" w14:textId="77777777" w:rsidR="00976B2D" w:rsidRPr="003C4EFE" w:rsidRDefault="00976B2D">
            <w:pPr>
              <w:pStyle w:val="Compact"/>
              <w:rPr>
                <w:color w:val="000000" w:themeColor="text1"/>
              </w:rPr>
            </w:pPr>
            <w:proofErr w:type="spellStart"/>
            <w:r w:rsidRPr="003C4EFE">
              <w:rPr>
                <w:color w:val="000000" w:themeColor="text1"/>
              </w:rPr>
              <w:t>mfeat_factors</w:t>
            </w:r>
            <w:proofErr w:type="spellEnd"/>
          </w:p>
        </w:tc>
        <w:tc>
          <w:tcPr>
            <w:tcW w:w="0" w:type="auto"/>
          </w:tcPr>
          <w:p w14:paraId="7B731633" w14:textId="77777777" w:rsidR="00976B2D" w:rsidRPr="003C4EFE" w:rsidRDefault="00976B2D">
            <w:pPr>
              <w:pStyle w:val="Compact"/>
              <w:rPr>
                <w:color w:val="000000" w:themeColor="text1"/>
              </w:rPr>
            </w:pPr>
            <w:r w:rsidRPr="003C4EFE">
              <w:rPr>
                <w:color w:val="000000" w:themeColor="text1"/>
              </w:rPr>
              <w:t>2000</w:t>
            </w:r>
          </w:p>
        </w:tc>
        <w:tc>
          <w:tcPr>
            <w:tcW w:w="0" w:type="auto"/>
          </w:tcPr>
          <w:p w14:paraId="092799BE" w14:textId="77777777" w:rsidR="00976B2D" w:rsidRPr="003C4EFE" w:rsidRDefault="00976B2D">
            <w:pPr>
              <w:pStyle w:val="Compact"/>
              <w:rPr>
                <w:color w:val="000000" w:themeColor="text1"/>
              </w:rPr>
            </w:pPr>
            <w:r w:rsidRPr="003C4EFE">
              <w:rPr>
                <w:color w:val="000000" w:themeColor="text1"/>
              </w:rPr>
              <w:t>216</w:t>
            </w:r>
          </w:p>
        </w:tc>
        <w:tc>
          <w:tcPr>
            <w:tcW w:w="0" w:type="auto"/>
          </w:tcPr>
          <w:p w14:paraId="4F41C133" w14:textId="77777777" w:rsidR="00976B2D" w:rsidRPr="003C4EFE" w:rsidRDefault="00976B2D">
            <w:pPr>
              <w:pStyle w:val="Compact"/>
              <w:rPr>
                <w:color w:val="000000" w:themeColor="text1"/>
              </w:rPr>
            </w:pPr>
            <w:r w:rsidRPr="003C4EFE">
              <w:rPr>
                <w:color w:val="000000" w:themeColor="text1"/>
              </w:rPr>
              <w:t>10</w:t>
            </w:r>
          </w:p>
        </w:tc>
        <w:tc>
          <w:tcPr>
            <w:tcW w:w="0" w:type="auto"/>
          </w:tcPr>
          <w:p w14:paraId="289D9DB1" w14:textId="77777777" w:rsidR="00976B2D" w:rsidRPr="003C4EFE" w:rsidRDefault="00976B2D">
            <w:pPr>
              <w:pStyle w:val="Compact"/>
              <w:rPr>
                <w:color w:val="000000" w:themeColor="text1"/>
              </w:rPr>
            </w:pPr>
            <w:r w:rsidRPr="003C4EFE">
              <w:rPr>
                <w:color w:val="000000" w:themeColor="text1"/>
              </w:rPr>
              <w:t>0.83</w:t>
            </w:r>
          </w:p>
        </w:tc>
        <w:tc>
          <w:tcPr>
            <w:tcW w:w="0" w:type="auto"/>
          </w:tcPr>
          <w:p w14:paraId="41B752D0" w14:textId="010B1386"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0F0C24A" w14:textId="77777777" w:rsidR="00976B2D" w:rsidRPr="003C4EFE" w:rsidRDefault="00976B2D">
            <w:pPr>
              <w:pStyle w:val="Compact"/>
              <w:rPr>
                <w:color w:val="000000" w:themeColor="text1"/>
              </w:rPr>
            </w:pPr>
            <w:r w:rsidRPr="003C4EFE">
              <w:rPr>
                <w:color w:val="000000" w:themeColor="text1"/>
              </w:rPr>
              <w:t>0.17</w:t>
            </w:r>
          </w:p>
        </w:tc>
        <w:tc>
          <w:tcPr>
            <w:tcW w:w="0" w:type="auto"/>
          </w:tcPr>
          <w:p w14:paraId="1F5A6AB9" w14:textId="77777777" w:rsidR="00976B2D" w:rsidRPr="003C4EFE" w:rsidRDefault="00976B2D">
            <w:pPr>
              <w:pStyle w:val="Compact"/>
              <w:rPr>
                <w:color w:val="000000" w:themeColor="text1"/>
              </w:rPr>
            </w:pPr>
            <w:r w:rsidRPr="003C4EFE">
              <w:rPr>
                <w:color w:val="000000" w:themeColor="text1"/>
              </w:rPr>
              <w:t>0.18</w:t>
            </w:r>
          </w:p>
        </w:tc>
        <w:tc>
          <w:tcPr>
            <w:tcW w:w="0" w:type="auto"/>
          </w:tcPr>
          <w:p w14:paraId="6ABD0CE0" w14:textId="77777777" w:rsidR="00976B2D" w:rsidRPr="003C4EFE" w:rsidRDefault="00976B2D">
            <w:pPr>
              <w:pStyle w:val="Compact"/>
              <w:rPr>
                <w:color w:val="000000" w:themeColor="text1"/>
              </w:rPr>
            </w:pPr>
            <w:r w:rsidRPr="003C4EFE">
              <w:rPr>
                <w:color w:val="000000" w:themeColor="text1"/>
              </w:rPr>
              <w:t>0.15</w:t>
            </w:r>
          </w:p>
        </w:tc>
        <w:tc>
          <w:tcPr>
            <w:tcW w:w="0" w:type="auto"/>
          </w:tcPr>
          <w:p w14:paraId="38CCD937" w14:textId="3EA3FF79"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601B2633" w14:textId="77777777" w:rsidTr="00976B2D">
        <w:trPr>
          <w:jc w:val="center"/>
        </w:trPr>
        <w:tc>
          <w:tcPr>
            <w:tcW w:w="0" w:type="auto"/>
          </w:tcPr>
          <w:p w14:paraId="4D2E9E46" w14:textId="77777777" w:rsidR="00976B2D" w:rsidRPr="003C4EFE" w:rsidRDefault="00976B2D">
            <w:pPr>
              <w:pStyle w:val="Compact"/>
              <w:rPr>
                <w:color w:val="000000" w:themeColor="text1"/>
              </w:rPr>
            </w:pPr>
            <w:proofErr w:type="spellStart"/>
            <w:r w:rsidRPr="003C4EFE">
              <w:rPr>
                <w:color w:val="000000" w:themeColor="text1"/>
              </w:rPr>
              <w:t>mfeat-fou</w:t>
            </w:r>
            <w:proofErr w:type="spellEnd"/>
          </w:p>
        </w:tc>
        <w:tc>
          <w:tcPr>
            <w:tcW w:w="0" w:type="auto"/>
          </w:tcPr>
          <w:p w14:paraId="107AC451" w14:textId="77777777" w:rsidR="00976B2D" w:rsidRPr="003C4EFE" w:rsidRDefault="00976B2D">
            <w:pPr>
              <w:pStyle w:val="Compact"/>
              <w:rPr>
                <w:color w:val="000000" w:themeColor="text1"/>
              </w:rPr>
            </w:pPr>
            <w:r w:rsidRPr="003C4EFE">
              <w:rPr>
                <w:color w:val="000000" w:themeColor="text1"/>
              </w:rPr>
              <w:t>2000</w:t>
            </w:r>
          </w:p>
        </w:tc>
        <w:tc>
          <w:tcPr>
            <w:tcW w:w="0" w:type="auto"/>
          </w:tcPr>
          <w:p w14:paraId="50CA0595" w14:textId="77777777" w:rsidR="00976B2D" w:rsidRPr="003C4EFE" w:rsidRDefault="00976B2D">
            <w:pPr>
              <w:pStyle w:val="Compact"/>
              <w:rPr>
                <w:color w:val="000000" w:themeColor="text1"/>
              </w:rPr>
            </w:pPr>
            <w:r w:rsidRPr="003C4EFE">
              <w:rPr>
                <w:color w:val="000000" w:themeColor="text1"/>
              </w:rPr>
              <w:t>76</w:t>
            </w:r>
          </w:p>
        </w:tc>
        <w:tc>
          <w:tcPr>
            <w:tcW w:w="0" w:type="auto"/>
          </w:tcPr>
          <w:p w14:paraId="7144FAC5" w14:textId="77777777" w:rsidR="00976B2D" w:rsidRPr="003C4EFE" w:rsidRDefault="00976B2D">
            <w:pPr>
              <w:pStyle w:val="Compact"/>
              <w:rPr>
                <w:color w:val="000000" w:themeColor="text1"/>
              </w:rPr>
            </w:pPr>
            <w:r w:rsidRPr="003C4EFE">
              <w:rPr>
                <w:color w:val="000000" w:themeColor="text1"/>
              </w:rPr>
              <w:t>10</w:t>
            </w:r>
          </w:p>
        </w:tc>
        <w:tc>
          <w:tcPr>
            <w:tcW w:w="0" w:type="auto"/>
          </w:tcPr>
          <w:p w14:paraId="7E554901" w14:textId="77777777" w:rsidR="00976B2D" w:rsidRPr="003C4EFE" w:rsidRDefault="00976B2D">
            <w:pPr>
              <w:pStyle w:val="Compact"/>
              <w:rPr>
                <w:color w:val="000000" w:themeColor="text1"/>
              </w:rPr>
            </w:pPr>
            <w:r w:rsidRPr="003C4EFE">
              <w:rPr>
                <w:color w:val="000000" w:themeColor="text1"/>
              </w:rPr>
              <w:t>1.28</w:t>
            </w:r>
          </w:p>
        </w:tc>
        <w:tc>
          <w:tcPr>
            <w:tcW w:w="0" w:type="auto"/>
          </w:tcPr>
          <w:p w14:paraId="28DEABDE" w14:textId="083E7F51"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01742AE9" w14:textId="77777777" w:rsidR="00976B2D" w:rsidRPr="003C4EFE" w:rsidRDefault="00976B2D">
            <w:pPr>
              <w:pStyle w:val="Compact"/>
              <w:rPr>
                <w:color w:val="000000" w:themeColor="text1"/>
              </w:rPr>
            </w:pPr>
            <w:r w:rsidRPr="003C4EFE">
              <w:rPr>
                <w:color w:val="000000" w:themeColor="text1"/>
              </w:rPr>
              <w:t>0.07</w:t>
            </w:r>
          </w:p>
        </w:tc>
        <w:tc>
          <w:tcPr>
            <w:tcW w:w="0" w:type="auto"/>
          </w:tcPr>
          <w:p w14:paraId="609ED627" w14:textId="77777777" w:rsidR="00976B2D" w:rsidRPr="003C4EFE" w:rsidRDefault="00976B2D">
            <w:pPr>
              <w:pStyle w:val="Compact"/>
              <w:rPr>
                <w:color w:val="000000" w:themeColor="text1"/>
              </w:rPr>
            </w:pPr>
            <w:r w:rsidRPr="003C4EFE">
              <w:rPr>
                <w:color w:val="000000" w:themeColor="text1"/>
              </w:rPr>
              <w:t>0.07</w:t>
            </w:r>
          </w:p>
        </w:tc>
        <w:tc>
          <w:tcPr>
            <w:tcW w:w="0" w:type="auto"/>
          </w:tcPr>
          <w:p w14:paraId="488A8823" w14:textId="77777777" w:rsidR="00976B2D" w:rsidRPr="003C4EFE" w:rsidRDefault="00976B2D">
            <w:pPr>
              <w:pStyle w:val="Compact"/>
              <w:rPr>
                <w:color w:val="000000" w:themeColor="text1"/>
              </w:rPr>
            </w:pPr>
            <w:r w:rsidRPr="003C4EFE">
              <w:rPr>
                <w:color w:val="000000" w:themeColor="text1"/>
              </w:rPr>
              <w:t>-0.03</w:t>
            </w:r>
          </w:p>
        </w:tc>
        <w:tc>
          <w:tcPr>
            <w:tcW w:w="0" w:type="auto"/>
          </w:tcPr>
          <w:p w14:paraId="50FEF573" w14:textId="20F8B142" w:rsidR="00976B2D" w:rsidRPr="003C4EFE" w:rsidRDefault="002D09DB">
            <w:pPr>
              <w:pStyle w:val="Compact"/>
              <w:rPr>
                <w:b/>
                <w:color w:val="000000" w:themeColor="text1"/>
                <w:lang w:eastAsia="zh-CN"/>
              </w:rPr>
            </w:pPr>
            <w:r w:rsidRPr="003C4EFE">
              <w:rPr>
                <w:b/>
                <w:color w:val="000000" w:themeColor="text1"/>
                <w:lang w:eastAsia="zh-CN"/>
              </w:rPr>
              <w:t>0.24</w:t>
            </w:r>
          </w:p>
        </w:tc>
      </w:tr>
      <w:tr w:rsidR="00976B2D" w:rsidRPr="003C4EFE" w14:paraId="2E2F0622" w14:textId="77777777" w:rsidTr="00976B2D">
        <w:trPr>
          <w:jc w:val="center"/>
        </w:trPr>
        <w:tc>
          <w:tcPr>
            <w:tcW w:w="0" w:type="auto"/>
          </w:tcPr>
          <w:p w14:paraId="0C95622D" w14:textId="77777777" w:rsidR="00976B2D" w:rsidRPr="003C4EFE" w:rsidRDefault="00976B2D">
            <w:pPr>
              <w:pStyle w:val="Compact"/>
              <w:rPr>
                <w:color w:val="000000" w:themeColor="text1"/>
              </w:rPr>
            </w:pPr>
            <w:r w:rsidRPr="003C4EFE">
              <w:rPr>
                <w:color w:val="000000" w:themeColor="text1"/>
              </w:rPr>
              <w:t>musk</w:t>
            </w:r>
          </w:p>
        </w:tc>
        <w:tc>
          <w:tcPr>
            <w:tcW w:w="0" w:type="auto"/>
          </w:tcPr>
          <w:p w14:paraId="59E3FE2F" w14:textId="77777777" w:rsidR="00976B2D" w:rsidRPr="003C4EFE" w:rsidRDefault="00976B2D">
            <w:pPr>
              <w:pStyle w:val="Compact"/>
              <w:rPr>
                <w:color w:val="000000" w:themeColor="text1"/>
              </w:rPr>
            </w:pPr>
            <w:r w:rsidRPr="003C4EFE">
              <w:rPr>
                <w:color w:val="000000" w:themeColor="text1"/>
              </w:rPr>
              <w:t>476</w:t>
            </w:r>
          </w:p>
        </w:tc>
        <w:tc>
          <w:tcPr>
            <w:tcW w:w="0" w:type="auto"/>
          </w:tcPr>
          <w:p w14:paraId="1A9B46DD" w14:textId="77777777" w:rsidR="00976B2D" w:rsidRPr="003C4EFE" w:rsidRDefault="00976B2D">
            <w:pPr>
              <w:pStyle w:val="Compact"/>
              <w:rPr>
                <w:color w:val="000000" w:themeColor="text1"/>
              </w:rPr>
            </w:pPr>
            <w:r w:rsidRPr="003C4EFE">
              <w:rPr>
                <w:color w:val="000000" w:themeColor="text1"/>
              </w:rPr>
              <w:t>166</w:t>
            </w:r>
          </w:p>
        </w:tc>
        <w:tc>
          <w:tcPr>
            <w:tcW w:w="0" w:type="auto"/>
          </w:tcPr>
          <w:p w14:paraId="51FA5471" w14:textId="77777777" w:rsidR="00976B2D" w:rsidRPr="003C4EFE" w:rsidRDefault="00976B2D">
            <w:pPr>
              <w:pStyle w:val="Compact"/>
              <w:rPr>
                <w:color w:val="000000" w:themeColor="text1"/>
              </w:rPr>
            </w:pPr>
            <w:r w:rsidRPr="003C4EFE">
              <w:rPr>
                <w:color w:val="000000" w:themeColor="text1"/>
              </w:rPr>
              <w:t>2</w:t>
            </w:r>
          </w:p>
        </w:tc>
        <w:tc>
          <w:tcPr>
            <w:tcW w:w="0" w:type="auto"/>
          </w:tcPr>
          <w:p w14:paraId="0B8649D2" w14:textId="77777777" w:rsidR="00976B2D" w:rsidRPr="003C4EFE" w:rsidRDefault="00976B2D">
            <w:pPr>
              <w:pStyle w:val="Compact"/>
              <w:rPr>
                <w:color w:val="000000" w:themeColor="text1"/>
              </w:rPr>
            </w:pPr>
            <w:r w:rsidRPr="003C4EFE">
              <w:rPr>
                <w:color w:val="000000" w:themeColor="text1"/>
              </w:rPr>
              <w:t>1.33</w:t>
            </w:r>
          </w:p>
        </w:tc>
        <w:tc>
          <w:tcPr>
            <w:tcW w:w="0" w:type="auto"/>
          </w:tcPr>
          <w:p w14:paraId="39CABDCE" w14:textId="77777777"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31E04A60" w14:textId="77777777" w:rsidR="00976B2D" w:rsidRPr="003C4EFE" w:rsidRDefault="00976B2D">
            <w:pPr>
              <w:pStyle w:val="Compact"/>
              <w:rPr>
                <w:color w:val="000000" w:themeColor="text1"/>
              </w:rPr>
            </w:pPr>
            <w:r w:rsidRPr="003C4EFE">
              <w:rPr>
                <w:b/>
                <w:color w:val="000000" w:themeColor="text1"/>
              </w:rPr>
              <w:t>0.28</w:t>
            </w:r>
          </w:p>
        </w:tc>
        <w:tc>
          <w:tcPr>
            <w:tcW w:w="0" w:type="auto"/>
          </w:tcPr>
          <w:p w14:paraId="049203BE" w14:textId="77777777" w:rsidR="00976B2D" w:rsidRPr="003C4EFE" w:rsidRDefault="00976B2D">
            <w:pPr>
              <w:pStyle w:val="Compact"/>
              <w:rPr>
                <w:color w:val="000000" w:themeColor="text1"/>
              </w:rPr>
            </w:pPr>
            <w:r w:rsidRPr="003C4EFE">
              <w:rPr>
                <w:color w:val="000000" w:themeColor="text1"/>
              </w:rPr>
              <w:t>0.27</w:t>
            </w:r>
          </w:p>
        </w:tc>
        <w:tc>
          <w:tcPr>
            <w:tcW w:w="0" w:type="auto"/>
          </w:tcPr>
          <w:p w14:paraId="70A652B5" w14:textId="77777777" w:rsidR="00976B2D" w:rsidRPr="003C4EFE" w:rsidRDefault="00976B2D">
            <w:pPr>
              <w:pStyle w:val="Compact"/>
              <w:rPr>
                <w:color w:val="000000" w:themeColor="text1"/>
              </w:rPr>
            </w:pPr>
            <w:r w:rsidRPr="003C4EFE">
              <w:rPr>
                <w:b/>
                <w:color w:val="000000" w:themeColor="text1"/>
              </w:rPr>
              <w:t>0.28</w:t>
            </w:r>
          </w:p>
        </w:tc>
        <w:tc>
          <w:tcPr>
            <w:tcW w:w="0" w:type="auto"/>
          </w:tcPr>
          <w:p w14:paraId="568B0441" w14:textId="77777777" w:rsidR="00976B2D" w:rsidRPr="003C4EFE" w:rsidRDefault="00976B2D">
            <w:pPr>
              <w:pStyle w:val="Compact"/>
              <w:rPr>
                <w:color w:val="000000" w:themeColor="text1"/>
              </w:rPr>
            </w:pPr>
            <w:r w:rsidRPr="003C4EFE">
              <w:rPr>
                <w:b/>
                <w:color w:val="000000" w:themeColor="text1"/>
              </w:rPr>
              <w:t>0.31</w:t>
            </w:r>
          </w:p>
        </w:tc>
      </w:tr>
      <w:tr w:rsidR="00976B2D" w:rsidRPr="003C4EFE" w14:paraId="262603D2" w14:textId="77777777" w:rsidTr="00976B2D">
        <w:trPr>
          <w:jc w:val="center"/>
        </w:trPr>
        <w:tc>
          <w:tcPr>
            <w:tcW w:w="0" w:type="auto"/>
          </w:tcPr>
          <w:p w14:paraId="5D0B1BFE" w14:textId="77777777" w:rsidR="00976B2D" w:rsidRPr="003C4EFE" w:rsidRDefault="00976B2D">
            <w:pPr>
              <w:pStyle w:val="Compact"/>
              <w:rPr>
                <w:color w:val="000000" w:themeColor="text1"/>
              </w:rPr>
            </w:pPr>
            <w:proofErr w:type="spellStart"/>
            <w:r w:rsidRPr="003C4EFE">
              <w:rPr>
                <w:color w:val="000000" w:themeColor="text1"/>
              </w:rPr>
              <w:t>parkinsons</w:t>
            </w:r>
            <w:proofErr w:type="spellEnd"/>
          </w:p>
        </w:tc>
        <w:tc>
          <w:tcPr>
            <w:tcW w:w="0" w:type="auto"/>
          </w:tcPr>
          <w:p w14:paraId="0E3DD0B8" w14:textId="77777777" w:rsidR="00976B2D" w:rsidRPr="003C4EFE" w:rsidRDefault="00976B2D">
            <w:pPr>
              <w:pStyle w:val="Compact"/>
              <w:rPr>
                <w:color w:val="000000" w:themeColor="text1"/>
              </w:rPr>
            </w:pPr>
            <w:r w:rsidRPr="003C4EFE">
              <w:rPr>
                <w:color w:val="000000" w:themeColor="text1"/>
              </w:rPr>
              <w:t>195</w:t>
            </w:r>
          </w:p>
        </w:tc>
        <w:tc>
          <w:tcPr>
            <w:tcW w:w="0" w:type="auto"/>
          </w:tcPr>
          <w:p w14:paraId="747CD677" w14:textId="77777777" w:rsidR="00976B2D" w:rsidRPr="003C4EFE" w:rsidRDefault="00976B2D">
            <w:pPr>
              <w:pStyle w:val="Compact"/>
              <w:rPr>
                <w:color w:val="000000" w:themeColor="text1"/>
              </w:rPr>
            </w:pPr>
            <w:r w:rsidRPr="003C4EFE">
              <w:rPr>
                <w:color w:val="000000" w:themeColor="text1"/>
              </w:rPr>
              <w:t>22</w:t>
            </w:r>
          </w:p>
        </w:tc>
        <w:tc>
          <w:tcPr>
            <w:tcW w:w="0" w:type="auto"/>
          </w:tcPr>
          <w:p w14:paraId="743C9933" w14:textId="77777777" w:rsidR="00976B2D" w:rsidRPr="003C4EFE" w:rsidRDefault="00976B2D">
            <w:pPr>
              <w:pStyle w:val="Compact"/>
              <w:rPr>
                <w:color w:val="000000" w:themeColor="text1"/>
              </w:rPr>
            </w:pPr>
            <w:r w:rsidRPr="003C4EFE">
              <w:rPr>
                <w:color w:val="000000" w:themeColor="text1"/>
              </w:rPr>
              <w:t>2</w:t>
            </w:r>
          </w:p>
        </w:tc>
        <w:tc>
          <w:tcPr>
            <w:tcW w:w="0" w:type="auto"/>
          </w:tcPr>
          <w:p w14:paraId="53CE3109" w14:textId="77777777" w:rsidR="00976B2D" w:rsidRPr="003C4EFE" w:rsidRDefault="00976B2D">
            <w:pPr>
              <w:pStyle w:val="Compact"/>
              <w:rPr>
                <w:color w:val="000000" w:themeColor="text1"/>
              </w:rPr>
            </w:pPr>
            <w:r w:rsidRPr="003C4EFE">
              <w:rPr>
                <w:color w:val="000000" w:themeColor="text1"/>
              </w:rPr>
              <w:t>0.73</w:t>
            </w:r>
          </w:p>
        </w:tc>
        <w:tc>
          <w:tcPr>
            <w:tcW w:w="0" w:type="auto"/>
          </w:tcPr>
          <w:p w14:paraId="283C1BAF" w14:textId="77777777"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4FED441" w14:textId="77777777" w:rsidR="00976B2D" w:rsidRPr="003C4EFE" w:rsidRDefault="00976B2D">
            <w:pPr>
              <w:pStyle w:val="Compact"/>
              <w:rPr>
                <w:color w:val="000000" w:themeColor="text1"/>
              </w:rPr>
            </w:pPr>
            <w:r w:rsidRPr="003C4EFE">
              <w:rPr>
                <w:color w:val="000000" w:themeColor="text1"/>
              </w:rPr>
              <w:t>0.37</w:t>
            </w:r>
          </w:p>
        </w:tc>
        <w:tc>
          <w:tcPr>
            <w:tcW w:w="0" w:type="auto"/>
          </w:tcPr>
          <w:p w14:paraId="5F21869F" w14:textId="77777777" w:rsidR="00976B2D" w:rsidRPr="003C4EFE" w:rsidRDefault="00976B2D">
            <w:pPr>
              <w:pStyle w:val="Compact"/>
              <w:rPr>
                <w:color w:val="000000" w:themeColor="text1"/>
              </w:rPr>
            </w:pPr>
            <w:r w:rsidRPr="003C4EFE">
              <w:rPr>
                <w:color w:val="000000" w:themeColor="text1"/>
              </w:rPr>
              <w:t>0.37</w:t>
            </w:r>
          </w:p>
        </w:tc>
        <w:tc>
          <w:tcPr>
            <w:tcW w:w="0" w:type="auto"/>
          </w:tcPr>
          <w:p w14:paraId="243666C4" w14:textId="77777777" w:rsidR="00976B2D" w:rsidRPr="003C4EFE" w:rsidRDefault="00976B2D">
            <w:pPr>
              <w:pStyle w:val="Compact"/>
              <w:rPr>
                <w:color w:val="000000" w:themeColor="text1"/>
              </w:rPr>
            </w:pPr>
            <w:r w:rsidRPr="003C4EFE">
              <w:rPr>
                <w:color w:val="000000" w:themeColor="text1"/>
              </w:rPr>
              <w:t>0.45</w:t>
            </w:r>
          </w:p>
        </w:tc>
        <w:tc>
          <w:tcPr>
            <w:tcW w:w="0" w:type="auto"/>
          </w:tcPr>
          <w:p w14:paraId="6F04CC7F" w14:textId="77777777" w:rsidR="00976B2D" w:rsidRPr="003C4EFE" w:rsidRDefault="00976B2D">
            <w:pPr>
              <w:pStyle w:val="Compact"/>
              <w:rPr>
                <w:color w:val="000000" w:themeColor="text1"/>
              </w:rPr>
            </w:pPr>
            <w:r w:rsidRPr="003C4EFE">
              <w:rPr>
                <w:b/>
                <w:color w:val="000000" w:themeColor="text1"/>
              </w:rPr>
              <w:t>0.88</w:t>
            </w:r>
          </w:p>
        </w:tc>
      </w:tr>
      <w:tr w:rsidR="00976B2D" w:rsidRPr="003C4EFE" w14:paraId="026DEB25" w14:textId="77777777" w:rsidTr="00976B2D">
        <w:trPr>
          <w:jc w:val="center"/>
        </w:trPr>
        <w:tc>
          <w:tcPr>
            <w:tcW w:w="0" w:type="auto"/>
          </w:tcPr>
          <w:p w14:paraId="1B6D677B" w14:textId="77777777" w:rsidR="00976B2D" w:rsidRPr="003C4EFE" w:rsidRDefault="00976B2D">
            <w:pPr>
              <w:pStyle w:val="Compact"/>
              <w:rPr>
                <w:color w:val="000000" w:themeColor="text1"/>
              </w:rPr>
            </w:pPr>
            <w:r w:rsidRPr="003C4EFE">
              <w:rPr>
                <w:color w:val="000000" w:themeColor="text1"/>
              </w:rPr>
              <w:t>sonar</w:t>
            </w:r>
          </w:p>
        </w:tc>
        <w:tc>
          <w:tcPr>
            <w:tcW w:w="0" w:type="auto"/>
          </w:tcPr>
          <w:p w14:paraId="4F27AB81" w14:textId="77777777" w:rsidR="00976B2D" w:rsidRPr="003C4EFE" w:rsidRDefault="00976B2D">
            <w:pPr>
              <w:pStyle w:val="Compact"/>
              <w:rPr>
                <w:color w:val="000000" w:themeColor="text1"/>
              </w:rPr>
            </w:pPr>
            <w:r w:rsidRPr="003C4EFE">
              <w:rPr>
                <w:color w:val="000000" w:themeColor="text1"/>
              </w:rPr>
              <w:t>208</w:t>
            </w:r>
          </w:p>
        </w:tc>
        <w:tc>
          <w:tcPr>
            <w:tcW w:w="0" w:type="auto"/>
          </w:tcPr>
          <w:p w14:paraId="3FEB5B31" w14:textId="77777777" w:rsidR="00976B2D" w:rsidRPr="003C4EFE" w:rsidRDefault="00976B2D">
            <w:pPr>
              <w:pStyle w:val="Compact"/>
              <w:rPr>
                <w:color w:val="000000" w:themeColor="text1"/>
              </w:rPr>
            </w:pPr>
            <w:r w:rsidRPr="003C4EFE">
              <w:rPr>
                <w:color w:val="000000" w:themeColor="text1"/>
              </w:rPr>
              <w:t>60</w:t>
            </w:r>
          </w:p>
        </w:tc>
        <w:tc>
          <w:tcPr>
            <w:tcW w:w="0" w:type="auto"/>
          </w:tcPr>
          <w:p w14:paraId="43162CC9" w14:textId="77777777" w:rsidR="00976B2D" w:rsidRPr="003C4EFE" w:rsidRDefault="00976B2D">
            <w:pPr>
              <w:pStyle w:val="Compact"/>
              <w:rPr>
                <w:color w:val="000000" w:themeColor="text1"/>
              </w:rPr>
            </w:pPr>
            <w:r w:rsidRPr="003C4EFE">
              <w:rPr>
                <w:color w:val="000000" w:themeColor="text1"/>
              </w:rPr>
              <w:t>2</w:t>
            </w:r>
          </w:p>
        </w:tc>
        <w:tc>
          <w:tcPr>
            <w:tcW w:w="0" w:type="auto"/>
          </w:tcPr>
          <w:p w14:paraId="44C0E785" w14:textId="77777777" w:rsidR="00976B2D" w:rsidRPr="003C4EFE" w:rsidRDefault="00976B2D">
            <w:pPr>
              <w:pStyle w:val="Compact"/>
              <w:rPr>
                <w:color w:val="000000" w:themeColor="text1"/>
              </w:rPr>
            </w:pPr>
            <w:r w:rsidRPr="003C4EFE">
              <w:rPr>
                <w:color w:val="000000" w:themeColor="text1"/>
              </w:rPr>
              <w:t>1.35</w:t>
            </w:r>
          </w:p>
        </w:tc>
        <w:tc>
          <w:tcPr>
            <w:tcW w:w="0" w:type="auto"/>
          </w:tcPr>
          <w:p w14:paraId="377EC49D" w14:textId="77777777"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15499913" w14:textId="77777777" w:rsidR="00976B2D" w:rsidRPr="003C4EFE" w:rsidRDefault="00976B2D">
            <w:pPr>
              <w:pStyle w:val="Compact"/>
              <w:rPr>
                <w:color w:val="000000" w:themeColor="text1"/>
              </w:rPr>
            </w:pPr>
            <w:r w:rsidRPr="003C4EFE">
              <w:rPr>
                <w:b/>
                <w:color w:val="000000" w:themeColor="text1"/>
              </w:rPr>
              <w:t>0.19</w:t>
            </w:r>
          </w:p>
        </w:tc>
        <w:tc>
          <w:tcPr>
            <w:tcW w:w="0" w:type="auto"/>
          </w:tcPr>
          <w:p w14:paraId="43821FCE" w14:textId="77777777" w:rsidR="00976B2D" w:rsidRPr="003C4EFE" w:rsidRDefault="00976B2D">
            <w:pPr>
              <w:pStyle w:val="Compact"/>
              <w:rPr>
                <w:color w:val="000000" w:themeColor="text1"/>
              </w:rPr>
            </w:pPr>
            <w:r w:rsidRPr="003C4EFE">
              <w:rPr>
                <w:color w:val="000000" w:themeColor="text1"/>
              </w:rPr>
              <w:t>0.15</w:t>
            </w:r>
          </w:p>
        </w:tc>
        <w:tc>
          <w:tcPr>
            <w:tcW w:w="0" w:type="auto"/>
          </w:tcPr>
          <w:p w14:paraId="720AFAA0" w14:textId="77777777" w:rsidR="00976B2D" w:rsidRPr="003C4EFE" w:rsidRDefault="00976B2D">
            <w:pPr>
              <w:pStyle w:val="Compact"/>
              <w:rPr>
                <w:color w:val="000000" w:themeColor="text1"/>
              </w:rPr>
            </w:pPr>
            <w:r w:rsidRPr="003C4EFE">
              <w:rPr>
                <w:color w:val="000000" w:themeColor="text1"/>
              </w:rPr>
              <w:t>0.13</w:t>
            </w:r>
          </w:p>
        </w:tc>
        <w:tc>
          <w:tcPr>
            <w:tcW w:w="0" w:type="auto"/>
          </w:tcPr>
          <w:p w14:paraId="1B7C163D" w14:textId="77777777" w:rsidR="00976B2D" w:rsidRPr="003C4EFE" w:rsidRDefault="00976B2D">
            <w:pPr>
              <w:pStyle w:val="Compact"/>
              <w:rPr>
                <w:color w:val="000000" w:themeColor="text1"/>
              </w:rPr>
            </w:pPr>
            <w:r w:rsidRPr="003C4EFE">
              <w:rPr>
                <w:b/>
                <w:color w:val="000000" w:themeColor="text1"/>
              </w:rPr>
              <w:t>0.22</w:t>
            </w:r>
          </w:p>
        </w:tc>
      </w:tr>
      <w:tr w:rsidR="00976B2D" w:rsidRPr="003C4EFE" w14:paraId="4FDA7757" w14:textId="77777777" w:rsidTr="00976B2D">
        <w:trPr>
          <w:jc w:val="center"/>
        </w:trPr>
        <w:tc>
          <w:tcPr>
            <w:tcW w:w="0" w:type="auto"/>
          </w:tcPr>
          <w:p w14:paraId="689EE425" w14:textId="77777777" w:rsidR="00976B2D" w:rsidRPr="003C4EFE" w:rsidRDefault="00976B2D">
            <w:pPr>
              <w:pStyle w:val="Compact"/>
              <w:rPr>
                <w:color w:val="000000" w:themeColor="text1"/>
              </w:rPr>
            </w:pPr>
            <w:proofErr w:type="spellStart"/>
            <w:r w:rsidRPr="003C4EFE">
              <w:rPr>
                <w:color w:val="000000" w:themeColor="text1"/>
              </w:rPr>
              <w:t>wpbc</w:t>
            </w:r>
            <w:proofErr w:type="spellEnd"/>
          </w:p>
        </w:tc>
        <w:tc>
          <w:tcPr>
            <w:tcW w:w="0" w:type="auto"/>
          </w:tcPr>
          <w:p w14:paraId="32A35BAC" w14:textId="77777777" w:rsidR="00976B2D" w:rsidRPr="003C4EFE" w:rsidRDefault="00976B2D">
            <w:pPr>
              <w:pStyle w:val="Compact"/>
              <w:rPr>
                <w:color w:val="000000" w:themeColor="text1"/>
              </w:rPr>
            </w:pPr>
            <w:r w:rsidRPr="003C4EFE">
              <w:rPr>
                <w:color w:val="000000" w:themeColor="text1"/>
              </w:rPr>
              <w:t>198</w:t>
            </w:r>
          </w:p>
        </w:tc>
        <w:tc>
          <w:tcPr>
            <w:tcW w:w="0" w:type="auto"/>
          </w:tcPr>
          <w:p w14:paraId="4000B578" w14:textId="77777777" w:rsidR="00976B2D" w:rsidRPr="003C4EFE" w:rsidRDefault="00976B2D">
            <w:pPr>
              <w:pStyle w:val="Compact"/>
              <w:rPr>
                <w:color w:val="000000" w:themeColor="text1"/>
              </w:rPr>
            </w:pPr>
            <w:r w:rsidRPr="003C4EFE">
              <w:rPr>
                <w:color w:val="000000" w:themeColor="text1"/>
              </w:rPr>
              <w:t>33</w:t>
            </w:r>
          </w:p>
        </w:tc>
        <w:tc>
          <w:tcPr>
            <w:tcW w:w="0" w:type="auto"/>
          </w:tcPr>
          <w:p w14:paraId="763E8A37" w14:textId="77777777" w:rsidR="00976B2D" w:rsidRPr="003C4EFE" w:rsidRDefault="00976B2D">
            <w:pPr>
              <w:pStyle w:val="Compact"/>
              <w:rPr>
                <w:color w:val="000000" w:themeColor="text1"/>
              </w:rPr>
            </w:pPr>
            <w:r w:rsidRPr="003C4EFE">
              <w:rPr>
                <w:color w:val="000000" w:themeColor="text1"/>
              </w:rPr>
              <w:t>2</w:t>
            </w:r>
          </w:p>
        </w:tc>
        <w:tc>
          <w:tcPr>
            <w:tcW w:w="0" w:type="auto"/>
          </w:tcPr>
          <w:p w14:paraId="58496713" w14:textId="77777777" w:rsidR="00976B2D" w:rsidRPr="003C4EFE" w:rsidRDefault="00976B2D">
            <w:pPr>
              <w:pStyle w:val="Compact"/>
              <w:rPr>
                <w:color w:val="000000" w:themeColor="text1"/>
              </w:rPr>
            </w:pPr>
            <w:r w:rsidRPr="003C4EFE">
              <w:rPr>
                <w:color w:val="000000" w:themeColor="text1"/>
              </w:rPr>
              <w:t>0.86</w:t>
            </w:r>
          </w:p>
        </w:tc>
        <w:tc>
          <w:tcPr>
            <w:tcW w:w="0" w:type="auto"/>
          </w:tcPr>
          <w:p w14:paraId="130430ED" w14:textId="77777777" w:rsidR="00976B2D" w:rsidRPr="003C4EFE" w:rsidRDefault="00BB72F2">
            <w:pPr>
              <w:pStyle w:val="Compact"/>
              <w:jc w:val="center"/>
              <w:rPr>
                <w:color w:val="000000" w:themeColor="text1"/>
              </w:rPr>
            </w:pPr>
            <m:oMathPara>
              <m:oMath>
                <m:sSub>
                  <m:sSubPr>
                    <m:ctrlPr>
                      <w:rPr>
                        <w:rFonts w:ascii="Cambria Math" w:hAnsi="Cambria Math"/>
                        <w:color w:val="000000" w:themeColor="text1"/>
                      </w:rPr>
                    </m:ctrlPr>
                  </m:sSubPr>
                  <m:e>
                    <m:r>
                      <w:rPr>
                        <w:rFonts w:ascii="Cambria Math" w:hAnsi="Cambria Math"/>
                        <w:color w:val="000000" w:themeColor="text1"/>
                      </w:rPr>
                      <m:t>l</m:t>
                    </m:r>
                  </m:e>
                  <m:sub>
                    <m:r>
                      <w:rPr>
                        <w:rFonts w:ascii="Cambria Math" w:hAnsi="Cambria Math"/>
                        <w:color w:val="000000" w:themeColor="text1"/>
                      </w:rPr>
                      <m:t>2</m:t>
                    </m:r>
                  </m:sub>
                </m:sSub>
              </m:oMath>
            </m:oMathPara>
          </w:p>
        </w:tc>
        <w:tc>
          <w:tcPr>
            <w:tcW w:w="0" w:type="auto"/>
          </w:tcPr>
          <w:p w14:paraId="22D5B297" w14:textId="77777777" w:rsidR="00976B2D" w:rsidRPr="003C4EFE" w:rsidRDefault="00976B2D">
            <w:pPr>
              <w:pStyle w:val="Compact"/>
              <w:rPr>
                <w:color w:val="000000" w:themeColor="text1"/>
              </w:rPr>
            </w:pPr>
            <w:r w:rsidRPr="003C4EFE">
              <w:rPr>
                <w:color w:val="000000" w:themeColor="text1"/>
              </w:rPr>
              <w:t>0.16</w:t>
            </w:r>
          </w:p>
        </w:tc>
        <w:tc>
          <w:tcPr>
            <w:tcW w:w="0" w:type="auto"/>
          </w:tcPr>
          <w:p w14:paraId="7B31110F" w14:textId="77777777" w:rsidR="00976B2D" w:rsidRPr="003C4EFE" w:rsidRDefault="00976B2D">
            <w:pPr>
              <w:pStyle w:val="Compact"/>
              <w:rPr>
                <w:color w:val="000000" w:themeColor="text1"/>
              </w:rPr>
            </w:pPr>
            <w:r w:rsidRPr="003C4EFE">
              <w:rPr>
                <w:color w:val="000000" w:themeColor="text1"/>
              </w:rPr>
              <w:t>0.16</w:t>
            </w:r>
          </w:p>
        </w:tc>
        <w:tc>
          <w:tcPr>
            <w:tcW w:w="0" w:type="auto"/>
          </w:tcPr>
          <w:p w14:paraId="24687439" w14:textId="77777777" w:rsidR="00976B2D" w:rsidRPr="003C4EFE" w:rsidRDefault="00976B2D">
            <w:pPr>
              <w:pStyle w:val="Compact"/>
              <w:rPr>
                <w:color w:val="000000" w:themeColor="text1"/>
              </w:rPr>
            </w:pPr>
            <w:r w:rsidRPr="003C4EFE">
              <w:rPr>
                <w:color w:val="000000" w:themeColor="text1"/>
              </w:rPr>
              <w:t>0.17</w:t>
            </w:r>
          </w:p>
        </w:tc>
        <w:tc>
          <w:tcPr>
            <w:tcW w:w="0" w:type="auto"/>
          </w:tcPr>
          <w:p w14:paraId="5969EDF3" w14:textId="77777777" w:rsidR="00976B2D" w:rsidRPr="003C4EFE" w:rsidRDefault="00976B2D">
            <w:pPr>
              <w:pStyle w:val="Compact"/>
              <w:rPr>
                <w:color w:val="000000" w:themeColor="text1"/>
              </w:rPr>
            </w:pPr>
            <w:r w:rsidRPr="003C4EFE">
              <w:rPr>
                <w:b/>
                <w:color w:val="000000" w:themeColor="text1"/>
              </w:rPr>
              <w:t>0.32</w:t>
            </w:r>
          </w:p>
        </w:tc>
      </w:tr>
    </w:tbl>
    <w:p w14:paraId="0B212C4F" w14:textId="60A6F867" w:rsidR="008F423B" w:rsidRPr="003C4EFE" w:rsidRDefault="001D34DC">
      <w:pPr>
        <w:pStyle w:val="BodyText"/>
        <w:rPr>
          <w:color w:val="000000" w:themeColor="text1"/>
        </w:rPr>
      </w:pPr>
      <w:r w:rsidRPr="003C4EFE">
        <w:rPr>
          <w:color w:val="000000" w:themeColor="text1"/>
        </w:rPr>
        <w:t xml:space="preserve"> </w:t>
      </w:r>
      <w:r w:rsidR="002D09DB" w:rsidRPr="003C4EFE">
        <w:rPr>
          <w:color w:val="000000" w:themeColor="text1"/>
          <w:lang w:eastAsia="zh-CN"/>
        </w:rPr>
        <w:t xml:space="preserve">        </w:t>
      </w:r>
      <w:proofErr w:type="spellStart"/>
      <w:r w:rsidRPr="002B298F">
        <w:rPr>
          <w:color w:val="000000" w:themeColor="text1"/>
          <w:highlight w:val="yellow"/>
          <w:rPrChange w:id="51" w:author="Lang Dylan" w:date="2017-02-22T16:47:00Z">
            <w:rPr>
              <w:color w:val="000000" w:themeColor="text1"/>
            </w:rPr>
          </w:rPrChange>
        </w:rPr>
        <w:t>在缺乏</w:t>
      </w:r>
      <w:proofErr w:type="spellEnd"/>
      <w:r w:rsidRPr="002B298F">
        <w:rPr>
          <w:color w:val="000000" w:themeColor="text1"/>
          <w:highlight w:val="yellow"/>
          <w:rPrChange w:id="52" w:author="Lang Dylan" w:date="2017-02-22T16:47:00Z">
            <w:rPr>
              <w:color w:val="000000" w:themeColor="text1"/>
            </w:rPr>
          </w:rPrChange>
        </w:rPr>
        <w:t xml:space="preserve"> </w:t>
      </w:r>
      <w:proofErr w:type="spellStart"/>
      <w:r w:rsidRPr="002B298F">
        <w:rPr>
          <w:color w:val="000000" w:themeColor="text1"/>
          <w:highlight w:val="yellow"/>
          <w:rPrChange w:id="53" w:author="Lang Dylan" w:date="2017-02-22T16:47:00Z">
            <w:rPr>
              <w:color w:val="000000" w:themeColor="text1"/>
            </w:rPr>
          </w:rPrChange>
        </w:rPr>
        <w:t>hubness</w:t>
      </w:r>
      <w:proofErr w:type="spellEnd"/>
      <w:r w:rsidRPr="002B298F">
        <w:rPr>
          <w:color w:val="000000" w:themeColor="text1"/>
          <w:highlight w:val="yellow"/>
          <w:rPrChange w:id="54" w:author="Lang Dylan" w:date="2017-02-22T16:47:00Z">
            <w:rPr>
              <w:color w:val="000000" w:themeColor="text1"/>
            </w:rPr>
          </w:rPrChange>
        </w:rPr>
        <w:t xml:space="preserve"> </w:t>
      </w:r>
      <w:proofErr w:type="spellStart"/>
      <w:r w:rsidRPr="002B298F">
        <w:rPr>
          <w:color w:val="000000" w:themeColor="text1"/>
          <w:highlight w:val="yellow"/>
          <w:rPrChange w:id="55" w:author="Lang Dylan" w:date="2017-02-22T16:47:00Z">
            <w:rPr>
              <w:color w:val="000000" w:themeColor="text1"/>
            </w:rPr>
          </w:rPrChange>
        </w:rPr>
        <w:t>特性的情况下</w:t>
      </w:r>
      <w:r w:rsidRPr="003C4EFE">
        <w:rPr>
          <w:color w:val="000000" w:themeColor="text1"/>
        </w:rPr>
        <w:t>，基于</w:t>
      </w:r>
      <w:proofErr w:type="spellEnd"/>
      <w:r w:rsidRPr="003C4EFE">
        <w:rPr>
          <w:color w:val="000000" w:themeColor="text1"/>
        </w:rPr>
        <w:t xml:space="preserve"> </w:t>
      </w:r>
      <w:proofErr w:type="spellStart"/>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的方法表现不佳，其性能接近于</w:t>
      </w:r>
      <w:proofErr w:type="spellEnd"/>
      <w:r w:rsidRPr="003C4EFE">
        <w:rPr>
          <w:color w:val="000000" w:themeColor="text1"/>
        </w:rPr>
        <w:t xml:space="preserve"> KM++</w:t>
      </w:r>
      <w:r w:rsidRPr="003C4EFE">
        <w:rPr>
          <w:color w:val="000000" w:themeColor="text1"/>
        </w:rPr>
        <w:t>。</w:t>
      </w:r>
      <w:proofErr w:type="spellStart"/>
      <w:r w:rsidRPr="003C4EFE">
        <w:rPr>
          <w:color w:val="000000" w:themeColor="text1"/>
        </w:rPr>
        <w:t>与此同时观察到一些有趣的现象：一些数据集虽然有较高的</w:t>
      </w:r>
      <w:proofErr w:type="spellEnd"/>
      <w:r w:rsidRPr="003C4EFE">
        <w:rPr>
          <w:color w:val="000000" w:themeColor="text1"/>
        </w:rPr>
        <w:t xml:space="preserve"> </w:t>
      </w:r>
      <w:proofErr w:type="spellStart"/>
      <w:r w:rsidRPr="003C4EFE">
        <w:rPr>
          <w:color w:val="000000" w:themeColor="text1"/>
        </w:rPr>
        <w:t>hubness</w:t>
      </w:r>
      <w:r w:rsidRPr="003C4EFE">
        <w:rPr>
          <w:color w:val="000000" w:themeColor="text1"/>
        </w:rPr>
        <w:t>，但是在利用</w:t>
      </w:r>
      <w:proofErr w:type="spellEnd"/>
      <w:r w:rsidRPr="003C4EFE">
        <w:rPr>
          <w:color w:val="000000" w:themeColor="text1"/>
        </w:rPr>
        <w:t xml:space="preserve"> PCA </w:t>
      </w:r>
      <w:proofErr w:type="spellStart"/>
      <w:r w:rsidRPr="003C4EFE">
        <w:rPr>
          <w:color w:val="000000" w:themeColor="text1"/>
        </w:rPr>
        <w:t>降维的过程中其本征维数损失较大从而导致聚类结果表现不佳；还有一些数据集虽然</w:t>
      </w:r>
      <w:proofErr w:type="spellEnd"/>
      <w:r w:rsidRPr="003C4EFE">
        <w:rPr>
          <w:color w:val="000000" w:themeColor="text1"/>
        </w:rPr>
        <w:t xml:space="preserve"> </w:t>
      </w:r>
      <w:proofErr w:type="spellStart"/>
      <w:r w:rsidRPr="003C4EFE">
        <w:rPr>
          <w:color w:val="000000" w:themeColor="text1"/>
        </w:rPr>
        <w:t>hubness</w:t>
      </w:r>
      <w:proofErr w:type="spellEnd"/>
      <w:r w:rsidRPr="003C4EFE">
        <w:rPr>
          <w:color w:val="000000" w:themeColor="text1"/>
        </w:rPr>
        <w:t xml:space="preserve"> </w:t>
      </w:r>
      <w:proofErr w:type="spellStart"/>
      <w:r w:rsidRPr="00990F75">
        <w:rPr>
          <w:color w:val="000000" w:themeColor="text1"/>
          <w:highlight w:val="yellow"/>
          <w:rPrChange w:id="56" w:author="Lang Dylan" w:date="2017-02-22T16:49:00Z">
            <w:rPr>
              <w:color w:val="000000" w:themeColor="text1"/>
            </w:rPr>
          </w:rPrChange>
        </w:rPr>
        <w:t>本身并不是很高，</w:t>
      </w:r>
      <w:r w:rsidRPr="003C4EFE">
        <w:rPr>
          <w:color w:val="000000" w:themeColor="text1"/>
        </w:rPr>
        <w:t>但在降维的过程中其本征维数几乎保持恒定顾聚类结果较佳</w:t>
      </w:r>
      <w:proofErr w:type="spellEnd"/>
      <w:r w:rsidRPr="003C4EFE">
        <w:rPr>
          <w:color w:val="000000" w:themeColor="text1"/>
        </w:rPr>
        <w:t>。</w:t>
      </w:r>
      <w:r w:rsidRPr="003C4EFE">
        <w:rPr>
          <w:color w:val="000000" w:themeColor="text1"/>
        </w:rPr>
        <w:t xml:space="preserve">     </w:t>
      </w:r>
    </w:p>
    <w:p w14:paraId="12AD952A" w14:textId="77777777" w:rsidR="008F423B" w:rsidRPr="003C4EFE" w:rsidRDefault="008F423B">
      <w:pPr>
        <w:pStyle w:val="BodyText"/>
        <w:rPr>
          <w:color w:val="000000" w:themeColor="text1"/>
        </w:rPr>
      </w:pPr>
    </w:p>
    <w:p w14:paraId="28402428" w14:textId="77777777" w:rsidR="008F423B" w:rsidRPr="003C4EFE" w:rsidRDefault="008F423B">
      <w:pPr>
        <w:pStyle w:val="BodyText"/>
        <w:rPr>
          <w:color w:val="000000" w:themeColor="text1"/>
        </w:rPr>
      </w:pPr>
    </w:p>
    <w:p w14:paraId="3FB7D957" w14:textId="66AB0D11" w:rsidR="008F423B" w:rsidRPr="003C4EFE" w:rsidRDefault="00135C90" w:rsidP="00C729E7">
      <w:pPr>
        <w:pStyle w:val="Heading1"/>
        <w:rPr>
          <w:color w:val="000000" w:themeColor="text1"/>
        </w:rPr>
      </w:pPr>
      <w:bookmarkStart w:id="57" w:name="header-c290"/>
      <w:bookmarkEnd w:id="57"/>
      <w:r>
        <w:rPr>
          <w:color w:val="000000" w:themeColor="text1"/>
        </w:rPr>
        <w:t>5</w:t>
      </w:r>
      <w:r w:rsidR="001D34DC" w:rsidRPr="003C4EFE">
        <w:rPr>
          <w:color w:val="000000" w:themeColor="text1"/>
        </w:rPr>
        <w:t xml:space="preserve"> </w:t>
      </w:r>
      <w:proofErr w:type="spellStart"/>
      <w:r w:rsidR="001D34DC" w:rsidRPr="003C4EFE">
        <w:rPr>
          <w:rFonts w:ascii="SimSun" w:eastAsia="SimSun" w:hAnsi="SimSun" w:cs="SimSun"/>
          <w:color w:val="000000" w:themeColor="text1"/>
        </w:rPr>
        <w:t>结论</w:t>
      </w:r>
      <w:proofErr w:type="spellEnd"/>
    </w:p>
    <w:p w14:paraId="46047DF4" w14:textId="08683FCB" w:rsidR="008F423B" w:rsidRPr="003C4EFE" w:rsidRDefault="001D34DC" w:rsidP="007C3640">
      <w:pPr>
        <w:pStyle w:val="FirstParagraph"/>
        <w:rPr>
          <w:color w:val="000000" w:themeColor="text1"/>
        </w:rPr>
      </w:pPr>
      <w:r w:rsidRPr="003C4EFE">
        <w:rPr>
          <w:color w:val="000000" w:themeColor="text1"/>
        </w:rPr>
        <w:t xml:space="preserve"> </w:t>
      </w:r>
      <w:r w:rsidR="00C729E7" w:rsidRPr="003C4EFE">
        <w:rPr>
          <w:color w:val="000000" w:themeColor="text1"/>
          <w:lang w:eastAsia="zh-CN"/>
        </w:rPr>
        <w:t xml:space="preserve">        </w:t>
      </w:r>
      <w:proofErr w:type="spellStart"/>
      <w:r w:rsidRPr="00990F75">
        <w:rPr>
          <w:color w:val="000000" w:themeColor="text1"/>
          <w:highlight w:val="yellow"/>
          <w:rPrChange w:id="58" w:author="Lang Dylan" w:date="2017-02-22T16:49:00Z">
            <w:rPr>
              <w:color w:val="000000" w:themeColor="text1"/>
            </w:rPr>
          </w:rPrChange>
        </w:rPr>
        <w:t>此前并没有使用</w:t>
      </w:r>
      <w:proofErr w:type="spellEnd"/>
      <w:r w:rsidRPr="00990F75">
        <w:rPr>
          <w:color w:val="000000" w:themeColor="text1"/>
          <w:highlight w:val="yellow"/>
          <w:rPrChange w:id="59" w:author="Lang Dylan" w:date="2017-02-22T16:49:00Z">
            <w:rPr>
              <w:color w:val="000000" w:themeColor="text1"/>
            </w:rPr>
          </w:rPrChange>
        </w:rPr>
        <w:t xml:space="preserve"> </w:t>
      </w:r>
      <w:proofErr w:type="spellStart"/>
      <w:r w:rsidRPr="00990F75">
        <w:rPr>
          <w:color w:val="000000" w:themeColor="text1"/>
          <w:highlight w:val="yellow"/>
          <w:rPrChange w:id="60" w:author="Lang Dylan" w:date="2017-02-22T16:49:00Z">
            <w:rPr>
              <w:color w:val="000000" w:themeColor="text1"/>
            </w:rPr>
          </w:rPrChange>
        </w:rPr>
        <w:t>hubness</w:t>
      </w:r>
      <w:proofErr w:type="spellEnd"/>
      <w:r w:rsidRPr="00990F75">
        <w:rPr>
          <w:color w:val="000000" w:themeColor="text1"/>
          <w:highlight w:val="yellow"/>
          <w:rPrChange w:id="61" w:author="Lang Dylan" w:date="2017-02-22T16:49:00Z">
            <w:rPr>
              <w:color w:val="000000" w:themeColor="text1"/>
            </w:rPr>
          </w:rPrChange>
        </w:rPr>
        <w:t xml:space="preserve"> </w:t>
      </w:r>
      <w:proofErr w:type="spellStart"/>
      <w:r w:rsidRPr="00990F75">
        <w:rPr>
          <w:color w:val="000000" w:themeColor="text1"/>
          <w:highlight w:val="yellow"/>
          <w:rPrChange w:id="62" w:author="Lang Dylan" w:date="2017-02-22T16:49:00Z">
            <w:rPr>
              <w:color w:val="000000" w:themeColor="text1"/>
            </w:rPr>
          </w:rPrChange>
        </w:rPr>
        <w:t>结合</w:t>
      </w:r>
      <w:proofErr w:type="spellEnd"/>
      <w:r w:rsidRPr="00990F75">
        <w:rPr>
          <w:color w:val="000000" w:themeColor="text1"/>
          <w:highlight w:val="yellow"/>
          <w:rPrChange w:id="63" w:author="Lang Dylan" w:date="2017-02-22T16:49:00Z">
            <w:rPr>
              <w:color w:val="000000" w:themeColor="text1"/>
            </w:rPr>
          </w:rPrChange>
        </w:rPr>
        <w:t xml:space="preserve"> PCA </w:t>
      </w:r>
      <w:proofErr w:type="spellStart"/>
      <w:r w:rsidRPr="00990F75">
        <w:rPr>
          <w:color w:val="000000" w:themeColor="text1"/>
          <w:highlight w:val="yellow"/>
          <w:rPrChange w:id="64" w:author="Lang Dylan" w:date="2017-02-22T16:49:00Z">
            <w:rPr>
              <w:color w:val="000000" w:themeColor="text1"/>
            </w:rPr>
          </w:rPrChange>
        </w:rPr>
        <w:t>对数据进行聚类的相关工作。</w:t>
      </w:r>
      <w:r w:rsidRPr="003C4EFE">
        <w:rPr>
          <w:color w:val="000000" w:themeColor="text1"/>
        </w:rPr>
        <w:t>本文通过探讨在使用降维技术</w:t>
      </w:r>
      <w:proofErr w:type="spellEnd"/>
      <w:r w:rsidRPr="003C4EFE">
        <w:rPr>
          <w:color w:val="000000" w:themeColor="text1"/>
        </w:rPr>
        <w:t xml:space="preserve"> PCA </w:t>
      </w:r>
      <w:proofErr w:type="spellStart"/>
      <w:r w:rsidRPr="003C4EFE">
        <w:rPr>
          <w:color w:val="000000" w:themeColor="text1"/>
        </w:rPr>
        <w:t>的情况下</w:t>
      </w:r>
      <w:proofErr w:type="spellEnd"/>
      <w:r w:rsidRPr="003C4EFE">
        <w:rPr>
          <w:color w:val="000000" w:themeColor="text1"/>
        </w:rPr>
        <w:t xml:space="preserve"> </w:t>
      </w:r>
      <m:oMath>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oMath>
      <w:r w:rsidRPr="003C4EFE">
        <w:rPr>
          <w:color w:val="000000" w:themeColor="text1"/>
        </w:rPr>
        <w:t xml:space="preserve"> </w:t>
      </w:r>
      <w:proofErr w:type="spellStart"/>
      <w:r w:rsidRPr="003C4EFE">
        <w:rPr>
          <w:color w:val="000000" w:themeColor="text1"/>
        </w:rPr>
        <w:t>的偏度和本征维数的相互作用从而说明：对于大部分数据集而言利用</w:t>
      </w:r>
      <w:r w:rsidRPr="003C4EFE">
        <w:rPr>
          <w:color w:val="000000" w:themeColor="text1"/>
        </w:rPr>
        <w:t>PCA</w:t>
      </w:r>
      <w:proofErr w:type="spellEnd"/>
      <w:r w:rsidRPr="003C4EFE">
        <w:rPr>
          <w:color w:val="000000" w:themeColor="text1"/>
        </w:rPr>
        <w:t xml:space="preserve"> </w:t>
      </w:r>
      <w:proofErr w:type="spellStart"/>
      <w:r w:rsidRPr="003C4EFE">
        <w:rPr>
          <w:color w:val="000000" w:themeColor="text1"/>
        </w:rPr>
        <w:t>降维算法</w:t>
      </w:r>
      <w:proofErr w:type="spellEnd"/>
      <w:r w:rsidRPr="003C4EFE">
        <w:rPr>
          <w:color w:val="000000" w:themeColor="text1"/>
        </w:rPr>
        <w:t>，</w:t>
      </w:r>
      <m:oMath>
        <m:sSub>
          <m:sSubPr>
            <m:ctrlPr>
              <w:rPr>
                <w:rFonts w:ascii="Cambria Math" w:hAnsi="Cambria Math"/>
                <w:color w:val="000000" w:themeColor="text1"/>
              </w:rPr>
            </m:ctrlPr>
          </m:sSubPr>
          <m:e>
            <m:r>
              <w:rPr>
                <w:rFonts w:ascii="Cambria Math" w:hAnsi="Cambria Math"/>
                <w:color w:val="000000" w:themeColor="text1"/>
              </w:rPr>
              <m:t>S</m:t>
            </m:r>
          </m:e>
          <m:sub>
            <m:sSub>
              <m:sSubPr>
                <m:ctrlPr>
                  <w:rPr>
                    <w:rFonts w:ascii="Cambria Math" w:hAnsi="Cambria Math"/>
                    <w:color w:val="000000" w:themeColor="text1"/>
                  </w:rPr>
                </m:ctrlPr>
              </m:sSubPr>
              <m:e>
                <m:r>
                  <w:rPr>
                    <w:rFonts w:ascii="Cambria Math" w:hAnsi="Cambria Math"/>
                    <w:color w:val="000000" w:themeColor="text1"/>
                  </w:rPr>
                  <m:t>N</m:t>
                </m:r>
              </m:e>
              <m:sub>
                <m:r>
                  <w:rPr>
                    <w:rFonts w:ascii="Cambria Math" w:hAnsi="Cambria Math"/>
                    <w:color w:val="000000" w:themeColor="text1"/>
                  </w:rPr>
                  <m:t>k</m:t>
                </m:r>
              </m:sub>
            </m:sSub>
          </m:sub>
        </m:sSub>
      </m:oMath>
      <w:r w:rsidRPr="003C4EFE">
        <w:rPr>
          <w:color w:val="000000" w:themeColor="text1"/>
        </w:rPr>
        <w:t xml:space="preserve"> </w:t>
      </w:r>
      <w:proofErr w:type="spellStart"/>
      <w:r w:rsidRPr="003C4EFE">
        <w:rPr>
          <w:color w:val="000000" w:themeColor="text1"/>
        </w:rPr>
        <w:t>保持相对恒定直到降维后留下的特征的百分比较小时才会陡然下降。基于</w:t>
      </w:r>
      <w:proofErr w:type="spellEnd"/>
      <w:r w:rsidRPr="003C4EFE">
        <w:rPr>
          <w:color w:val="000000" w:themeColor="text1"/>
        </w:rPr>
        <w:t xml:space="preserve"> hub </w:t>
      </w:r>
      <w:proofErr w:type="spellStart"/>
      <w:r w:rsidRPr="003C4EFE">
        <w:rPr>
          <w:color w:val="000000" w:themeColor="text1"/>
        </w:rPr>
        <w:t>的算法是专为高维数据设计的</w:t>
      </w:r>
      <w:proofErr w:type="spellEnd"/>
      <w:r w:rsidRPr="003C4EFE">
        <w:rPr>
          <w:color w:val="000000" w:themeColor="text1"/>
        </w:rPr>
        <w:t>。</w:t>
      </w:r>
      <w:r w:rsidRPr="003C4EFE">
        <w:rPr>
          <w:color w:val="000000" w:themeColor="text1"/>
        </w:rPr>
        <w:t xml:space="preserve"> </w:t>
      </w:r>
      <w:proofErr w:type="spellStart"/>
      <w:r w:rsidRPr="00990F75">
        <w:rPr>
          <w:color w:val="000000" w:themeColor="text1"/>
          <w:highlight w:val="yellow"/>
          <w:rPrChange w:id="65" w:author="Lang Dylan" w:date="2017-02-22T16:50:00Z">
            <w:rPr>
              <w:color w:val="000000" w:themeColor="text1"/>
            </w:rPr>
          </w:rPrChange>
        </w:rPr>
        <w:t>这是一个不寻常的属性</w:t>
      </w:r>
      <w:r w:rsidRPr="003C4EFE">
        <w:rPr>
          <w:color w:val="000000" w:themeColor="text1"/>
        </w:rPr>
        <w:t>，因为大多数标准聚类算法的性能随着维数的增加而降低</w:t>
      </w:r>
      <w:proofErr w:type="spellEnd"/>
      <w:r w:rsidRPr="003C4EFE">
        <w:rPr>
          <w:color w:val="000000" w:themeColor="text1"/>
        </w:rPr>
        <w:t>。</w:t>
      </w:r>
      <w:r w:rsidRPr="003C4EFE">
        <w:rPr>
          <w:color w:val="000000" w:themeColor="text1"/>
        </w:rPr>
        <w:t xml:space="preserve"> </w:t>
      </w:r>
      <w:proofErr w:type="spellStart"/>
      <w:r w:rsidRPr="003C4EFE">
        <w:rPr>
          <w:color w:val="000000" w:themeColor="text1"/>
        </w:rPr>
        <w:t>另一方面，</w:t>
      </w:r>
      <w:r w:rsidRPr="003C4EFE">
        <w:rPr>
          <w:color w:val="000000" w:themeColor="text1"/>
        </w:rPr>
        <w:t>hubness</w:t>
      </w:r>
      <w:proofErr w:type="spellEnd"/>
      <w:r w:rsidRPr="003C4EFE">
        <w:rPr>
          <w:color w:val="000000" w:themeColor="text1"/>
        </w:rPr>
        <w:t xml:space="preserve"> </w:t>
      </w:r>
      <w:proofErr w:type="spellStart"/>
      <w:r w:rsidRPr="003C4EFE">
        <w:rPr>
          <w:color w:val="000000" w:themeColor="text1"/>
        </w:rPr>
        <w:t>是高维数据的本征属性，通过利用降维技术</w:t>
      </w:r>
      <w:proofErr w:type="spellEnd"/>
      <w:r w:rsidRPr="003C4EFE">
        <w:rPr>
          <w:color w:val="000000" w:themeColor="text1"/>
        </w:rPr>
        <w:t xml:space="preserve"> PCA </w:t>
      </w:r>
      <w:proofErr w:type="spellStart"/>
      <w:r w:rsidRPr="003C4EFE">
        <w:rPr>
          <w:color w:val="000000" w:themeColor="text1"/>
        </w:rPr>
        <w:t>而又基本保持本征维数不变的情况下对数据进行实验从而提高聚类结果</w:t>
      </w:r>
      <w:proofErr w:type="spellEnd"/>
      <w:r w:rsidRPr="003C4EFE">
        <w:rPr>
          <w:color w:val="000000" w:themeColor="text1"/>
        </w:rPr>
        <w:t>。</w:t>
      </w:r>
    </w:p>
    <w:p w14:paraId="3560D1AF" w14:textId="77777777" w:rsidR="008F423B" w:rsidRPr="003C4EFE" w:rsidRDefault="001D34DC">
      <w:pPr>
        <w:pStyle w:val="BodyText"/>
        <w:rPr>
          <w:color w:val="000000" w:themeColor="text1"/>
        </w:rPr>
      </w:pPr>
      <w:proofErr w:type="spellStart"/>
      <w:r w:rsidRPr="003C4EFE">
        <w:rPr>
          <w:color w:val="000000" w:themeColor="text1"/>
        </w:rPr>
        <w:t>参考文献</w:t>
      </w:r>
      <w:proofErr w:type="spellEnd"/>
      <w:r w:rsidRPr="003C4EFE">
        <w:rPr>
          <w:color w:val="000000" w:themeColor="text1"/>
        </w:rPr>
        <w:t>：</w:t>
      </w:r>
      <w:r w:rsidRPr="003C4EFE">
        <w:rPr>
          <w:color w:val="000000" w:themeColor="text1"/>
        </w:rPr>
        <w:t xml:space="preserve"> </w:t>
      </w:r>
    </w:p>
    <w:p w14:paraId="5E58EA75" w14:textId="77777777" w:rsidR="008F423B" w:rsidRPr="003C4EFE" w:rsidRDefault="001D34DC">
      <w:pPr>
        <w:pStyle w:val="BodyText"/>
        <w:rPr>
          <w:color w:val="000000" w:themeColor="text1"/>
        </w:rPr>
      </w:pPr>
      <w:r w:rsidRPr="003C4EFE">
        <w:rPr>
          <w:color w:val="000000" w:themeColor="text1"/>
        </w:rPr>
        <w:t xml:space="preserve">[1] </w:t>
      </w:r>
      <w:proofErr w:type="spellStart"/>
      <w:r w:rsidRPr="003C4EFE">
        <w:rPr>
          <w:color w:val="000000" w:themeColor="text1"/>
        </w:rPr>
        <w:t>Houle</w:t>
      </w:r>
      <w:proofErr w:type="spellEnd"/>
      <w:r w:rsidRPr="003C4EFE">
        <w:rPr>
          <w:color w:val="000000" w:themeColor="text1"/>
        </w:rPr>
        <w:t>, M. E.</w:t>
      </w:r>
      <w:r w:rsidRPr="003C4EFE">
        <w:rPr>
          <w:color w:val="000000" w:themeColor="text1"/>
        </w:rPr>
        <w:t>，</w:t>
      </w:r>
      <w:proofErr w:type="spellStart"/>
      <w:r w:rsidRPr="003C4EFE">
        <w:rPr>
          <w:color w:val="000000" w:themeColor="text1"/>
        </w:rPr>
        <w:t>Kriegel</w:t>
      </w:r>
      <w:proofErr w:type="spellEnd"/>
      <w:r w:rsidRPr="003C4EFE">
        <w:rPr>
          <w:color w:val="000000" w:themeColor="text1"/>
        </w:rPr>
        <w:t>, H. P.</w:t>
      </w:r>
      <w:r w:rsidRPr="003C4EFE">
        <w:rPr>
          <w:color w:val="000000" w:themeColor="text1"/>
        </w:rPr>
        <w:t>，</w:t>
      </w:r>
      <w:proofErr w:type="spellStart"/>
      <w:r w:rsidRPr="003C4EFE">
        <w:rPr>
          <w:color w:val="000000" w:themeColor="text1"/>
        </w:rPr>
        <w:t>Kröger</w:t>
      </w:r>
      <w:proofErr w:type="spellEnd"/>
      <w:r w:rsidRPr="003C4EFE">
        <w:rPr>
          <w:color w:val="000000" w:themeColor="text1"/>
        </w:rPr>
        <w:t xml:space="preserve">, </w:t>
      </w:r>
      <w:proofErr w:type="spellStart"/>
      <w:r w:rsidRPr="003C4EFE">
        <w:rPr>
          <w:color w:val="000000" w:themeColor="text1"/>
        </w:rPr>
        <w:t>P.</w:t>
      </w:r>
      <w:r w:rsidRPr="003C4EFE">
        <w:rPr>
          <w:color w:val="000000" w:themeColor="text1"/>
        </w:rPr>
        <w:t>，</w:t>
      </w:r>
      <w:r w:rsidRPr="003C4EFE">
        <w:rPr>
          <w:color w:val="000000" w:themeColor="text1"/>
        </w:rPr>
        <w:t>Schubert</w:t>
      </w:r>
      <w:proofErr w:type="spellEnd"/>
      <w:r w:rsidRPr="003C4EFE">
        <w:rPr>
          <w:color w:val="000000" w:themeColor="text1"/>
        </w:rPr>
        <w:t>, E.</w:t>
      </w:r>
      <w:r w:rsidRPr="003C4EFE">
        <w:rPr>
          <w:color w:val="000000" w:themeColor="text1"/>
        </w:rPr>
        <w:t>，</w:t>
      </w:r>
      <w:proofErr w:type="spellStart"/>
      <w:r w:rsidRPr="003C4EFE">
        <w:rPr>
          <w:color w:val="000000" w:themeColor="text1"/>
        </w:rPr>
        <w:t>Zimek</w:t>
      </w:r>
      <w:proofErr w:type="spellEnd"/>
      <w:r w:rsidRPr="003C4EFE">
        <w:rPr>
          <w:color w:val="000000" w:themeColor="text1"/>
        </w:rPr>
        <w:t>. A. Scientific and Statistical Database Management[J]</w:t>
      </w:r>
      <w:r w:rsidRPr="003C4EFE">
        <w:rPr>
          <w:color w:val="000000" w:themeColor="text1"/>
        </w:rPr>
        <w:t>，</w:t>
      </w:r>
      <w:r w:rsidRPr="003C4EFE">
        <w:rPr>
          <w:color w:val="000000" w:themeColor="text1"/>
        </w:rPr>
        <w:t xml:space="preserve">Lecture Notes in Computer Science </w:t>
      </w:r>
      <w:r w:rsidRPr="003C4EFE">
        <w:rPr>
          <w:b/>
          <w:color w:val="000000" w:themeColor="text1"/>
        </w:rPr>
        <w:t>6187</w:t>
      </w:r>
      <w:r w:rsidRPr="003C4EFE">
        <w:rPr>
          <w:color w:val="000000" w:themeColor="text1"/>
        </w:rPr>
        <w:t>: 482. 2010.</w:t>
      </w:r>
    </w:p>
    <w:p w14:paraId="14277A13" w14:textId="77777777" w:rsidR="008F423B" w:rsidRPr="003C4EFE" w:rsidRDefault="001D34DC">
      <w:pPr>
        <w:pStyle w:val="BodyText"/>
        <w:rPr>
          <w:color w:val="000000" w:themeColor="text1"/>
        </w:rPr>
      </w:pPr>
      <w:r w:rsidRPr="003C4EFE">
        <w:rPr>
          <w:color w:val="000000" w:themeColor="text1"/>
        </w:rPr>
        <w:t xml:space="preserve">[2] Tony </w:t>
      </w:r>
      <w:proofErr w:type="spellStart"/>
      <w:r w:rsidRPr="003C4EFE">
        <w:rPr>
          <w:color w:val="000000" w:themeColor="text1"/>
        </w:rPr>
        <w:t>Jebara</w:t>
      </w:r>
      <w:r w:rsidRPr="003C4EFE">
        <w:rPr>
          <w:color w:val="000000" w:themeColor="text1"/>
        </w:rPr>
        <w:t>，</w:t>
      </w:r>
      <w:r w:rsidRPr="003C4EFE">
        <w:rPr>
          <w:color w:val="000000" w:themeColor="text1"/>
        </w:rPr>
        <w:t>Jun</w:t>
      </w:r>
      <w:proofErr w:type="spellEnd"/>
      <w:r w:rsidRPr="003C4EFE">
        <w:rPr>
          <w:color w:val="000000" w:themeColor="text1"/>
        </w:rPr>
        <w:t xml:space="preserve"> </w:t>
      </w:r>
      <w:proofErr w:type="spellStart"/>
      <w:r w:rsidRPr="003C4EFE">
        <w:rPr>
          <w:color w:val="000000" w:themeColor="text1"/>
        </w:rPr>
        <w:t>Wang</w:t>
      </w:r>
      <w:r w:rsidRPr="003C4EFE">
        <w:rPr>
          <w:color w:val="000000" w:themeColor="text1"/>
        </w:rPr>
        <w:t>，</w:t>
      </w:r>
      <w:r w:rsidRPr="003C4EFE">
        <w:rPr>
          <w:color w:val="000000" w:themeColor="text1"/>
        </w:rPr>
        <w:t>Shih-Fu</w:t>
      </w:r>
      <w:proofErr w:type="spellEnd"/>
      <w:r w:rsidRPr="003C4EFE">
        <w:rPr>
          <w:color w:val="000000" w:themeColor="text1"/>
        </w:rPr>
        <w:t xml:space="preserve"> Chang. Graph construction and b-matching for semi-supervised learning[J]. In Proceedings of the 26th International Conference on Machine Learning(ICML)</w:t>
      </w:r>
      <w:r w:rsidRPr="003C4EFE">
        <w:rPr>
          <w:color w:val="000000" w:themeColor="text1"/>
        </w:rPr>
        <w:t>，</w:t>
      </w:r>
      <w:r w:rsidRPr="003C4EFE">
        <w:rPr>
          <w:color w:val="000000" w:themeColor="text1"/>
        </w:rPr>
        <w:t xml:space="preserve"> pages 441–448</w:t>
      </w:r>
      <w:r w:rsidRPr="003C4EFE">
        <w:rPr>
          <w:color w:val="000000" w:themeColor="text1"/>
        </w:rPr>
        <w:t>，</w:t>
      </w:r>
      <w:r w:rsidRPr="003C4EFE">
        <w:rPr>
          <w:color w:val="000000" w:themeColor="text1"/>
        </w:rPr>
        <w:t>2009.</w:t>
      </w:r>
    </w:p>
    <w:p w14:paraId="4982F023" w14:textId="77777777" w:rsidR="008F423B" w:rsidRPr="003C4EFE" w:rsidRDefault="001D34DC">
      <w:pPr>
        <w:pStyle w:val="BodyText"/>
        <w:rPr>
          <w:color w:val="000000" w:themeColor="text1"/>
        </w:rPr>
      </w:pPr>
      <w:r w:rsidRPr="003C4EFE">
        <w:rPr>
          <w:color w:val="000000" w:themeColor="text1"/>
        </w:rPr>
        <w:t xml:space="preserve">[3] Amina </w:t>
      </w:r>
      <w:proofErr w:type="spellStart"/>
      <w:r w:rsidRPr="003C4EFE">
        <w:rPr>
          <w:color w:val="000000" w:themeColor="text1"/>
        </w:rPr>
        <w:t>M</w:t>
      </w:r>
      <w:r w:rsidRPr="003C4EFE">
        <w:rPr>
          <w:color w:val="000000" w:themeColor="text1"/>
        </w:rPr>
        <w:t>，</w:t>
      </w:r>
      <w:r w:rsidRPr="003C4EFE">
        <w:rPr>
          <w:color w:val="000000" w:themeColor="text1"/>
        </w:rPr>
        <w:t>Syed</w:t>
      </w:r>
      <w:proofErr w:type="spellEnd"/>
      <w:r w:rsidRPr="003C4EFE">
        <w:rPr>
          <w:color w:val="000000" w:themeColor="text1"/>
        </w:rPr>
        <w:t xml:space="preserve"> </w:t>
      </w:r>
      <w:proofErr w:type="spellStart"/>
      <w:r w:rsidRPr="003C4EFE">
        <w:rPr>
          <w:color w:val="000000" w:themeColor="text1"/>
        </w:rPr>
        <w:t>Farook</w:t>
      </w:r>
      <w:proofErr w:type="spellEnd"/>
      <w:r w:rsidRPr="003C4EFE">
        <w:rPr>
          <w:color w:val="000000" w:themeColor="text1"/>
        </w:rPr>
        <w:t xml:space="preserve"> K. A Novel Approach for Clustering High-Dimensional Data using Kernel Hubness[J]. International </w:t>
      </w:r>
      <w:proofErr w:type="spellStart"/>
      <w:r w:rsidRPr="003C4EFE">
        <w:rPr>
          <w:color w:val="000000" w:themeColor="text1"/>
        </w:rPr>
        <w:t>Confenrence</w:t>
      </w:r>
      <w:proofErr w:type="spellEnd"/>
      <w:r w:rsidRPr="003C4EFE">
        <w:rPr>
          <w:color w:val="000000" w:themeColor="text1"/>
        </w:rPr>
        <w:t xml:space="preserve"> on Advances in Computing and Communication. 2015.</w:t>
      </w:r>
    </w:p>
    <w:p w14:paraId="3F434243" w14:textId="77777777" w:rsidR="008F423B" w:rsidRPr="003C4EFE" w:rsidRDefault="001D34DC">
      <w:pPr>
        <w:pStyle w:val="BodyText"/>
        <w:rPr>
          <w:color w:val="000000" w:themeColor="text1"/>
        </w:rPr>
      </w:pPr>
      <w:r w:rsidRPr="003C4EFE">
        <w:rPr>
          <w:color w:val="000000" w:themeColor="text1"/>
        </w:rPr>
        <w:t xml:space="preserve">[4] Ester </w:t>
      </w:r>
      <w:proofErr w:type="spellStart"/>
      <w:r w:rsidRPr="003C4EFE">
        <w:rPr>
          <w:color w:val="000000" w:themeColor="text1"/>
        </w:rPr>
        <w:t>Martin</w:t>
      </w:r>
      <w:r w:rsidRPr="003C4EFE">
        <w:rPr>
          <w:color w:val="000000" w:themeColor="text1"/>
        </w:rPr>
        <w:t>，</w:t>
      </w:r>
      <w:r w:rsidRPr="003C4EFE">
        <w:rPr>
          <w:color w:val="000000" w:themeColor="text1"/>
        </w:rPr>
        <w:t>Kriegel</w:t>
      </w:r>
      <w:proofErr w:type="spellEnd"/>
      <w:r w:rsidRPr="003C4EFE">
        <w:rPr>
          <w:color w:val="000000" w:themeColor="text1"/>
        </w:rPr>
        <w:t xml:space="preserve"> Hans-Peter</w:t>
      </w:r>
      <w:r w:rsidRPr="003C4EFE">
        <w:rPr>
          <w:color w:val="000000" w:themeColor="text1"/>
        </w:rPr>
        <w:t>，</w:t>
      </w:r>
      <w:r w:rsidRPr="003C4EFE">
        <w:rPr>
          <w:color w:val="000000" w:themeColor="text1"/>
        </w:rPr>
        <w:t xml:space="preserve"> </w:t>
      </w:r>
      <w:proofErr w:type="spellStart"/>
      <w:proofErr w:type="gramStart"/>
      <w:r w:rsidRPr="003C4EFE">
        <w:rPr>
          <w:color w:val="000000" w:themeColor="text1"/>
        </w:rPr>
        <w:t>Sander,Jörg</w:t>
      </w:r>
      <w:proofErr w:type="gramEnd"/>
      <w:r w:rsidRPr="003C4EFE">
        <w:rPr>
          <w:color w:val="000000" w:themeColor="text1"/>
        </w:rPr>
        <w:t>，</w:t>
      </w:r>
      <w:r w:rsidRPr="003C4EFE">
        <w:rPr>
          <w:color w:val="000000" w:themeColor="text1"/>
        </w:rPr>
        <w:t>Xu</w:t>
      </w:r>
      <w:proofErr w:type="spellEnd"/>
      <w:r w:rsidRPr="003C4EFE">
        <w:rPr>
          <w:color w:val="000000" w:themeColor="text1"/>
        </w:rPr>
        <w:t xml:space="preserve">, </w:t>
      </w:r>
      <w:proofErr w:type="spellStart"/>
      <w:r w:rsidRPr="003C4EFE">
        <w:rPr>
          <w:color w:val="000000" w:themeColor="text1"/>
        </w:rPr>
        <w:t>Xiaowei</w:t>
      </w:r>
      <w:r w:rsidRPr="003C4EFE">
        <w:rPr>
          <w:color w:val="000000" w:themeColor="text1"/>
        </w:rPr>
        <w:t>，</w:t>
      </w:r>
      <w:r w:rsidRPr="003C4EFE">
        <w:rPr>
          <w:color w:val="000000" w:themeColor="text1"/>
        </w:rPr>
        <w:t>Simoudis</w:t>
      </w:r>
      <w:proofErr w:type="spellEnd"/>
      <w:r w:rsidRPr="003C4EFE">
        <w:rPr>
          <w:color w:val="000000" w:themeColor="text1"/>
        </w:rPr>
        <w:t xml:space="preserve"> </w:t>
      </w:r>
      <w:proofErr w:type="spellStart"/>
      <w:r w:rsidRPr="003C4EFE">
        <w:rPr>
          <w:color w:val="000000" w:themeColor="text1"/>
        </w:rPr>
        <w:t>Evangelos</w:t>
      </w:r>
      <w:r w:rsidRPr="003C4EFE">
        <w:rPr>
          <w:color w:val="000000" w:themeColor="text1"/>
        </w:rPr>
        <w:t>，</w:t>
      </w:r>
      <w:r w:rsidRPr="003C4EFE">
        <w:rPr>
          <w:color w:val="000000" w:themeColor="text1"/>
        </w:rPr>
        <w:t>Han</w:t>
      </w:r>
      <w:proofErr w:type="spellEnd"/>
      <w:r w:rsidRPr="003C4EFE">
        <w:rPr>
          <w:color w:val="000000" w:themeColor="text1"/>
        </w:rPr>
        <w:t xml:space="preserve">, </w:t>
      </w:r>
      <w:proofErr w:type="spellStart"/>
      <w:r w:rsidRPr="003C4EFE">
        <w:rPr>
          <w:color w:val="000000" w:themeColor="text1"/>
        </w:rPr>
        <w:t>Jiawei</w:t>
      </w:r>
      <w:r w:rsidRPr="003C4EFE">
        <w:rPr>
          <w:color w:val="000000" w:themeColor="text1"/>
        </w:rPr>
        <w:t>，</w:t>
      </w:r>
      <w:r w:rsidRPr="003C4EFE">
        <w:rPr>
          <w:color w:val="000000" w:themeColor="text1"/>
        </w:rPr>
        <w:t>Fayyad</w:t>
      </w:r>
      <w:proofErr w:type="spellEnd"/>
      <w:r w:rsidRPr="003C4EFE">
        <w:rPr>
          <w:color w:val="000000" w:themeColor="text1"/>
        </w:rPr>
        <w:t xml:space="preserve"> </w:t>
      </w:r>
      <w:proofErr w:type="spellStart"/>
      <w:r w:rsidRPr="003C4EFE">
        <w:rPr>
          <w:color w:val="000000" w:themeColor="text1"/>
        </w:rPr>
        <w:t>Usama</w:t>
      </w:r>
      <w:proofErr w:type="spellEnd"/>
      <w:r w:rsidRPr="003C4EFE">
        <w:rPr>
          <w:color w:val="000000" w:themeColor="text1"/>
        </w:rPr>
        <w:t xml:space="preserve"> M., eds. A density-based algorithm for discovering clusters in large spatial databases with noise[J]. Proceedings of the Second International Conference on Knowledge Discovery and Data Mining (KDD-96). AAAI Press. pp. 226–231. </w:t>
      </w:r>
    </w:p>
    <w:p w14:paraId="1251CC20" w14:textId="77777777" w:rsidR="008F423B" w:rsidRPr="003C4EFE" w:rsidRDefault="001D34DC">
      <w:pPr>
        <w:pStyle w:val="BodyText"/>
        <w:rPr>
          <w:color w:val="000000" w:themeColor="text1"/>
        </w:rPr>
      </w:pPr>
      <w:r w:rsidRPr="003C4EFE">
        <w:rPr>
          <w:color w:val="000000" w:themeColor="text1"/>
        </w:rPr>
        <w:t>[5] Milosˇ</w:t>
      </w:r>
      <w:bookmarkStart w:id="66" w:name="_GoBack"/>
      <w:bookmarkEnd w:id="66"/>
      <w:r w:rsidRPr="003C4EFE">
        <w:rPr>
          <w:color w:val="000000" w:themeColor="text1"/>
        </w:rPr>
        <w:t xml:space="preserve"> </w:t>
      </w:r>
      <w:proofErr w:type="spellStart"/>
      <w:r w:rsidRPr="003C4EFE">
        <w:rPr>
          <w:color w:val="000000" w:themeColor="text1"/>
        </w:rPr>
        <w:t>Radovanovic</w:t>
      </w:r>
      <w:proofErr w:type="spellEnd"/>
      <w:r w:rsidRPr="003C4EFE">
        <w:rPr>
          <w:color w:val="000000" w:themeColor="text1"/>
        </w:rPr>
        <w:t xml:space="preserve"> ́</w:t>
      </w:r>
      <w:r w:rsidRPr="003C4EFE">
        <w:rPr>
          <w:color w:val="000000" w:themeColor="text1"/>
        </w:rPr>
        <w:t>，</w:t>
      </w:r>
      <w:proofErr w:type="spellStart"/>
      <w:r w:rsidRPr="003C4EFE">
        <w:rPr>
          <w:color w:val="000000" w:themeColor="text1"/>
        </w:rPr>
        <w:t>Alexandros</w:t>
      </w:r>
      <w:proofErr w:type="spellEnd"/>
      <w:r w:rsidRPr="003C4EFE">
        <w:rPr>
          <w:color w:val="000000" w:themeColor="text1"/>
        </w:rPr>
        <w:t xml:space="preserve"> </w:t>
      </w:r>
      <w:proofErr w:type="spellStart"/>
      <w:r w:rsidRPr="003C4EFE">
        <w:rPr>
          <w:color w:val="000000" w:themeColor="text1"/>
        </w:rPr>
        <w:t>Nanopoulos</w:t>
      </w:r>
      <w:r w:rsidRPr="003C4EFE">
        <w:rPr>
          <w:color w:val="000000" w:themeColor="text1"/>
        </w:rPr>
        <w:t>，</w:t>
      </w:r>
      <w:r w:rsidRPr="003C4EFE">
        <w:rPr>
          <w:color w:val="000000" w:themeColor="text1"/>
        </w:rPr>
        <w:t>Mirjana</w:t>
      </w:r>
      <w:proofErr w:type="spellEnd"/>
      <w:r w:rsidRPr="003C4EFE">
        <w:rPr>
          <w:color w:val="000000" w:themeColor="text1"/>
        </w:rPr>
        <w:t xml:space="preserve"> </w:t>
      </w:r>
      <w:proofErr w:type="spellStart"/>
      <w:r w:rsidRPr="003C4EFE">
        <w:rPr>
          <w:color w:val="000000" w:themeColor="text1"/>
        </w:rPr>
        <w:t>Ivanovic</w:t>
      </w:r>
      <w:proofErr w:type="spellEnd"/>
      <w:r w:rsidRPr="003C4EFE">
        <w:rPr>
          <w:color w:val="000000" w:themeColor="text1"/>
        </w:rPr>
        <w:t xml:space="preserve"> ́. Hubs in Space: Popular Nearest Neighbors in High-Dimensional Data[J]</w:t>
      </w:r>
      <w:r w:rsidRPr="003C4EFE">
        <w:rPr>
          <w:color w:val="000000" w:themeColor="text1"/>
        </w:rPr>
        <w:t>，</w:t>
      </w:r>
      <w:r w:rsidRPr="003C4EFE">
        <w:rPr>
          <w:color w:val="000000" w:themeColor="text1"/>
        </w:rPr>
        <w:t xml:space="preserve"> Journal of Machine Learning Research 11 (2010) 2487-2531. 2010</w:t>
      </w:r>
    </w:p>
    <w:p w14:paraId="67109B8C" w14:textId="77777777" w:rsidR="008F423B" w:rsidRPr="003C4EFE" w:rsidRDefault="001D34DC">
      <w:pPr>
        <w:pStyle w:val="BodyText"/>
        <w:rPr>
          <w:color w:val="000000" w:themeColor="text1"/>
        </w:rPr>
      </w:pPr>
      <w:r w:rsidRPr="003C4EFE">
        <w:rPr>
          <w:color w:val="000000" w:themeColor="text1"/>
        </w:rPr>
        <w:t xml:space="preserve">[6] Abdi. </w:t>
      </w:r>
      <w:proofErr w:type="spellStart"/>
      <w:r w:rsidRPr="003C4EFE">
        <w:rPr>
          <w:color w:val="000000" w:themeColor="text1"/>
        </w:rPr>
        <w:t>H</w:t>
      </w:r>
      <w:r w:rsidRPr="003C4EFE">
        <w:rPr>
          <w:color w:val="000000" w:themeColor="text1"/>
        </w:rPr>
        <w:t>，</w:t>
      </w:r>
      <w:r w:rsidRPr="003C4EFE">
        <w:rPr>
          <w:color w:val="000000" w:themeColor="text1"/>
        </w:rPr>
        <w:t>Williams</w:t>
      </w:r>
      <w:proofErr w:type="spellEnd"/>
      <w:r w:rsidRPr="003C4EFE">
        <w:rPr>
          <w:color w:val="000000" w:themeColor="text1"/>
        </w:rPr>
        <w:t xml:space="preserve"> L.J. Principal component analysis[J]. Wiley Interdisciplinary Reviews: Computational Statistics. 2 (4): 433–459. 2010</w:t>
      </w:r>
    </w:p>
    <w:p w14:paraId="032C4558" w14:textId="77777777" w:rsidR="008F423B" w:rsidRPr="003C4EFE" w:rsidRDefault="001D34DC">
      <w:pPr>
        <w:pStyle w:val="BodyText"/>
        <w:rPr>
          <w:color w:val="000000" w:themeColor="text1"/>
        </w:rPr>
      </w:pPr>
      <w:r w:rsidRPr="003C4EFE">
        <w:rPr>
          <w:color w:val="000000" w:themeColor="text1"/>
        </w:rPr>
        <w:t xml:space="preserve">[7] Peter J. </w:t>
      </w:r>
      <w:proofErr w:type="spellStart"/>
      <w:r w:rsidRPr="003C4EFE">
        <w:rPr>
          <w:color w:val="000000" w:themeColor="text1"/>
        </w:rPr>
        <w:t>Rousseeuw</w:t>
      </w:r>
      <w:proofErr w:type="spellEnd"/>
      <w:r w:rsidRPr="003C4EFE">
        <w:rPr>
          <w:color w:val="000000" w:themeColor="text1"/>
        </w:rPr>
        <w:t xml:space="preserve">. Silhouettes: </w:t>
      </w:r>
      <w:proofErr w:type="gramStart"/>
      <w:r w:rsidRPr="003C4EFE">
        <w:rPr>
          <w:color w:val="000000" w:themeColor="text1"/>
        </w:rPr>
        <w:t>a</w:t>
      </w:r>
      <w:proofErr w:type="gramEnd"/>
      <w:r w:rsidRPr="003C4EFE">
        <w:rPr>
          <w:color w:val="000000" w:themeColor="text1"/>
        </w:rPr>
        <w:t xml:space="preserve"> Graphical Aid to the Interpretation and Validation of Cluster Analysis[J]. Computational and Applied Mathematics. </w:t>
      </w:r>
      <w:r w:rsidRPr="003C4EFE">
        <w:rPr>
          <w:b/>
          <w:color w:val="000000" w:themeColor="text1"/>
        </w:rPr>
        <w:t>20</w:t>
      </w:r>
      <w:r w:rsidRPr="003C4EFE">
        <w:rPr>
          <w:color w:val="000000" w:themeColor="text1"/>
        </w:rPr>
        <w:t>: 53–65. 1987.</w:t>
      </w:r>
    </w:p>
    <w:p w14:paraId="546D01A2" w14:textId="77777777" w:rsidR="008F423B" w:rsidRPr="003C4EFE" w:rsidRDefault="001D34DC">
      <w:pPr>
        <w:pStyle w:val="BodyText"/>
        <w:rPr>
          <w:color w:val="000000" w:themeColor="text1"/>
        </w:rPr>
      </w:pPr>
      <w:r w:rsidRPr="003C4EFE">
        <w:rPr>
          <w:color w:val="000000" w:themeColor="text1"/>
        </w:rPr>
        <w:t xml:space="preserve">[8] </w:t>
      </w:r>
      <w:proofErr w:type="spellStart"/>
      <w:r w:rsidRPr="003C4EFE">
        <w:rPr>
          <w:color w:val="000000" w:themeColor="text1"/>
        </w:rPr>
        <w:t>Nenad</w:t>
      </w:r>
      <w:proofErr w:type="spellEnd"/>
      <w:r w:rsidRPr="003C4EFE">
        <w:rPr>
          <w:color w:val="000000" w:themeColor="text1"/>
        </w:rPr>
        <w:t xml:space="preserve"> </w:t>
      </w:r>
      <w:proofErr w:type="spellStart"/>
      <w:r w:rsidRPr="003C4EFE">
        <w:rPr>
          <w:color w:val="000000" w:themeColor="text1"/>
        </w:rPr>
        <w:t>Toma</w:t>
      </w:r>
      <w:proofErr w:type="spellEnd"/>
      <w:r w:rsidRPr="003C4EFE">
        <w:rPr>
          <w:color w:val="000000" w:themeColor="text1"/>
        </w:rPr>
        <w:t xml:space="preserve"> </w:t>
      </w:r>
      <w:proofErr w:type="spellStart"/>
      <w:r w:rsidRPr="003C4EFE">
        <w:rPr>
          <w:color w:val="000000" w:themeColor="text1"/>
        </w:rPr>
        <w:t>sev</w:t>
      </w:r>
      <w:r w:rsidRPr="003C4EFE">
        <w:rPr>
          <w:color w:val="000000" w:themeColor="text1"/>
        </w:rPr>
        <w:t>，</w:t>
      </w:r>
      <w:r w:rsidRPr="003C4EFE">
        <w:rPr>
          <w:color w:val="000000" w:themeColor="text1"/>
        </w:rPr>
        <w:t>Milo</w:t>
      </w:r>
      <w:proofErr w:type="spellEnd"/>
      <w:r w:rsidRPr="003C4EFE">
        <w:rPr>
          <w:color w:val="000000" w:themeColor="text1"/>
        </w:rPr>
        <w:t xml:space="preserve"> s </w:t>
      </w:r>
      <w:proofErr w:type="spellStart"/>
      <w:r w:rsidRPr="003C4EFE">
        <w:rPr>
          <w:color w:val="000000" w:themeColor="text1"/>
        </w:rPr>
        <w:t>Radovanovi</w:t>
      </w:r>
      <w:proofErr w:type="spellEnd"/>
      <w:r w:rsidRPr="003C4EFE">
        <w:rPr>
          <w:color w:val="000000" w:themeColor="text1"/>
        </w:rPr>
        <w:t xml:space="preserve"> </w:t>
      </w:r>
      <w:proofErr w:type="spellStart"/>
      <w:r w:rsidRPr="003C4EFE">
        <w:rPr>
          <w:color w:val="000000" w:themeColor="text1"/>
        </w:rPr>
        <w:t>c</w:t>
      </w:r>
      <w:r w:rsidRPr="003C4EFE">
        <w:rPr>
          <w:color w:val="000000" w:themeColor="text1"/>
        </w:rPr>
        <w:t>，</w:t>
      </w:r>
      <w:r w:rsidRPr="003C4EFE">
        <w:rPr>
          <w:color w:val="000000" w:themeColor="text1"/>
        </w:rPr>
        <w:t>Dunja</w:t>
      </w:r>
      <w:proofErr w:type="spellEnd"/>
      <w:r w:rsidRPr="003C4EFE">
        <w:rPr>
          <w:color w:val="000000" w:themeColor="text1"/>
        </w:rPr>
        <w:t xml:space="preserve"> </w:t>
      </w:r>
      <w:proofErr w:type="spellStart"/>
      <w:r w:rsidRPr="003C4EFE">
        <w:rPr>
          <w:color w:val="000000" w:themeColor="text1"/>
        </w:rPr>
        <w:t>Mladeni</w:t>
      </w:r>
      <w:proofErr w:type="spellEnd"/>
      <w:r w:rsidRPr="003C4EFE">
        <w:rPr>
          <w:color w:val="000000" w:themeColor="text1"/>
        </w:rPr>
        <w:t xml:space="preserve"> </w:t>
      </w:r>
      <w:proofErr w:type="spellStart"/>
      <w:r w:rsidRPr="003C4EFE">
        <w:rPr>
          <w:color w:val="000000" w:themeColor="text1"/>
        </w:rPr>
        <w:t>c</w:t>
      </w:r>
      <w:r w:rsidRPr="003C4EFE">
        <w:rPr>
          <w:color w:val="000000" w:themeColor="text1"/>
        </w:rPr>
        <w:t>，</w:t>
      </w:r>
      <w:r w:rsidRPr="003C4EFE">
        <w:rPr>
          <w:color w:val="000000" w:themeColor="text1"/>
        </w:rPr>
        <w:t>and</w:t>
      </w:r>
      <w:proofErr w:type="spellEnd"/>
      <w:r w:rsidRPr="003C4EFE">
        <w:rPr>
          <w:color w:val="000000" w:themeColor="text1"/>
        </w:rPr>
        <w:t xml:space="preserve"> </w:t>
      </w:r>
      <w:proofErr w:type="spellStart"/>
      <w:r w:rsidRPr="003C4EFE">
        <w:rPr>
          <w:color w:val="000000" w:themeColor="text1"/>
        </w:rPr>
        <w:t>Mirjana</w:t>
      </w:r>
      <w:proofErr w:type="spellEnd"/>
      <w:r w:rsidRPr="003C4EFE">
        <w:rPr>
          <w:color w:val="000000" w:themeColor="text1"/>
        </w:rPr>
        <w:t xml:space="preserve"> </w:t>
      </w:r>
      <w:proofErr w:type="spellStart"/>
      <w:r w:rsidRPr="003C4EFE">
        <w:rPr>
          <w:color w:val="000000" w:themeColor="text1"/>
        </w:rPr>
        <w:t>Ivanovi</w:t>
      </w:r>
      <w:proofErr w:type="spellEnd"/>
      <w:r w:rsidRPr="003C4EFE">
        <w:rPr>
          <w:color w:val="000000" w:themeColor="text1"/>
        </w:rPr>
        <w:t xml:space="preserve"> c. The Role of Hubness in Clustering High-Dimensional Data[J]</w:t>
      </w:r>
      <w:r w:rsidRPr="003C4EFE">
        <w:rPr>
          <w:color w:val="000000" w:themeColor="text1"/>
        </w:rPr>
        <w:t>，</w:t>
      </w:r>
      <w:r w:rsidRPr="003C4EFE">
        <w:rPr>
          <w:color w:val="000000" w:themeColor="text1"/>
        </w:rPr>
        <w:t>IEEE TRANSACTIONS ON KNOWLEDGE AND DATA ENGINEERING, VOL. 26, NO. 3</w:t>
      </w:r>
      <w:r w:rsidRPr="003C4EFE">
        <w:rPr>
          <w:color w:val="000000" w:themeColor="text1"/>
        </w:rPr>
        <w:t>，</w:t>
      </w:r>
      <w:r w:rsidRPr="003C4EFE">
        <w:rPr>
          <w:color w:val="000000" w:themeColor="text1"/>
        </w:rPr>
        <w:t xml:space="preserve">2014 </w:t>
      </w:r>
    </w:p>
    <w:p w14:paraId="74E47453" w14:textId="77777777" w:rsidR="008F423B" w:rsidRPr="003C4EFE" w:rsidRDefault="001D34DC">
      <w:pPr>
        <w:pStyle w:val="BodyText"/>
        <w:rPr>
          <w:color w:val="000000" w:themeColor="text1"/>
        </w:rPr>
      </w:pPr>
      <w:r w:rsidRPr="003C4EFE">
        <w:rPr>
          <w:color w:val="000000" w:themeColor="text1"/>
        </w:rPr>
        <w:lastRenderedPageBreak/>
        <w:t xml:space="preserve"> </w:t>
      </w:r>
    </w:p>
    <w:p w14:paraId="3526ADD0" w14:textId="705B1B80" w:rsidR="008F423B" w:rsidRPr="003C4EFE" w:rsidRDefault="001D34DC">
      <w:pPr>
        <w:pStyle w:val="BodyText"/>
        <w:rPr>
          <w:color w:val="000000" w:themeColor="text1"/>
        </w:rPr>
      </w:pPr>
      <w:proofErr w:type="spellStart"/>
      <w:r w:rsidRPr="003C4EFE">
        <w:rPr>
          <w:b/>
          <w:color w:val="000000" w:themeColor="text1"/>
        </w:rPr>
        <w:t>作者简介</w:t>
      </w:r>
      <w:r w:rsidRPr="003C4EFE">
        <w:rPr>
          <w:color w:val="000000" w:themeColor="text1"/>
        </w:rPr>
        <w:t>：郎江涛</w:t>
      </w:r>
      <w:proofErr w:type="spellEnd"/>
      <w:r w:rsidRPr="003C4EFE">
        <w:rPr>
          <w:color w:val="000000" w:themeColor="text1"/>
        </w:rPr>
        <w:t>（</w:t>
      </w:r>
      <w:r w:rsidRPr="003C4EFE">
        <w:rPr>
          <w:color w:val="000000" w:themeColor="text1"/>
        </w:rPr>
        <w:t>1990-</w:t>
      </w:r>
      <w:r w:rsidRPr="003C4EFE">
        <w:rPr>
          <w:color w:val="000000" w:themeColor="text1"/>
        </w:rPr>
        <w:t>），</w:t>
      </w:r>
      <w:proofErr w:type="spellStart"/>
      <w:r w:rsidRPr="003C4EFE">
        <w:rPr>
          <w:color w:val="000000" w:themeColor="text1"/>
        </w:rPr>
        <w:t>男，山西人，硕士生，</w:t>
      </w:r>
      <w:r w:rsidR="008B4F34" w:rsidRPr="003C4EFE">
        <w:rPr>
          <w:rFonts w:hint="eastAsia"/>
          <w:color w:val="000000" w:themeColor="text1"/>
        </w:rPr>
        <w:t>本科学士学位</w:t>
      </w:r>
      <w:r w:rsidRPr="003C4EFE">
        <w:rPr>
          <w:color w:val="000000" w:themeColor="text1"/>
        </w:rPr>
        <w:t>，研究方向计算机应用技术</w:t>
      </w:r>
      <w:proofErr w:type="spellEnd"/>
    </w:p>
    <w:p w14:paraId="5C92DB21" w14:textId="63F79D50" w:rsidR="005C7228" w:rsidRPr="003C4EFE" w:rsidRDefault="005C7228" w:rsidP="005C7228">
      <w:pPr>
        <w:spacing w:line="400" w:lineRule="exact"/>
        <w:rPr>
          <w:rFonts w:ascii="宋体" w:hAnsi="宋体"/>
          <w:b/>
          <w:color w:val="000000" w:themeColor="text1"/>
          <w:szCs w:val="21"/>
          <w:lang w:eastAsia="zh-CN"/>
        </w:rPr>
      </w:pPr>
      <w:bookmarkStart w:id="67" w:name="header-c430"/>
      <w:bookmarkEnd w:id="67"/>
      <w:proofErr w:type="spellStart"/>
      <w:r w:rsidRPr="003C4EFE">
        <w:rPr>
          <w:rFonts w:ascii="宋体" w:hAnsi="宋体" w:hint="eastAsia"/>
          <w:b/>
          <w:color w:val="000000" w:themeColor="text1"/>
          <w:szCs w:val="21"/>
        </w:rPr>
        <w:t>联系地址</w:t>
      </w:r>
      <w:r w:rsidRPr="003C4EFE">
        <w:rPr>
          <w:rFonts w:ascii="宋体" w:hAnsi="宋体" w:hint="eastAsia"/>
          <w:bCs/>
          <w:color w:val="000000" w:themeColor="text1"/>
          <w:szCs w:val="21"/>
        </w:rPr>
        <w:t>：</w:t>
      </w:r>
      <w:r w:rsidR="00F95FC3" w:rsidRPr="003C4EFE">
        <w:rPr>
          <w:rFonts w:ascii="宋体" w:hAnsi="宋体"/>
          <w:bCs/>
          <w:color w:val="000000" w:themeColor="text1"/>
          <w:szCs w:val="21"/>
        </w:rPr>
        <w:t>重庆市</w:t>
      </w:r>
      <w:proofErr w:type="spellEnd"/>
      <w:r w:rsidR="00F95FC3" w:rsidRPr="003C4EFE">
        <w:rPr>
          <w:rFonts w:ascii="宋体" w:hAnsi="宋体"/>
          <w:bCs/>
          <w:color w:val="000000" w:themeColor="text1"/>
          <w:szCs w:val="21"/>
          <w:lang w:eastAsia="zh-CN"/>
        </w:rPr>
        <w:t>重庆大学计算机学院</w:t>
      </w:r>
    </w:p>
    <w:p w14:paraId="08ED5882" w14:textId="1562EF07" w:rsidR="005C7228" w:rsidRPr="003C4EFE" w:rsidRDefault="005C7228" w:rsidP="005C7228">
      <w:pPr>
        <w:spacing w:line="400" w:lineRule="exact"/>
        <w:rPr>
          <w:rFonts w:ascii="宋体" w:hAnsi="宋体"/>
          <w:bCs/>
          <w:color w:val="000000" w:themeColor="text1"/>
          <w:szCs w:val="21"/>
          <w:lang w:eastAsia="zh-CN"/>
        </w:rPr>
      </w:pPr>
      <w:r w:rsidRPr="003C4EFE">
        <w:rPr>
          <w:rFonts w:ascii="宋体" w:hAnsi="宋体" w:hint="eastAsia"/>
          <w:b/>
          <w:color w:val="000000" w:themeColor="text1"/>
          <w:szCs w:val="21"/>
        </w:rPr>
        <w:t>邮编</w:t>
      </w:r>
      <w:r w:rsidRPr="003C4EFE">
        <w:rPr>
          <w:rFonts w:ascii="宋体" w:hAnsi="宋体" w:hint="eastAsia"/>
          <w:bCs/>
          <w:color w:val="000000" w:themeColor="text1"/>
          <w:szCs w:val="21"/>
        </w:rPr>
        <w:t>：</w:t>
      </w:r>
      <w:r w:rsidR="00F95FC3" w:rsidRPr="003C4EFE">
        <w:rPr>
          <w:rFonts w:ascii="宋体" w:hAnsi="宋体"/>
          <w:bCs/>
          <w:color w:val="000000" w:themeColor="text1"/>
          <w:szCs w:val="21"/>
          <w:lang w:eastAsia="zh-CN"/>
        </w:rPr>
        <w:t>400044</w:t>
      </w:r>
    </w:p>
    <w:p w14:paraId="14692CB3" w14:textId="6EC265C2"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电子邮箱：</w:t>
      </w:r>
      <w:r w:rsidR="00F95FC3" w:rsidRPr="003C4EFE">
        <w:rPr>
          <w:rFonts w:ascii="宋体" w:hAnsi="宋体"/>
          <w:b/>
          <w:color w:val="000000" w:themeColor="text1"/>
          <w:szCs w:val="21"/>
        </w:rPr>
        <w:t>sh</w:t>
      </w:r>
      <w:r w:rsidR="00F95FC3" w:rsidRPr="003C4EFE">
        <w:rPr>
          <w:rFonts w:ascii="宋体" w:hAnsi="宋体"/>
          <w:b/>
          <w:color w:val="000000" w:themeColor="text1"/>
          <w:szCs w:val="21"/>
          <w:lang w:eastAsia="zh-CN"/>
        </w:rPr>
        <w:t>uiyibu.ja@gmail.com</w:t>
      </w:r>
      <w:r w:rsidRPr="003C4EFE">
        <w:rPr>
          <w:rFonts w:ascii="宋体" w:hAnsi="宋体" w:hint="eastAsia"/>
          <w:color w:val="000000" w:themeColor="text1"/>
          <w:szCs w:val="21"/>
        </w:rPr>
        <w:t xml:space="preserve">    </w:t>
      </w:r>
    </w:p>
    <w:p w14:paraId="21E48EB8" w14:textId="0DEC005C" w:rsidR="005C7228" w:rsidRPr="003C4EFE" w:rsidRDefault="005C7228" w:rsidP="005C7228">
      <w:pPr>
        <w:spacing w:line="360" w:lineRule="exact"/>
        <w:rPr>
          <w:rFonts w:ascii="宋体" w:hAnsi="宋体"/>
          <w:color w:val="000000" w:themeColor="text1"/>
          <w:szCs w:val="21"/>
        </w:rPr>
      </w:pPr>
      <w:r w:rsidRPr="003C4EFE">
        <w:rPr>
          <w:rFonts w:ascii="宋体" w:hAnsi="宋体" w:hint="eastAsia"/>
          <w:b/>
          <w:color w:val="000000" w:themeColor="text1"/>
          <w:szCs w:val="21"/>
        </w:rPr>
        <w:t>联系电话：</w:t>
      </w:r>
      <w:r w:rsidR="00F95FC3" w:rsidRPr="003C4EFE">
        <w:rPr>
          <w:rFonts w:ascii="宋体" w:hAnsi="宋体"/>
          <w:color w:val="000000" w:themeColor="text1"/>
          <w:szCs w:val="21"/>
        </w:rPr>
        <w:t>18883701550</w:t>
      </w:r>
    </w:p>
    <w:p w14:paraId="5843EB74" w14:textId="301AEAB9" w:rsidR="005C7228" w:rsidRPr="003C4EFE" w:rsidRDefault="005C7228" w:rsidP="005C7228">
      <w:pPr>
        <w:spacing w:line="360" w:lineRule="exact"/>
        <w:outlineLvl w:val="0"/>
        <w:rPr>
          <w:rFonts w:ascii="宋体" w:hAnsi="宋体"/>
          <w:color w:val="000000" w:themeColor="text1"/>
          <w:szCs w:val="21"/>
        </w:rPr>
      </w:pPr>
      <w:r w:rsidRPr="003C4EFE">
        <w:rPr>
          <w:rFonts w:ascii="宋体" w:hAnsi="宋体" w:hint="eastAsia"/>
          <w:b/>
          <w:color w:val="000000" w:themeColor="text1"/>
          <w:szCs w:val="21"/>
        </w:rPr>
        <w:t>QQ：</w:t>
      </w:r>
      <w:r w:rsidR="00F95FC3" w:rsidRPr="003C4EFE">
        <w:rPr>
          <w:rFonts w:ascii="宋体" w:hAnsi="宋体"/>
          <w:color w:val="000000" w:themeColor="text1"/>
          <w:szCs w:val="21"/>
        </w:rPr>
        <w:t>296017297</w:t>
      </w:r>
    </w:p>
    <w:p w14:paraId="5A3F51F9" w14:textId="2DD545F4" w:rsidR="008F423B" w:rsidRPr="003C4EFE" w:rsidRDefault="008F423B">
      <w:pPr>
        <w:pStyle w:val="BodyText"/>
        <w:rPr>
          <w:color w:val="000000" w:themeColor="text1"/>
          <w:lang w:eastAsia="zh-CN"/>
        </w:rPr>
      </w:pPr>
    </w:p>
    <w:p w14:paraId="4A38A83B" w14:textId="77777777" w:rsidR="008F423B" w:rsidRPr="003C4EFE" w:rsidRDefault="008F423B">
      <w:pPr>
        <w:pStyle w:val="BodyText"/>
        <w:rPr>
          <w:color w:val="000000" w:themeColor="text1"/>
        </w:rPr>
      </w:pPr>
    </w:p>
    <w:p w14:paraId="7A9AB30D" w14:textId="77777777" w:rsidR="008F423B" w:rsidRPr="003C4EFE" w:rsidRDefault="008F423B">
      <w:pPr>
        <w:pStyle w:val="BodyText"/>
        <w:rPr>
          <w:color w:val="000000" w:themeColor="text1"/>
        </w:rPr>
      </w:pPr>
    </w:p>
    <w:p w14:paraId="1BD3EED7" w14:textId="77777777" w:rsidR="008F423B" w:rsidRPr="003C4EFE" w:rsidRDefault="008F423B">
      <w:pPr>
        <w:pStyle w:val="BodyText"/>
        <w:rPr>
          <w:color w:val="000000" w:themeColor="text1"/>
        </w:rPr>
      </w:pPr>
    </w:p>
    <w:p w14:paraId="2C7E5DFC" w14:textId="77777777" w:rsidR="008F423B" w:rsidRPr="003C4EFE" w:rsidRDefault="008F423B">
      <w:pPr>
        <w:pStyle w:val="BodyText"/>
        <w:rPr>
          <w:color w:val="000000" w:themeColor="text1"/>
        </w:rPr>
      </w:pPr>
    </w:p>
    <w:p w14:paraId="06E86903" w14:textId="77777777" w:rsidR="008F423B" w:rsidRPr="003C4EFE" w:rsidRDefault="008F423B">
      <w:pPr>
        <w:pStyle w:val="BodyText"/>
        <w:rPr>
          <w:color w:val="000000" w:themeColor="text1"/>
        </w:rPr>
      </w:pPr>
    </w:p>
    <w:p w14:paraId="1D11511D" w14:textId="77777777" w:rsidR="008F423B" w:rsidRPr="003C4EFE" w:rsidRDefault="008F423B">
      <w:pPr>
        <w:pStyle w:val="BodyText"/>
        <w:rPr>
          <w:color w:val="000000" w:themeColor="text1"/>
        </w:rPr>
      </w:pPr>
    </w:p>
    <w:p w14:paraId="3C6181C7" w14:textId="77777777" w:rsidR="008F423B" w:rsidRPr="003C4EFE" w:rsidRDefault="008F423B">
      <w:pPr>
        <w:pStyle w:val="BodyText"/>
        <w:rPr>
          <w:color w:val="000000" w:themeColor="text1"/>
        </w:rPr>
      </w:pPr>
    </w:p>
    <w:p w14:paraId="03BC8AA2" w14:textId="77777777" w:rsidR="008F423B" w:rsidRPr="003C4EFE" w:rsidRDefault="008F423B">
      <w:pPr>
        <w:pStyle w:val="BodyText"/>
        <w:rPr>
          <w:color w:val="000000" w:themeColor="text1"/>
        </w:rPr>
      </w:pPr>
    </w:p>
    <w:p w14:paraId="731F2C6F" w14:textId="77777777" w:rsidR="008F423B" w:rsidRPr="003C4EFE" w:rsidRDefault="008F423B">
      <w:pPr>
        <w:pStyle w:val="BodyText"/>
        <w:rPr>
          <w:color w:val="000000" w:themeColor="text1"/>
        </w:rPr>
      </w:pPr>
    </w:p>
    <w:p w14:paraId="0DF89863" w14:textId="77777777" w:rsidR="008F423B" w:rsidRPr="003C4EFE" w:rsidRDefault="008F423B">
      <w:pPr>
        <w:pStyle w:val="BodyText"/>
        <w:rPr>
          <w:color w:val="000000" w:themeColor="text1"/>
        </w:rPr>
      </w:pPr>
    </w:p>
    <w:p w14:paraId="14FABD66" w14:textId="77777777" w:rsidR="008F423B" w:rsidRPr="003C4EFE" w:rsidRDefault="008F423B">
      <w:pPr>
        <w:pStyle w:val="BodyText"/>
        <w:rPr>
          <w:color w:val="000000" w:themeColor="text1"/>
        </w:rPr>
      </w:pPr>
    </w:p>
    <w:p w14:paraId="7240A4B4" w14:textId="77777777" w:rsidR="008F423B" w:rsidRPr="003C4EFE" w:rsidRDefault="008F423B">
      <w:pPr>
        <w:pStyle w:val="BodyText"/>
        <w:rPr>
          <w:color w:val="000000" w:themeColor="text1"/>
        </w:rPr>
      </w:pPr>
    </w:p>
    <w:p w14:paraId="34FB8580" w14:textId="77777777" w:rsidR="008F423B" w:rsidRPr="003C4EFE" w:rsidRDefault="008F423B">
      <w:pPr>
        <w:pStyle w:val="BodyText"/>
        <w:rPr>
          <w:color w:val="000000" w:themeColor="text1"/>
        </w:rPr>
      </w:pPr>
    </w:p>
    <w:p w14:paraId="303D5FEF" w14:textId="77777777" w:rsidR="008F423B" w:rsidRPr="003C4EFE" w:rsidRDefault="008F423B">
      <w:pPr>
        <w:pStyle w:val="BodyText"/>
        <w:rPr>
          <w:color w:val="000000" w:themeColor="text1"/>
        </w:rPr>
      </w:pPr>
    </w:p>
    <w:sectPr w:rsidR="008F423B" w:rsidRPr="003C4EF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266AA" w14:textId="77777777" w:rsidR="00AF3ECC" w:rsidRDefault="00AF3ECC">
      <w:pPr>
        <w:spacing w:after="0"/>
      </w:pPr>
      <w:r>
        <w:separator/>
      </w:r>
    </w:p>
  </w:endnote>
  <w:endnote w:type="continuationSeparator" w:id="0">
    <w:p w14:paraId="7E6D25C6" w14:textId="77777777" w:rsidR="00AF3ECC" w:rsidRDefault="00AF3E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SimSun">
    <w:panose1 w:val="02010600030101010101"/>
    <w:charset w:val="86"/>
    <w:family w:val="auto"/>
    <w:pitch w:val="variable"/>
    <w:sig w:usb0="00000003" w:usb1="080E0000" w:usb2="00000010"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3E81B" w14:textId="77777777" w:rsidR="00AF3ECC" w:rsidRDefault="00AF3ECC">
      <w:r>
        <w:separator/>
      </w:r>
    </w:p>
  </w:footnote>
  <w:footnote w:type="continuationSeparator" w:id="0">
    <w:p w14:paraId="6D98280E" w14:textId="77777777" w:rsidR="00AF3ECC" w:rsidRDefault="00AF3EC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D50C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33DB3C50"/>
    <w:multiLevelType w:val="multilevel"/>
    <w:tmpl w:val="4E4056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4032E7B"/>
    <w:multiLevelType w:val="multilevel"/>
    <w:tmpl w:val="9238FD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ng Dylan">
    <w15:presenceInfo w15:providerId="Windows Live" w15:userId="44ea324732954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135C90"/>
    <w:rsid w:val="001D34DC"/>
    <w:rsid w:val="001E01DC"/>
    <w:rsid w:val="0020484B"/>
    <w:rsid w:val="00272274"/>
    <w:rsid w:val="002964BD"/>
    <w:rsid w:val="002B298F"/>
    <w:rsid w:val="002D09DB"/>
    <w:rsid w:val="003A3E22"/>
    <w:rsid w:val="003C02FB"/>
    <w:rsid w:val="003C4EFE"/>
    <w:rsid w:val="00422051"/>
    <w:rsid w:val="004E29B3"/>
    <w:rsid w:val="00511692"/>
    <w:rsid w:val="00590D07"/>
    <w:rsid w:val="005C7228"/>
    <w:rsid w:val="005E6AB4"/>
    <w:rsid w:val="00626A58"/>
    <w:rsid w:val="00637451"/>
    <w:rsid w:val="00694569"/>
    <w:rsid w:val="00735DF9"/>
    <w:rsid w:val="00784D58"/>
    <w:rsid w:val="00793769"/>
    <w:rsid w:val="007C3640"/>
    <w:rsid w:val="007E69CB"/>
    <w:rsid w:val="008618E6"/>
    <w:rsid w:val="008B4F34"/>
    <w:rsid w:val="008D6863"/>
    <w:rsid w:val="008F423B"/>
    <w:rsid w:val="0092269E"/>
    <w:rsid w:val="00976B2D"/>
    <w:rsid w:val="00990F75"/>
    <w:rsid w:val="009C2993"/>
    <w:rsid w:val="00A03467"/>
    <w:rsid w:val="00A66EE5"/>
    <w:rsid w:val="00AF3ECC"/>
    <w:rsid w:val="00B276EF"/>
    <w:rsid w:val="00B3726E"/>
    <w:rsid w:val="00B86B75"/>
    <w:rsid w:val="00BB72F2"/>
    <w:rsid w:val="00BC48D5"/>
    <w:rsid w:val="00C333A4"/>
    <w:rsid w:val="00C36279"/>
    <w:rsid w:val="00C729E7"/>
    <w:rsid w:val="00D160D4"/>
    <w:rsid w:val="00DA0E2D"/>
    <w:rsid w:val="00DF2928"/>
    <w:rsid w:val="00E315A3"/>
    <w:rsid w:val="00E446DE"/>
    <w:rsid w:val="00E80C8B"/>
    <w:rsid w:val="00F425E5"/>
    <w:rsid w:val="00F95FC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A9CC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heading 1"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Body Text" w:qFormat="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autoRedefine/>
    <w:qFormat/>
    <w:rsid w:val="00F425E5"/>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autoRedefine/>
    <w:qFormat/>
    <w:rsid w:val="00F425E5"/>
    <w:pPr>
      <w:spacing w:before="240"/>
      <w:jc w:val="lef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DocumentMap">
    <w:name w:val="Document Map"/>
    <w:basedOn w:val="Normal"/>
    <w:link w:val="DocumentMapChar"/>
    <w:semiHidden/>
    <w:unhideWhenUsed/>
    <w:rsid w:val="00E80C8B"/>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E80C8B"/>
    <w:rPr>
      <w:rFonts w:ascii="Times New Roman" w:hAnsi="Times New Roman" w:cs="Times New Roman"/>
    </w:rPr>
  </w:style>
  <w:style w:type="character" w:customStyle="1" w:styleId="Heading1Char">
    <w:name w:val="Heading 1 Char"/>
    <w:basedOn w:val="DefaultParagraphFont"/>
    <w:link w:val="Heading1"/>
    <w:uiPriority w:val="9"/>
    <w:rsid w:val="00793769"/>
    <w:rPr>
      <w:rFonts w:asciiTheme="majorHAnsi" w:eastAsiaTheme="majorEastAsia" w:hAnsiTheme="majorHAnsi" w:cstheme="majorBidi"/>
      <w:b/>
      <w:bCs/>
      <w:color w:val="345A8A" w:themeColor="accent1" w:themeShade="B5"/>
      <w:sz w:val="32"/>
      <w:szCs w:val="32"/>
    </w:rPr>
  </w:style>
  <w:style w:type="character" w:customStyle="1" w:styleId="BodyTextChar">
    <w:name w:val="Body Text Char"/>
    <w:basedOn w:val="DefaultParagraphFont"/>
    <w:link w:val="BodyText"/>
    <w:rsid w:val="00793769"/>
  </w:style>
  <w:style w:type="character" w:styleId="PlaceholderText">
    <w:name w:val="Placeholder Text"/>
    <w:basedOn w:val="DefaultParagraphFont"/>
    <w:semiHidden/>
    <w:rsid w:val="00694569"/>
    <w:rPr>
      <w:color w:val="808080"/>
    </w:rPr>
  </w:style>
  <w:style w:type="paragraph" w:styleId="BalloonText">
    <w:name w:val="Balloon Text"/>
    <w:basedOn w:val="Normal"/>
    <w:link w:val="BalloonTextChar"/>
    <w:semiHidden/>
    <w:unhideWhenUsed/>
    <w:rsid w:val="00422051"/>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2205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fontTable" Target="fontTable.xml"/><Relationship Id="rId14" Type="http://schemas.microsoft.com/office/2011/relationships/people" Target="peop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diagramData" Target="diagrams/data1.xml"/><Relationship Id="rId9" Type="http://schemas.openxmlformats.org/officeDocument/2006/relationships/diagramLayout" Target="diagrams/layout1.xml"/><Relationship Id="rId10"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5EB1DE1-E653-E34E-B7D4-ECDF284CF688}" type="doc">
      <dgm:prSet loTypeId="urn:microsoft.com/office/officeart/2005/8/layout/process1" loCatId="" qsTypeId="urn:microsoft.com/office/officeart/2005/8/quickstyle/simple4" qsCatId="simple" csTypeId="urn:microsoft.com/office/officeart/2005/8/colors/accent0_1" csCatId="mainScheme" phldr="1"/>
      <dgm:spPr/>
    </dgm:pt>
    <dgm:pt modelId="{520F7126-0795-764D-9302-5E61B42D08EF}">
      <dgm:prSet phldrT="[Text]"/>
      <dgm:spPr/>
      <dgm:t>
        <a:bodyPr/>
        <a:lstStyle/>
        <a:p>
          <a:pPr algn="ctr"/>
          <a:r>
            <a:rPr lang="zh-CN" altLang="en-US"/>
            <a:t>预处理</a:t>
          </a:r>
          <a:endParaRPr lang="en-US"/>
        </a:p>
      </dgm:t>
    </dgm:pt>
    <dgm:pt modelId="{68C028BD-D1F3-0342-B915-FCC06D2D2B09}" type="parTrans" cxnId="{31662E10-98C2-AF47-A228-8FE3E9B11099}">
      <dgm:prSet/>
      <dgm:spPr/>
      <dgm:t>
        <a:bodyPr/>
        <a:lstStyle/>
        <a:p>
          <a:pPr algn="ctr"/>
          <a:endParaRPr lang="en-US"/>
        </a:p>
      </dgm:t>
    </dgm:pt>
    <dgm:pt modelId="{174B2825-6C78-1C42-82CC-236C280F3330}" type="sibTrans" cxnId="{31662E10-98C2-AF47-A228-8FE3E9B11099}">
      <dgm:prSet/>
      <dgm:spPr/>
      <dgm:t>
        <a:bodyPr/>
        <a:lstStyle/>
        <a:p>
          <a:pPr algn="ctr"/>
          <a:endParaRPr lang="en-US"/>
        </a:p>
      </dgm:t>
    </dgm:pt>
    <dgm:pt modelId="{D5748CB4-CCBA-154F-B821-1B10754797E2}">
      <dgm:prSet phldrT="[Text]"/>
      <dgm:spPr/>
      <dgm:t>
        <a:bodyPr/>
        <a:lstStyle/>
        <a:p>
          <a:pPr algn="ctr"/>
          <a:r>
            <a:rPr lang="en-US"/>
            <a:t>KNN</a:t>
          </a:r>
          <a:r>
            <a:rPr lang="zh-CN" altLang="en-US"/>
            <a:t>邻域矩阵</a:t>
          </a:r>
          <a:endParaRPr lang="en-US"/>
        </a:p>
      </dgm:t>
    </dgm:pt>
    <dgm:pt modelId="{C4B24B07-1C7E-1846-AFE6-ADF80BDCE95B}" type="parTrans" cxnId="{F2969B2D-903F-7B45-B578-C2A429A20A81}">
      <dgm:prSet/>
      <dgm:spPr/>
      <dgm:t>
        <a:bodyPr/>
        <a:lstStyle/>
        <a:p>
          <a:pPr algn="ctr"/>
          <a:endParaRPr lang="en-US"/>
        </a:p>
      </dgm:t>
    </dgm:pt>
    <dgm:pt modelId="{FDE547AF-B6D9-E64C-B83E-3273942FAE24}" type="sibTrans" cxnId="{F2969B2D-903F-7B45-B578-C2A429A20A81}">
      <dgm:prSet/>
      <dgm:spPr/>
      <dgm:t>
        <a:bodyPr/>
        <a:lstStyle/>
        <a:p>
          <a:pPr algn="ctr"/>
          <a:endParaRPr lang="en-US"/>
        </a:p>
      </dgm:t>
    </dgm:pt>
    <dgm:pt modelId="{F83C343E-A46D-E647-8184-0A96C7C8588E}">
      <dgm:prSet phldrT="[Text]"/>
      <dgm:spPr/>
      <dgm:t>
        <a:bodyPr/>
        <a:lstStyle/>
        <a:p>
          <a:pPr algn="ctr"/>
          <a:r>
            <a:rPr lang="en-US"/>
            <a:t>PCA</a:t>
          </a:r>
          <a:endParaRPr lang="zh-CN" altLang="en-US"/>
        </a:p>
        <a:p>
          <a:pPr algn="ctr"/>
          <a:r>
            <a:rPr lang="zh-CN" altLang="en-US"/>
            <a:t>降维</a:t>
          </a:r>
          <a:endParaRPr lang="en-US"/>
        </a:p>
      </dgm:t>
    </dgm:pt>
    <dgm:pt modelId="{EFF3EE0E-4BE5-1541-8DC7-04E799A62DC3}" type="parTrans" cxnId="{79AF1BBF-2006-7146-BD05-BD210C97B29A}">
      <dgm:prSet/>
      <dgm:spPr/>
      <dgm:t>
        <a:bodyPr/>
        <a:lstStyle/>
        <a:p>
          <a:pPr algn="ctr"/>
          <a:endParaRPr lang="en-US"/>
        </a:p>
      </dgm:t>
    </dgm:pt>
    <dgm:pt modelId="{136F692F-F08B-2447-A28D-5E9702953A6F}" type="sibTrans" cxnId="{79AF1BBF-2006-7146-BD05-BD210C97B29A}">
      <dgm:prSet/>
      <dgm:spPr/>
      <dgm:t>
        <a:bodyPr/>
        <a:lstStyle/>
        <a:p>
          <a:pPr algn="ctr"/>
          <a:endParaRPr lang="en-US"/>
        </a:p>
      </dgm:t>
    </dgm:pt>
    <dgm:pt modelId="{54709DAC-EACC-CE47-8BCE-A11917D4D6AA}">
      <dgm:prSet phldrT="[Text]"/>
      <dgm:spPr/>
      <dgm:t>
        <a:bodyPr/>
        <a:lstStyle/>
        <a:p>
          <a:pPr algn="ctr"/>
          <a:r>
            <a:rPr lang="zh-CN" altLang="en-US"/>
            <a:t>偏度度量</a:t>
          </a:r>
          <a:endParaRPr lang="en-US"/>
        </a:p>
      </dgm:t>
    </dgm:pt>
    <dgm:pt modelId="{758722CF-5069-C647-92A4-44C2BD17831F}" type="parTrans" cxnId="{679F17FF-25F0-DE44-9D68-722D599A82EF}">
      <dgm:prSet/>
      <dgm:spPr/>
      <dgm:t>
        <a:bodyPr/>
        <a:lstStyle/>
        <a:p>
          <a:pPr algn="ctr"/>
          <a:endParaRPr lang="en-US"/>
        </a:p>
      </dgm:t>
    </dgm:pt>
    <dgm:pt modelId="{0CBDC892-E4DF-E54A-AA33-0CEE2CD85134}" type="sibTrans" cxnId="{679F17FF-25F0-DE44-9D68-722D599A82EF}">
      <dgm:prSet/>
      <dgm:spPr/>
      <dgm:t>
        <a:bodyPr/>
        <a:lstStyle/>
        <a:p>
          <a:pPr algn="ctr"/>
          <a:endParaRPr lang="en-US"/>
        </a:p>
      </dgm:t>
    </dgm:pt>
    <dgm:pt modelId="{895119EE-FD2E-E44A-9A7E-3B432E8CB73B}">
      <dgm:prSet/>
      <dgm:spPr/>
      <dgm:t>
        <a:bodyPr/>
        <a:lstStyle/>
        <a:p>
          <a:pPr algn="ctr"/>
          <a:r>
            <a:rPr lang="zh-CN" altLang="en-US"/>
            <a:t>逆近邻</a:t>
          </a:r>
          <a:endParaRPr lang="en-US"/>
        </a:p>
      </dgm:t>
    </dgm:pt>
    <dgm:pt modelId="{1CBD0BDE-2BBF-A84F-9673-0A91398F5EDF}" type="parTrans" cxnId="{9A2C50B6-68E4-8D4B-81B9-9E41B03D7B20}">
      <dgm:prSet/>
      <dgm:spPr/>
      <dgm:t>
        <a:bodyPr/>
        <a:lstStyle/>
        <a:p>
          <a:pPr algn="ctr"/>
          <a:endParaRPr lang="en-US"/>
        </a:p>
      </dgm:t>
    </dgm:pt>
    <dgm:pt modelId="{2E92F8CE-6A7E-4743-8504-6C64060FE2F2}" type="sibTrans" cxnId="{9A2C50B6-68E4-8D4B-81B9-9E41B03D7B20}">
      <dgm:prSet/>
      <dgm:spPr/>
      <dgm:t>
        <a:bodyPr/>
        <a:lstStyle/>
        <a:p>
          <a:pPr algn="ctr"/>
          <a:endParaRPr lang="en-US"/>
        </a:p>
      </dgm:t>
    </dgm:pt>
    <dgm:pt modelId="{6032C36B-16D4-EE41-8760-333EB42E2CC1}">
      <dgm:prSet phldrT="[Text]"/>
      <dgm:spPr/>
      <dgm:t>
        <a:bodyPr/>
        <a:lstStyle/>
        <a:p>
          <a:pPr algn="ctr"/>
          <a:r>
            <a:rPr lang="zh-CN" altLang="en-US"/>
            <a:t>聚类分析</a:t>
          </a:r>
          <a:endParaRPr lang="en-US"/>
        </a:p>
      </dgm:t>
    </dgm:pt>
    <dgm:pt modelId="{CB1B245C-1DEC-8F48-A061-CC850BDADC1A}" type="parTrans" cxnId="{BDD679D1-63DF-654C-B2DF-FE0D6DADDAFB}">
      <dgm:prSet/>
      <dgm:spPr/>
      <dgm:t>
        <a:bodyPr/>
        <a:lstStyle/>
        <a:p>
          <a:pPr algn="ctr"/>
          <a:endParaRPr lang="en-US"/>
        </a:p>
      </dgm:t>
    </dgm:pt>
    <dgm:pt modelId="{216F29F4-48E3-F64F-89AB-055AC5E70342}" type="sibTrans" cxnId="{BDD679D1-63DF-654C-B2DF-FE0D6DADDAFB}">
      <dgm:prSet/>
      <dgm:spPr/>
      <dgm:t>
        <a:bodyPr/>
        <a:lstStyle/>
        <a:p>
          <a:pPr algn="ctr"/>
          <a:endParaRPr lang="en-US"/>
        </a:p>
      </dgm:t>
    </dgm:pt>
    <dgm:pt modelId="{3B8507EC-BE58-2346-96AC-93F29507FE14}" type="pres">
      <dgm:prSet presAssocID="{15EB1DE1-E653-E34E-B7D4-ECDF284CF688}" presName="Name0" presStyleCnt="0">
        <dgm:presLayoutVars>
          <dgm:dir/>
          <dgm:resizeHandles val="exact"/>
        </dgm:presLayoutVars>
      </dgm:prSet>
      <dgm:spPr/>
    </dgm:pt>
    <dgm:pt modelId="{F820CB12-A971-3948-A20F-A685D8EE700F}" type="pres">
      <dgm:prSet presAssocID="{520F7126-0795-764D-9302-5E61B42D08EF}" presName="node" presStyleLbl="node1" presStyleIdx="0" presStyleCnt="6">
        <dgm:presLayoutVars>
          <dgm:bulletEnabled val="1"/>
        </dgm:presLayoutVars>
      </dgm:prSet>
      <dgm:spPr/>
      <dgm:t>
        <a:bodyPr/>
        <a:lstStyle/>
        <a:p>
          <a:endParaRPr lang="en-US"/>
        </a:p>
      </dgm:t>
    </dgm:pt>
    <dgm:pt modelId="{752EF339-936F-FA49-B941-A6566F400A50}" type="pres">
      <dgm:prSet presAssocID="{174B2825-6C78-1C42-82CC-236C280F3330}" presName="sibTrans" presStyleLbl="sibTrans2D1" presStyleIdx="0" presStyleCnt="5"/>
      <dgm:spPr/>
      <dgm:t>
        <a:bodyPr/>
        <a:lstStyle/>
        <a:p>
          <a:endParaRPr lang="en-US"/>
        </a:p>
      </dgm:t>
    </dgm:pt>
    <dgm:pt modelId="{1AC4EB1D-30AE-744A-AD71-28C5E400F144}" type="pres">
      <dgm:prSet presAssocID="{174B2825-6C78-1C42-82CC-236C280F3330}" presName="connectorText" presStyleLbl="sibTrans2D1" presStyleIdx="0" presStyleCnt="5"/>
      <dgm:spPr/>
      <dgm:t>
        <a:bodyPr/>
        <a:lstStyle/>
        <a:p>
          <a:endParaRPr lang="en-US"/>
        </a:p>
      </dgm:t>
    </dgm:pt>
    <dgm:pt modelId="{B1E3557A-917F-5F4A-A28E-C0A1D0D447BB}" type="pres">
      <dgm:prSet presAssocID="{D5748CB4-CCBA-154F-B821-1B10754797E2}" presName="node" presStyleLbl="node1" presStyleIdx="1" presStyleCnt="6">
        <dgm:presLayoutVars>
          <dgm:bulletEnabled val="1"/>
        </dgm:presLayoutVars>
      </dgm:prSet>
      <dgm:spPr/>
      <dgm:t>
        <a:bodyPr/>
        <a:lstStyle/>
        <a:p>
          <a:endParaRPr lang="en-US"/>
        </a:p>
      </dgm:t>
    </dgm:pt>
    <dgm:pt modelId="{0BB1C5E7-3CBA-DF47-944C-57A91F3570BE}" type="pres">
      <dgm:prSet presAssocID="{FDE547AF-B6D9-E64C-B83E-3273942FAE24}" presName="sibTrans" presStyleLbl="sibTrans2D1" presStyleIdx="1" presStyleCnt="5"/>
      <dgm:spPr/>
      <dgm:t>
        <a:bodyPr/>
        <a:lstStyle/>
        <a:p>
          <a:endParaRPr lang="en-US"/>
        </a:p>
      </dgm:t>
    </dgm:pt>
    <dgm:pt modelId="{7DB3A5E5-1A9C-8A4B-8CB5-E3D2E433CC0E}" type="pres">
      <dgm:prSet presAssocID="{FDE547AF-B6D9-E64C-B83E-3273942FAE24}" presName="connectorText" presStyleLbl="sibTrans2D1" presStyleIdx="1" presStyleCnt="5"/>
      <dgm:spPr/>
      <dgm:t>
        <a:bodyPr/>
        <a:lstStyle/>
        <a:p>
          <a:endParaRPr lang="en-US"/>
        </a:p>
      </dgm:t>
    </dgm:pt>
    <dgm:pt modelId="{110420C0-70F1-4C49-BCEB-85834366BBFE}" type="pres">
      <dgm:prSet presAssocID="{895119EE-FD2E-E44A-9A7E-3B432E8CB73B}" presName="node" presStyleLbl="node1" presStyleIdx="2" presStyleCnt="6">
        <dgm:presLayoutVars>
          <dgm:bulletEnabled val="1"/>
        </dgm:presLayoutVars>
      </dgm:prSet>
      <dgm:spPr/>
      <dgm:t>
        <a:bodyPr/>
        <a:lstStyle/>
        <a:p>
          <a:endParaRPr lang="en-US"/>
        </a:p>
      </dgm:t>
    </dgm:pt>
    <dgm:pt modelId="{F4B0DC7F-F899-0F45-8E95-884C204C78AD}" type="pres">
      <dgm:prSet presAssocID="{2E92F8CE-6A7E-4743-8504-6C64060FE2F2}" presName="sibTrans" presStyleLbl="sibTrans2D1" presStyleIdx="2" presStyleCnt="5"/>
      <dgm:spPr/>
      <dgm:t>
        <a:bodyPr/>
        <a:lstStyle/>
        <a:p>
          <a:endParaRPr lang="en-US"/>
        </a:p>
      </dgm:t>
    </dgm:pt>
    <dgm:pt modelId="{B49AA3DC-9067-BB43-A40D-BF57ED96514C}" type="pres">
      <dgm:prSet presAssocID="{2E92F8CE-6A7E-4743-8504-6C64060FE2F2}" presName="connectorText" presStyleLbl="sibTrans2D1" presStyleIdx="2" presStyleCnt="5"/>
      <dgm:spPr/>
      <dgm:t>
        <a:bodyPr/>
        <a:lstStyle/>
        <a:p>
          <a:endParaRPr lang="en-US"/>
        </a:p>
      </dgm:t>
    </dgm:pt>
    <dgm:pt modelId="{BB7BCF2B-A5DF-5E41-87A3-25BF7DB628ED}" type="pres">
      <dgm:prSet presAssocID="{F83C343E-A46D-E647-8184-0A96C7C8588E}" presName="node" presStyleLbl="node1" presStyleIdx="3" presStyleCnt="6">
        <dgm:presLayoutVars>
          <dgm:bulletEnabled val="1"/>
        </dgm:presLayoutVars>
      </dgm:prSet>
      <dgm:spPr/>
      <dgm:t>
        <a:bodyPr/>
        <a:lstStyle/>
        <a:p>
          <a:endParaRPr lang="en-US"/>
        </a:p>
      </dgm:t>
    </dgm:pt>
    <dgm:pt modelId="{F6A7F960-71BD-3042-9A9F-02EF7322276A}" type="pres">
      <dgm:prSet presAssocID="{136F692F-F08B-2447-A28D-5E9702953A6F}" presName="sibTrans" presStyleLbl="sibTrans2D1" presStyleIdx="3" presStyleCnt="5"/>
      <dgm:spPr/>
      <dgm:t>
        <a:bodyPr/>
        <a:lstStyle/>
        <a:p>
          <a:endParaRPr lang="en-US"/>
        </a:p>
      </dgm:t>
    </dgm:pt>
    <dgm:pt modelId="{14D20E4E-B3EC-9B4B-8110-1F5CA9C658DB}" type="pres">
      <dgm:prSet presAssocID="{136F692F-F08B-2447-A28D-5E9702953A6F}" presName="connectorText" presStyleLbl="sibTrans2D1" presStyleIdx="3" presStyleCnt="5"/>
      <dgm:spPr/>
      <dgm:t>
        <a:bodyPr/>
        <a:lstStyle/>
        <a:p>
          <a:endParaRPr lang="en-US"/>
        </a:p>
      </dgm:t>
    </dgm:pt>
    <dgm:pt modelId="{3114784D-64F7-3B45-B8EB-949F8F1F0B82}" type="pres">
      <dgm:prSet presAssocID="{54709DAC-EACC-CE47-8BCE-A11917D4D6AA}" presName="node" presStyleLbl="node1" presStyleIdx="4" presStyleCnt="6">
        <dgm:presLayoutVars>
          <dgm:bulletEnabled val="1"/>
        </dgm:presLayoutVars>
      </dgm:prSet>
      <dgm:spPr/>
      <dgm:t>
        <a:bodyPr/>
        <a:lstStyle/>
        <a:p>
          <a:endParaRPr lang="en-US"/>
        </a:p>
      </dgm:t>
    </dgm:pt>
    <dgm:pt modelId="{B44C53E6-0B0A-7440-BF3A-F0C4F14EED72}" type="pres">
      <dgm:prSet presAssocID="{0CBDC892-E4DF-E54A-AA33-0CEE2CD85134}" presName="sibTrans" presStyleLbl="sibTrans2D1" presStyleIdx="4" presStyleCnt="5"/>
      <dgm:spPr/>
      <dgm:t>
        <a:bodyPr/>
        <a:lstStyle/>
        <a:p>
          <a:endParaRPr lang="en-US"/>
        </a:p>
      </dgm:t>
    </dgm:pt>
    <dgm:pt modelId="{041F0000-220F-944C-84F3-8E52C1ADFB42}" type="pres">
      <dgm:prSet presAssocID="{0CBDC892-E4DF-E54A-AA33-0CEE2CD85134}" presName="connectorText" presStyleLbl="sibTrans2D1" presStyleIdx="4" presStyleCnt="5"/>
      <dgm:spPr/>
      <dgm:t>
        <a:bodyPr/>
        <a:lstStyle/>
        <a:p>
          <a:endParaRPr lang="en-US"/>
        </a:p>
      </dgm:t>
    </dgm:pt>
    <dgm:pt modelId="{470A03B1-9682-8A42-AD71-95A4194A7418}" type="pres">
      <dgm:prSet presAssocID="{6032C36B-16D4-EE41-8760-333EB42E2CC1}" presName="node" presStyleLbl="node1" presStyleIdx="5" presStyleCnt="6">
        <dgm:presLayoutVars>
          <dgm:bulletEnabled val="1"/>
        </dgm:presLayoutVars>
      </dgm:prSet>
      <dgm:spPr/>
      <dgm:t>
        <a:bodyPr/>
        <a:lstStyle/>
        <a:p>
          <a:endParaRPr lang="en-US"/>
        </a:p>
      </dgm:t>
    </dgm:pt>
  </dgm:ptLst>
  <dgm:cxnLst>
    <dgm:cxn modelId="{2DEFECB9-CB59-BD4A-8573-B1E13C4D704B}" type="presOf" srcId="{174B2825-6C78-1C42-82CC-236C280F3330}" destId="{752EF339-936F-FA49-B941-A6566F400A50}" srcOrd="0" destOrd="0" presId="urn:microsoft.com/office/officeart/2005/8/layout/process1"/>
    <dgm:cxn modelId="{FAA1EA45-AEE5-A049-8DA8-1C3FC1715ADA}" type="presOf" srcId="{6032C36B-16D4-EE41-8760-333EB42E2CC1}" destId="{470A03B1-9682-8A42-AD71-95A4194A7418}" srcOrd="0" destOrd="0" presId="urn:microsoft.com/office/officeart/2005/8/layout/process1"/>
    <dgm:cxn modelId="{BD7D5FB2-8EEC-2F4B-920C-BCDCFA9FF439}" type="presOf" srcId="{D5748CB4-CCBA-154F-B821-1B10754797E2}" destId="{B1E3557A-917F-5F4A-A28E-C0A1D0D447BB}" srcOrd="0" destOrd="0" presId="urn:microsoft.com/office/officeart/2005/8/layout/process1"/>
    <dgm:cxn modelId="{0FCE017C-D0D7-314C-A4EC-65479939A5BB}" type="presOf" srcId="{895119EE-FD2E-E44A-9A7E-3B432E8CB73B}" destId="{110420C0-70F1-4C49-BCEB-85834366BBFE}" srcOrd="0" destOrd="0" presId="urn:microsoft.com/office/officeart/2005/8/layout/process1"/>
    <dgm:cxn modelId="{DA20D5A3-CEA7-D641-9DC9-B02C9323A3A9}" type="presOf" srcId="{2E92F8CE-6A7E-4743-8504-6C64060FE2F2}" destId="{F4B0DC7F-F899-0F45-8E95-884C204C78AD}" srcOrd="0" destOrd="0" presId="urn:microsoft.com/office/officeart/2005/8/layout/process1"/>
    <dgm:cxn modelId="{D474B669-9D4D-7644-9367-0DD2FC42C702}" type="presOf" srcId="{520F7126-0795-764D-9302-5E61B42D08EF}" destId="{F820CB12-A971-3948-A20F-A685D8EE700F}" srcOrd="0" destOrd="0" presId="urn:microsoft.com/office/officeart/2005/8/layout/process1"/>
    <dgm:cxn modelId="{7679F05F-3C42-F448-A657-0F30D44AF4CE}" type="presOf" srcId="{54709DAC-EACC-CE47-8BCE-A11917D4D6AA}" destId="{3114784D-64F7-3B45-B8EB-949F8F1F0B82}" srcOrd="0" destOrd="0" presId="urn:microsoft.com/office/officeart/2005/8/layout/process1"/>
    <dgm:cxn modelId="{679F17FF-25F0-DE44-9D68-722D599A82EF}" srcId="{15EB1DE1-E653-E34E-B7D4-ECDF284CF688}" destId="{54709DAC-EACC-CE47-8BCE-A11917D4D6AA}" srcOrd="4" destOrd="0" parTransId="{758722CF-5069-C647-92A4-44C2BD17831F}" sibTransId="{0CBDC892-E4DF-E54A-AA33-0CEE2CD85134}"/>
    <dgm:cxn modelId="{CDFCE959-22C8-F640-831D-8975627134B9}" type="presOf" srcId="{174B2825-6C78-1C42-82CC-236C280F3330}" destId="{1AC4EB1D-30AE-744A-AD71-28C5E400F144}" srcOrd="1" destOrd="0" presId="urn:microsoft.com/office/officeart/2005/8/layout/process1"/>
    <dgm:cxn modelId="{2AA2C99E-5DE2-D44A-907A-49D9AE78ECA9}" type="presOf" srcId="{0CBDC892-E4DF-E54A-AA33-0CEE2CD85134}" destId="{B44C53E6-0B0A-7440-BF3A-F0C4F14EED72}" srcOrd="0" destOrd="0" presId="urn:microsoft.com/office/officeart/2005/8/layout/process1"/>
    <dgm:cxn modelId="{9D84C41B-4293-2B42-B454-C28CA018D6EA}" type="presOf" srcId="{136F692F-F08B-2447-A28D-5E9702953A6F}" destId="{F6A7F960-71BD-3042-9A9F-02EF7322276A}" srcOrd="0" destOrd="0" presId="urn:microsoft.com/office/officeart/2005/8/layout/process1"/>
    <dgm:cxn modelId="{31662E10-98C2-AF47-A228-8FE3E9B11099}" srcId="{15EB1DE1-E653-E34E-B7D4-ECDF284CF688}" destId="{520F7126-0795-764D-9302-5E61B42D08EF}" srcOrd="0" destOrd="0" parTransId="{68C028BD-D1F3-0342-B915-FCC06D2D2B09}" sibTransId="{174B2825-6C78-1C42-82CC-236C280F3330}"/>
    <dgm:cxn modelId="{B58FEA25-0D03-EB47-A01A-19B0DAAA61DA}" type="presOf" srcId="{15EB1DE1-E653-E34E-B7D4-ECDF284CF688}" destId="{3B8507EC-BE58-2346-96AC-93F29507FE14}" srcOrd="0" destOrd="0" presId="urn:microsoft.com/office/officeart/2005/8/layout/process1"/>
    <dgm:cxn modelId="{C3B01847-4EB1-9043-B6FF-4DC9CB596A16}" type="presOf" srcId="{136F692F-F08B-2447-A28D-5E9702953A6F}" destId="{14D20E4E-B3EC-9B4B-8110-1F5CA9C658DB}" srcOrd="1" destOrd="0" presId="urn:microsoft.com/office/officeart/2005/8/layout/process1"/>
    <dgm:cxn modelId="{EC4F7BD6-6A3C-7341-8E67-4735EB9AF129}" type="presOf" srcId="{0CBDC892-E4DF-E54A-AA33-0CEE2CD85134}" destId="{041F0000-220F-944C-84F3-8E52C1ADFB42}" srcOrd="1" destOrd="0" presId="urn:microsoft.com/office/officeart/2005/8/layout/process1"/>
    <dgm:cxn modelId="{F8B53A4B-A67E-3F49-B30E-F853DD5F381F}" type="presOf" srcId="{2E92F8CE-6A7E-4743-8504-6C64060FE2F2}" destId="{B49AA3DC-9067-BB43-A40D-BF57ED96514C}" srcOrd="1" destOrd="0" presId="urn:microsoft.com/office/officeart/2005/8/layout/process1"/>
    <dgm:cxn modelId="{F2969B2D-903F-7B45-B578-C2A429A20A81}" srcId="{15EB1DE1-E653-E34E-B7D4-ECDF284CF688}" destId="{D5748CB4-CCBA-154F-B821-1B10754797E2}" srcOrd="1" destOrd="0" parTransId="{C4B24B07-1C7E-1846-AFE6-ADF80BDCE95B}" sibTransId="{FDE547AF-B6D9-E64C-B83E-3273942FAE24}"/>
    <dgm:cxn modelId="{00EFFB5F-7B25-5741-98C4-A13C8D4AD74D}" type="presOf" srcId="{F83C343E-A46D-E647-8184-0A96C7C8588E}" destId="{BB7BCF2B-A5DF-5E41-87A3-25BF7DB628ED}" srcOrd="0" destOrd="0" presId="urn:microsoft.com/office/officeart/2005/8/layout/process1"/>
    <dgm:cxn modelId="{D1C2A0AF-D9A1-0B42-A9F1-105039DBB655}" type="presOf" srcId="{FDE547AF-B6D9-E64C-B83E-3273942FAE24}" destId="{0BB1C5E7-3CBA-DF47-944C-57A91F3570BE}" srcOrd="0" destOrd="0" presId="urn:microsoft.com/office/officeart/2005/8/layout/process1"/>
    <dgm:cxn modelId="{23F48CE1-A928-9845-BD2B-46DFF6052E67}" type="presOf" srcId="{FDE547AF-B6D9-E64C-B83E-3273942FAE24}" destId="{7DB3A5E5-1A9C-8A4B-8CB5-E3D2E433CC0E}" srcOrd="1" destOrd="0" presId="urn:microsoft.com/office/officeart/2005/8/layout/process1"/>
    <dgm:cxn modelId="{79AF1BBF-2006-7146-BD05-BD210C97B29A}" srcId="{15EB1DE1-E653-E34E-B7D4-ECDF284CF688}" destId="{F83C343E-A46D-E647-8184-0A96C7C8588E}" srcOrd="3" destOrd="0" parTransId="{EFF3EE0E-4BE5-1541-8DC7-04E799A62DC3}" sibTransId="{136F692F-F08B-2447-A28D-5E9702953A6F}"/>
    <dgm:cxn modelId="{9A2C50B6-68E4-8D4B-81B9-9E41B03D7B20}" srcId="{15EB1DE1-E653-E34E-B7D4-ECDF284CF688}" destId="{895119EE-FD2E-E44A-9A7E-3B432E8CB73B}" srcOrd="2" destOrd="0" parTransId="{1CBD0BDE-2BBF-A84F-9673-0A91398F5EDF}" sibTransId="{2E92F8CE-6A7E-4743-8504-6C64060FE2F2}"/>
    <dgm:cxn modelId="{BDD679D1-63DF-654C-B2DF-FE0D6DADDAFB}" srcId="{15EB1DE1-E653-E34E-B7D4-ECDF284CF688}" destId="{6032C36B-16D4-EE41-8760-333EB42E2CC1}" srcOrd="5" destOrd="0" parTransId="{CB1B245C-1DEC-8F48-A061-CC850BDADC1A}" sibTransId="{216F29F4-48E3-F64F-89AB-055AC5E70342}"/>
    <dgm:cxn modelId="{8EADB71C-8E4B-8443-8DEB-D20099A5275D}" type="presParOf" srcId="{3B8507EC-BE58-2346-96AC-93F29507FE14}" destId="{F820CB12-A971-3948-A20F-A685D8EE700F}" srcOrd="0" destOrd="0" presId="urn:microsoft.com/office/officeart/2005/8/layout/process1"/>
    <dgm:cxn modelId="{FC9D85B4-4F25-824C-9EBE-CCF3AD442E51}" type="presParOf" srcId="{3B8507EC-BE58-2346-96AC-93F29507FE14}" destId="{752EF339-936F-FA49-B941-A6566F400A50}" srcOrd="1" destOrd="0" presId="urn:microsoft.com/office/officeart/2005/8/layout/process1"/>
    <dgm:cxn modelId="{B3EC2D66-B6A7-254A-AB74-FA98DEC119A6}" type="presParOf" srcId="{752EF339-936F-FA49-B941-A6566F400A50}" destId="{1AC4EB1D-30AE-744A-AD71-28C5E400F144}" srcOrd="0" destOrd="0" presId="urn:microsoft.com/office/officeart/2005/8/layout/process1"/>
    <dgm:cxn modelId="{27724D06-2469-3E4A-ADCC-64B12362972E}" type="presParOf" srcId="{3B8507EC-BE58-2346-96AC-93F29507FE14}" destId="{B1E3557A-917F-5F4A-A28E-C0A1D0D447BB}" srcOrd="2" destOrd="0" presId="urn:microsoft.com/office/officeart/2005/8/layout/process1"/>
    <dgm:cxn modelId="{DFF72E50-0C4B-2A4F-9246-AAB6A368D9FB}" type="presParOf" srcId="{3B8507EC-BE58-2346-96AC-93F29507FE14}" destId="{0BB1C5E7-3CBA-DF47-944C-57A91F3570BE}" srcOrd="3" destOrd="0" presId="urn:microsoft.com/office/officeart/2005/8/layout/process1"/>
    <dgm:cxn modelId="{9E4A0EDF-C784-6C4F-9A9D-6F2856C98659}" type="presParOf" srcId="{0BB1C5E7-3CBA-DF47-944C-57A91F3570BE}" destId="{7DB3A5E5-1A9C-8A4B-8CB5-E3D2E433CC0E}" srcOrd="0" destOrd="0" presId="urn:microsoft.com/office/officeart/2005/8/layout/process1"/>
    <dgm:cxn modelId="{FA93F1F2-5FAC-474E-A4B5-430A24683C00}" type="presParOf" srcId="{3B8507EC-BE58-2346-96AC-93F29507FE14}" destId="{110420C0-70F1-4C49-BCEB-85834366BBFE}" srcOrd="4" destOrd="0" presId="urn:microsoft.com/office/officeart/2005/8/layout/process1"/>
    <dgm:cxn modelId="{BAA2559C-434A-A745-897A-9EA717F166D1}" type="presParOf" srcId="{3B8507EC-BE58-2346-96AC-93F29507FE14}" destId="{F4B0DC7F-F899-0F45-8E95-884C204C78AD}" srcOrd="5" destOrd="0" presId="urn:microsoft.com/office/officeart/2005/8/layout/process1"/>
    <dgm:cxn modelId="{7FDA9FD0-4303-6F4B-85A9-2235BF4287B4}" type="presParOf" srcId="{F4B0DC7F-F899-0F45-8E95-884C204C78AD}" destId="{B49AA3DC-9067-BB43-A40D-BF57ED96514C}" srcOrd="0" destOrd="0" presId="urn:microsoft.com/office/officeart/2005/8/layout/process1"/>
    <dgm:cxn modelId="{69E29243-B8A3-9A49-B43F-F5338F272464}" type="presParOf" srcId="{3B8507EC-BE58-2346-96AC-93F29507FE14}" destId="{BB7BCF2B-A5DF-5E41-87A3-25BF7DB628ED}" srcOrd="6" destOrd="0" presId="urn:microsoft.com/office/officeart/2005/8/layout/process1"/>
    <dgm:cxn modelId="{169A75B5-4003-204F-9904-A30CD669DF29}" type="presParOf" srcId="{3B8507EC-BE58-2346-96AC-93F29507FE14}" destId="{F6A7F960-71BD-3042-9A9F-02EF7322276A}" srcOrd="7" destOrd="0" presId="urn:microsoft.com/office/officeart/2005/8/layout/process1"/>
    <dgm:cxn modelId="{AF70B553-E76A-5F4E-B575-1A1DF93A000D}" type="presParOf" srcId="{F6A7F960-71BD-3042-9A9F-02EF7322276A}" destId="{14D20E4E-B3EC-9B4B-8110-1F5CA9C658DB}" srcOrd="0" destOrd="0" presId="urn:microsoft.com/office/officeart/2005/8/layout/process1"/>
    <dgm:cxn modelId="{876F90B1-ACD0-3A48-A30D-4BA4DFCEB1D7}" type="presParOf" srcId="{3B8507EC-BE58-2346-96AC-93F29507FE14}" destId="{3114784D-64F7-3B45-B8EB-949F8F1F0B82}" srcOrd="8" destOrd="0" presId="urn:microsoft.com/office/officeart/2005/8/layout/process1"/>
    <dgm:cxn modelId="{0C90330E-1D83-5B4B-BA51-F79F6FA4D946}" type="presParOf" srcId="{3B8507EC-BE58-2346-96AC-93F29507FE14}" destId="{B44C53E6-0B0A-7440-BF3A-F0C4F14EED72}" srcOrd="9" destOrd="0" presId="urn:microsoft.com/office/officeart/2005/8/layout/process1"/>
    <dgm:cxn modelId="{AD84E320-9F63-F64E-AF60-1B4164F8557F}" type="presParOf" srcId="{B44C53E6-0B0A-7440-BF3A-F0C4F14EED72}" destId="{041F0000-220F-944C-84F3-8E52C1ADFB42}" srcOrd="0" destOrd="0" presId="urn:microsoft.com/office/officeart/2005/8/layout/process1"/>
    <dgm:cxn modelId="{8CC9FEEE-B6A7-6643-AC6D-5448D9E4943A}" type="presParOf" srcId="{3B8507EC-BE58-2346-96AC-93F29507FE14}" destId="{470A03B1-9682-8A42-AD71-95A4194A7418}"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820CB12-A971-3948-A20F-A685D8EE700F}">
      <dsp:nvSpPr>
        <dsp:cNvPr id="0" name=""/>
        <dsp:cNvSpPr/>
      </dsp:nvSpPr>
      <dsp:spPr>
        <a:xfrm>
          <a:off x="0"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预处理</a:t>
          </a:r>
          <a:endParaRPr lang="en-US" sz="1100" kern="1200"/>
        </a:p>
      </dsp:txBody>
      <dsp:txXfrm>
        <a:off x="14011" y="14858"/>
        <a:ext cx="700915" cy="450343"/>
      </dsp:txXfrm>
    </dsp:sp>
    <dsp:sp modelId="{752EF339-936F-FA49-B941-A6566F400A50}">
      <dsp:nvSpPr>
        <dsp:cNvPr id="0" name=""/>
        <dsp:cNvSpPr/>
      </dsp:nvSpPr>
      <dsp:spPr>
        <a:xfrm>
          <a:off x="801830"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801830" y="185796"/>
        <a:ext cx="108174" cy="108466"/>
      </dsp:txXfrm>
    </dsp:sp>
    <dsp:sp modelId="{B1E3557A-917F-5F4A-A28E-C0A1D0D447BB}">
      <dsp:nvSpPr>
        <dsp:cNvPr id="0" name=""/>
        <dsp:cNvSpPr/>
      </dsp:nvSpPr>
      <dsp:spPr>
        <a:xfrm>
          <a:off x="1020512"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KNN</a:t>
          </a:r>
          <a:r>
            <a:rPr lang="zh-CN" altLang="en-US" sz="1100" kern="1200"/>
            <a:t>邻域矩阵</a:t>
          </a:r>
          <a:endParaRPr lang="en-US" sz="1100" kern="1200"/>
        </a:p>
      </dsp:txBody>
      <dsp:txXfrm>
        <a:off x="1034523" y="14858"/>
        <a:ext cx="700915" cy="450343"/>
      </dsp:txXfrm>
    </dsp:sp>
    <dsp:sp modelId="{0BB1C5E7-3CBA-DF47-944C-57A91F3570BE}">
      <dsp:nvSpPr>
        <dsp:cNvPr id="0" name=""/>
        <dsp:cNvSpPr/>
      </dsp:nvSpPr>
      <dsp:spPr>
        <a:xfrm>
          <a:off x="1822343"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822343" y="185796"/>
        <a:ext cx="108174" cy="108466"/>
      </dsp:txXfrm>
    </dsp:sp>
    <dsp:sp modelId="{110420C0-70F1-4C49-BCEB-85834366BBFE}">
      <dsp:nvSpPr>
        <dsp:cNvPr id="0" name=""/>
        <dsp:cNvSpPr/>
      </dsp:nvSpPr>
      <dsp:spPr>
        <a:xfrm>
          <a:off x="2041024"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逆近邻</a:t>
          </a:r>
          <a:endParaRPr lang="en-US" sz="1100" kern="1200"/>
        </a:p>
      </dsp:txBody>
      <dsp:txXfrm>
        <a:off x="2055035" y="14858"/>
        <a:ext cx="700915" cy="450343"/>
      </dsp:txXfrm>
    </dsp:sp>
    <dsp:sp modelId="{F4B0DC7F-F899-0F45-8E95-884C204C78AD}">
      <dsp:nvSpPr>
        <dsp:cNvPr id="0" name=""/>
        <dsp:cNvSpPr/>
      </dsp:nvSpPr>
      <dsp:spPr>
        <a:xfrm>
          <a:off x="2842855"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2842855" y="185796"/>
        <a:ext cx="108174" cy="108466"/>
      </dsp:txXfrm>
    </dsp:sp>
    <dsp:sp modelId="{BB7BCF2B-A5DF-5E41-87A3-25BF7DB628ED}">
      <dsp:nvSpPr>
        <dsp:cNvPr id="0" name=""/>
        <dsp:cNvSpPr/>
      </dsp:nvSpPr>
      <dsp:spPr>
        <a:xfrm>
          <a:off x="3061536"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PCA</a:t>
          </a:r>
          <a:endParaRPr lang="zh-CN" altLang="en-US" sz="1100" kern="1200"/>
        </a:p>
        <a:p>
          <a:pPr lvl="0" algn="ctr" defTabSz="488950">
            <a:lnSpc>
              <a:spcPct val="90000"/>
            </a:lnSpc>
            <a:spcBef>
              <a:spcPct val="0"/>
            </a:spcBef>
            <a:spcAft>
              <a:spcPct val="35000"/>
            </a:spcAft>
          </a:pPr>
          <a:r>
            <a:rPr lang="zh-CN" altLang="en-US" sz="1100" kern="1200"/>
            <a:t>降维</a:t>
          </a:r>
          <a:endParaRPr lang="en-US" sz="1100" kern="1200"/>
        </a:p>
      </dsp:txBody>
      <dsp:txXfrm>
        <a:off x="3075547" y="14858"/>
        <a:ext cx="700915" cy="450343"/>
      </dsp:txXfrm>
    </dsp:sp>
    <dsp:sp modelId="{F6A7F960-71BD-3042-9A9F-02EF7322276A}">
      <dsp:nvSpPr>
        <dsp:cNvPr id="0" name=""/>
        <dsp:cNvSpPr/>
      </dsp:nvSpPr>
      <dsp:spPr>
        <a:xfrm>
          <a:off x="3863367"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863367" y="185796"/>
        <a:ext cx="108174" cy="108466"/>
      </dsp:txXfrm>
    </dsp:sp>
    <dsp:sp modelId="{3114784D-64F7-3B45-B8EB-949F8F1F0B82}">
      <dsp:nvSpPr>
        <dsp:cNvPr id="0" name=""/>
        <dsp:cNvSpPr/>
      </dsp:nvSpPr>
      <dsp:spPr>
        <a:xfrm>
          <a:off x="4082048"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偏度度量</a:t>
          </a:r>
          <a:endParaRPr lang="en-US" sz="1100" kern="1200"/>
        </a:p>
      </dsp:txBody>
      <dsp:txXfrm>
        <a:off x="4096059" y="14858"/>
        <a:ext cx="700915" cy="450343"/>
      </dsp:txXfrm>
    </dsp:sp>
    <dsp:sp modelId="{B44C53E6-0B0A-7440-BF3A-F0C4F14EED72}">
      <dsp:nvSpPr>
        <dsp:cNvPr id="0" name=""/>
        <dsp:cNvSpPr/>
      </dsp:nvSpPr>
      <dsp:spPr>
        <a:xfrm>
          <a:off x="4883879" y="149641"/>
          <a:ext cx="154534" cy="180776"/>
        </a:xfrm>
        <a:prstGeom prst="rightArrow">
          <a:avLst>
            <a:gd name="adj1" fmla="val 60000"/>
            <a:gd name="adj2" fmla="val 50000"/>
          </a:avLst>
        </a:prstGeom>
        <a:gradFill rotWithShape="0">
          <a:gsLst>
            <a:gs pos="0">
              <a:schemeClr val="dk1">
                <a:tint val="60000"/>
                <a:hueOff val="0"/>
                <a:satOff val="0"/>
                <a:lumOff val="0"/>
                <a:alphaOff val="0"/>
                <a:tint val="100000"/>
                <a:shade val="100000"/>
                <a:satMod val="130000"/>
              </a:schemeClr>
            </a:gs>
            <a:gs pos="100000">
              <a:schemeClr val="dk1">
                <a:tint val="60000"/>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4883879" y="185796"/>
        <a:ext cx="108174" cy="108466"/>
      </dsp:txXfrm>
    </dsp:sp>
    <dsp:sp modelId="{470A03B1-9682-8A42-AD71-95A4194A7418}">
      <dsp:nvSpPr>
        <dsp:cNvPr id="0" name=""/>
        <dsp:cNvSpPr/>
      </dsp:nvSpPr>
      <dsp:spPr>
        <a:xfrm>
          <a:off x="5102560" y="847"/>
          <a:ext cx="728937" cy="478365"/>
        </a:xfrm>
        <a:prstGeom prst="roundRect">
          <a:avLst>
            <a:gd name="adj" fmla="val 10000"/>
          </a:avLst>
        </a:prstGeom>
        <a:gradFill rotWithShape="0">
          <a:gsLst>
            <a:gs pos="0">
              <a:schemeClr val="lt1">
                <a:hueOff val="0"/>
                <a:satOff val="0"/>
                <a:lumOff val="0"/>
                <a:alphaOff val="0"/>
                <a:tint val="100000"/>
                <a:shade val="100000"/>
                <a:satMod val="130000"/>
              </a:schemeClr>
            </a:gs>
            <a:gs pos="100000">
              <a:schemeClr val="l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zh-CN" altLang="en-US" sz="1100" kern="1200"/>
            <a:t>聚类分析</a:t>
          </a:r>
          <a:endParaRPr lang="en-US" sz="1100" kern="1200"/>
        </a:p>
      </dsp:txBody>
      <dsp:txXfrm>
        <a:off x="5116571" y="14858"/>
        <a:ext cx="700915" cy="45034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1463</Words>
  <Characters>8341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Lang Dylan</cp:lastModifiedBy>
  <cp:revision>36</cp:revision>
  <dcterms:created xsi:type="dcterms:W3CDTF">2017-02-22T07:15:00Z</dcterms:created>
  <dcterms:modified xsi:type="dcterms:W3CDTF">2017-02-22T08:56:00Z</dcterms:modified>
</cp:coreProperties>
</file>