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海天老抽</w:t>
              <w:br/>
            </w:r>
            <w:r>
              <w:rPr>
                <w:sz w:val="16"/>
              </w:rPr>
              <w:t>الاسم: صلصة الصويا الداكنة</w:t>
              <w:br/>
            </w:r>
            <w:r>
              <w:rPr>
                <w:sz w:val="16"/>
              </w:rPr>
              <w:t>المكونات: المياه، فاصوليا، فول الصويا ، قمح، دقيق القمح، ملح الطعام، الكرمل تلوين الطعام، غلوتامات الصوديوم</w:t>
              <w:br/>
            </w:r>
            <w:r>
              <w:rPr>
                <w:sz w:val="16"/>
              </w:rPr>
              <w:t>حجم الحصة: 1.9 لتر</w:t>
              <w:br/>
            </w:r>
            <w:r>
              <w:rPr>
                <w:sz w:val="16"/>
              </w:rPr>
              <w:t xml:space="preserve">تاريخ الإنتاج: 2017/06/28 </w:t>
              <w:br/>
            </w:r>
            <w:r>
              <w:rPr>
                <w:sz w:val="16"/>
              </w:rPr>
              <w:t xml:space="preserve">تاريخ انتهاء الصلاحية: 2018/12/28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