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PHA</w:t>
      </w:r>
      <w:bookmarkStart w:id="0" w:name="_GoBack"/>
      <w:bookmarkEnd w:id="0"/>
      <w:r>
        <w:t xml:space="preserve"> VL 评测报告</w:t>
      </w:r>
    </w:p>
    <w:p>
      <w:r>
        <w:t>评测条件: A(基线) | B(+description) | C(+knowledge) | D(+both)</w:t>
      </w:r>
    </w:p>
    <w:p>
      <w:r>
        <w:t>评测维度: 12 | 裁判: Claude Code 人工评分 | 测试规模: 5模型 × 4条件 × 48 case</w:t>
      </w:r>
    </w:p>
    <w:p/>
    <w:p>
      <w:pPr>
        <w:pStyle w:val="3"/>
      </w:pPr>
      <w:r>
        <w:t>总结</w:t>
      </w:r>
    </w:p>
    <w:p>
      <w:r>
        <w:t>本次评测共5个视觉语言模型，基于30张健康App真实截图和48个查询任务，在4种上下文注入条件下系统对比了模型的多维健康助理能力（含视觉识别、幻觉控制、工具调用时机、任务完成等12个维度）。</w:t>
      </w:r>
      <w:r>
        <w:br w:type="textWrapping"/>
      </w:r>
      <w:r>
        <w:br w:type="textWrapping"/>
      </w:r>
      <w:r>
        <w:rPr>
          <w:b/>
        </w:rPr>
        <w:t>整体格局：</w:t>
      </w:r>
      <w:r>
        <w:t>kimi-k2.5以7.65分位居第一，视觉识别和数值精度尤为突出；GLM-4.6V以4.72分垫底，工具调用整合（3.3）和安全声明合规（3.5）是主要拖分项。中间三档差距约0.5分，整体呈现kimi→397B→235B→122B的梯队格局。</w:t>
      </w:r>
      <w:r>
        <w:br w:type="textWrapping"/>
      </w:r>
      <w:r>
        <w:br w:type="textWrapping"/>
      </w:r>
      <w:r>
        <w:rPr>
          <w:b/>
        </w:rPr>
        <w:t>注入效果分化：</w:t>
      </w:r>
      <w:r>
        <w:t>description注入（+图像场景描述）在GLM-4.6V（-0.46）、kimi-k2.5（-0.35）、Qwen3-235B（-0.21）等模型上导致视觉相关维度微降，说明对视觉能力已强的模型，文字描述带来的干扰大于辅助。knowledge注入（+领域知识）对Qwen3.5-122B效果最显著（整体D条件较A提升+1.72），知识注入越多、任务完成度提升越明显，体现知识空白填补效应。GLM-4.6V是唯一"注入越多得分越低"的模型（D较A下降0.70），提示其上下文整合能力存在根本缺陷。</w:t>
      </w:r>
      <w:r>
        <w:br w:type="textWrapping"/>
      </w:r>
      <w:r>
        <w:br w:type="textWrapping"/>
      </w:r>
      <w:r>
        <w:rPr>
          <w:b/>
        </w:rPr>
        <w:t>值得关注：</w:t>
      </w:r>
      <w:r>
        <w:t>Qwen3-235B的profile最为特殊——视觉识别全场第二（8.31），幻觉控制却全场最低（5.69），且存在严重的工具过度调用（非异常case仍频繁触发云API）。这体现了大参数模型在健康场景下"会看、但不会守边界"的典型问题。</w:t>
      </w:r>
      <w:r>
        <w:br w:type="textWrapping"/>
      </w:r>
      <w:r>
        <w:br w:type="textWrapping"/>
      </w:r>
      <w:r>
        <w:rPr>
          <w:b/>
        </w:rPr>
        <w:t>已知局限：</w:t>
      </w:r>
      <w:r>
        <w:t>本次评分由Claude Code（claude-sonnet-4-6）担任唯一裁判，与被评测模型无重叠，但单一裁判可能对不同厂商的表达风格存在系统性倾向，建议后续引入人工抽检交叉验证；30张图被多case复用，若裁判对特定图片产生固定误判，误差会跨case放大；GLM条件C因模型崩溃只有43/48有效sample，结论置信度略低于其他条件。</w:t>
      </w:r>
    </w:p>
    <w:p/>
    <w:p>
      <w:pPr>
        <w:pStyle w:val="3"/>
      </w:pPr>
      <w:r>
        <w:t>评测条件说明（消融设计）</w:t>
      </w:r>
    </w:p>
    <w:p>
      <w:r>
        <w:t>本评测采用4条件消融设计，系统性验证 description.json 和 knowledge.json 注入对模型表现的影响。每个模型在全部4个条件下各运行48个case（共192次调用）。</w:t>
      </w:r>
      <w:r>
        <w:br w:type="textWrapping"/>
      </w:r>
      <w: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条件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输入内容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核心评估维度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设计目的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A（基线）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图像 + terminal_data</w:t>
            </w:r>
            <w:r>
              <w:br w:type="textWrapping"/>
            </w:r>
            <w:r>
              <w:t>（端侧健康JSON，含当前页数据、异常标签）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全部12维度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评估模型在仅有端侧数据和图像时的综合能力，作为消融基线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B（+description）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A + description.json</w:t>
            </w:r>
            <w:r>
              <w:br w:type="textWrapping"/>
            </w:r>
            <w:r>
              <w:t>（图像场景文字描述，说明当前页是什么UI、展示什么数据）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视觉识别准确率、数据引用质量、图像与上下文一致性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验证图像场景描述是否能提升视觉理解和数据引用准确度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C（+knowledge）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A + knowledge.json</w:t>
            </w:r>
            <w:r>
              <w:br w:type="textWrapping"/>
            </w:r>
            <w:r>
              <w:t>（健康领域知识库：睡眠/心率/血氧各指标正常范围及临床意义）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数值读取精度、数据引用质量、任务完成度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验证健康知识注入是否能提升数值解读精度和回答完整度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D（+both）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A + description.json + knowledge.json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数据引用质量、任务完成度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验证两类辅助信息联合注入的协同效果</w:t>
            </w:r>
          </w:p>
        </w:tc>
      </w:tr>
    </w:tbl>
    <w:p/>
    <w:p>
      <w:pPr>
        <w:pStyle w:val="3"/>
      </w:pPr>
      <w:r>
        <w:t>测试图片场景覆盖</w:t>
      </w:r>
    </w:p>
    <w:p>
      <w:r>
        <w:t>测试集共使用30张真实手机端健康App截图（PNG/JPG），覆盖7大健康场景类别，48个case由这30张图片与不同查询组合构成（部分图片出现在多个case中）。</w:t>
      </w:r>
      <w:r>
        <w:br w:type="textWrapping"/>
      </w:r>
      <w: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6070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场景类别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图片示例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主要评测内容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睡眠质量总览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sleepScore_1/4.png, nightSleep_1.png, nightSleepGanttChart_1.png, naps_1.png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睡眠得分识别、各阶段占比（深睡/浅睡/REM）、异常睡眠结构判断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睡眠健康指标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sleepApnea_1.png, sleepHeartrate_1.png, sleepSpo2_1.png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呼吸暂停事件识别、睡眠心率/血氧趋势解读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心率与HRV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continueheartPage_3.png, silenceHeartPage_1.png, HRVPage_3.png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静息心率异常识别、HRV趋势分析、连续心率图读数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心律异常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arrhythmiaStatisticsPage_1.png, todayArrhythmiaBarPage_1.png,</w:t>
            </w:r>
            <w:r>
              <w:br w:type="textWrapping"/>
            </w:r>
            <w:r>
              <w:t>todayStatistics_1.png, sevenDayArrhythmiaBarPage_1.png/sevenDayStatistics_1.png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房颤/室上速等心律失常事件统计、7日趋势、单日分布图读数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血氧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spo2MesultCompletePage_1.png, spo2TodayPage_1.png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SpO2测量结果判读、日内血氧趋势、偏低阈值识别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运动与活动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exercisePage_1.png, recoverPage_1.png, todayHeadPage_2.png,</w:t>
            </w:r>
            <w:r>
              <w:br w:type="textWrapping"/>
            </w:r>
            <w:r>
              <w:t>activeHeatPage_2.png, durationPage_2.png, weekDetailPage_2.jpg等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运动记录解读、恢复评分、活动热力图、周运动时长统计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健康总览仪表盘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indexCard_1.png, scenarioSummary_1.png, domainCard_1.png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综合健康评分卡、多维场景汇总、健康域评估卡片</w:t>
            </w:r>
          </w:p>
        </w:tc>
      </w:tr>
    </w:tbl>
    <w:p>
      <w:r>
        <w:rPr>
          <w:b/>
        </w:rPr>
        <w:br w:type="textWrapping"/>
      </w:r>
      <w:r>
        <w:rPr>
          <w:b/>
        </w:rPr>
        <w:t>说明：</w:t>
      </w:r>
      <w:r>
        <w:t>48个case中，36个case的terminal_data包含异常标签（"偏低"/"偏高"/"高于正常范围"等关键词），这36个case理论上应触发模型主动调用云侧健康数据API（get_health_data等工具）以获取更多参考数据。剩余12个case为正常指标，模型应直接基于端侧数据作答，不需要调用云侧工具。「工具调用分析」章节统计的"含异常标签的case数"即为该36个场景，用于评估模型的工具调用时机判断能力。</w:t>
      </w:r>
    </w:p>
    <w:p/>
    <w:p>
      <w:pPr>
        <w:pStyle w:val="3"/>
      </w:pPr>
      <w:r>
        <w:t>综合得分排名（条件A基线）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排名 / 模型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综合均分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评分case数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关键短板维度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#1 kimi-k2.5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7.65 / 10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工具调用:6.1 | 工具调用:6.6 | 安全声明:7.2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#2 Qwen3.5-397B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7.12 / 10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工具调用:5.4 | 工具调用:5.6 | 幻觉控制:6.4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#3 Qwen3-235B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6.84 / 10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工具调用:5.0 | 端侧数据:5.3 | 幻觉控制:5.7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#4 Qwen3.5-122B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6.61 / 10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48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工具调用:5.5 | 工具调用:5.7 | 幻觉控制:5.9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#5 GLM-4.6V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4.72 / 10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47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工具调用:3.3 | 安全声明:3.5 | 工具调用:3.8</w:t>
            </w:r>
          </w:p>
        </w:tc>
      </w:tr>
    </w:tbl>
    <w:p/>
    <w:p>
      <w:r>
        <w:rPr>
          <w:b/>
        </w:rPr>
        <w:t>评测说明：</w:t>
      </w:r>
      <w:r>
        <w:t>目标每模型每条件48 case。GLM-4.6V条件C因模型API不稳定有3次失败+2次token循环，实际有效case为43个；其余条件/模型均为47-48个（1 failed为正常概率性失败）。</w:t>
      </w:r>
    </w:p>
    <w:p/>
    <w:p>
      <w:pPr>
        <w:pStyle w:val="3"/>
      </w:pPr>
      <w:r>
        <w:t>评测图表</w:t>
      </w:r>
    </w:p>
    <w:p>
      <w:r>
        <w:t>图1: 5模型综合得分排名（条件A）</w:t>
      </w:r>
    </w:p>
    <w:p>
      <w:r>
        <w:drawing>
          <wp:inline distT="0" distB="0" distL="114300" distR="114300">
            <wp:extent cx="5486400" cy="271145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图2: 12维度得分热图（条件A）</w:t>
      </w:r>
    </w:p>
    <w:p>
      <w:r>
        <w:drawing>
          <wp:inline distT="0" distB="0" distL="114300" distR="114300">
            <wp:extent cx="5486400" cy="2124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图3: 多维能力雷达图（条件A）</w:t>
      </w:r>
    </w:p>
    <w:p>
      <w:r>
        <w:drawing>
          <wp:inline distT="0" distB="0" distL="114300" distR="114300">
            <wp:extent cx="5486400" cy="4720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图4: 消融实验效果（description/knowledge贡献）</w:t>
      </w:r>
    </w:p>
    <w:p>
      <w:r>
        <w:drawing>
          <wp:inline distT="0" distB="0" distL="114300" distR="114300">
            <wp:extent cx="5486400" cy="3270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逐模型分析</w:t>
      </w:r>
    </w:p>
    <w:p>
      <w:pPr>
        <w:pStyle w:val="4"/>
      </w:pPr>
      <w:r>
        <w:t>kimi-k2.5  (综合: 7.65)</w:t>
      </w:r>
    </w:p>
    <w:p>
      <w:r>
        <w:rPr>
          <w:b/>
        </w:rPr>
        <w:t>各维度得分：</w:t>
      </w:r>
      <w:r>
        <w:rPr>
          <w:b/>
        </w:rPr>
        <w:br w:type="textWrapping"/>
      </w:r>
      <w:r>
        <w:t xml:space="preserve">  工具调用结果整合度: 6.10</w:t>
      </w:r>
      <w:r>
        <w:br w:type="textWrapping"/>
      </w:r>
      <w:r>
        <w:t xml:space="preserve">  工具调用时机准确性: 6.65</w:t>
      </w:r>
      <w:r>
        <w:br w:type="textWrapping"/>
      </w:r>
      <w:r>
        <w:t xml:space="preserve">  安全声明合规: 7.25</w:t>
      </w:r>
      <w:r>
        <w:br w:type="textWrapping"/>
      </w:r>
      <w:r>
        <w:t xml:space="preserve">  边界克制合规: 7.33</w:t>
      </w:r>
      <w:r>
        <w:br w:type="textWrapping"/>
      </w:r>
      <w:r>
        <w:t xml:space="preserve">  幻觉控制率: 7.62</w:t>
      </w:r>
      <w:r>
        <w:br w:type="textWrapping"/>
      </w:r>
      <w:r>
        <w:t xml:space="preserve">  任务完成度: 7.65</w:t>
      </w:r>
      <w:r>
        <w:br w:type="textWrapping"/>
      </w:r>
      <w:r>
        <w:t xml:space="preserve">  输出时序合规: 7.81</w:t>
      </w:r>
      <w:r>
        <w:br w:type="textWrapping"/>
      </w:r>
      <w:r>
        <w:t xml:space="preserve">  数据引用质量: 7.90</w:t>
      </w:r>
      <w:r>
        <w:br w:type="textWrapping"/>
      </w:r>
      <w:r>
        <w:t xml:space="preserve">  端侧数据优先性: 8.10</w:t>
      </w:r>
      <w:r>
        <w:br w:type="textWrapping"/>
      </w:r>
      <w:r>
        <w:t xml:space="preserve">  图像与上下文一致性: 8.35</w:t>
      </w:r>
      <w:r>
        <w:br w:type="textWrapping"/>
      </w:r>
      <w:r>
        <w:t xml:space="preserve">  数值读取精度: 8.38</w:t>
      </w:r>
      <w:r>
        <w:br w:type="textWrapping"/>
      </w:r>
      <w:r>
        <w:t xml:space="preserve">  视觉识别准确率: 8.67</w:t>
      </w:r>
      <w:r>
        <w:br w:type="textWrapping"/>
      </w:r>
    </w:p>
    <w:p>
      <w:r>
        <w:rPr>
          <w:b/>
        </w:rPr>
        <w:t>消融实验增益：</w:t>
      </w:r>
      <w:r>
        <w:rPr>
          <w:b/>
        </w:rPr>
        <w:br w:type="textWrapping"/>
      </w:r>
      <w:r>
        <w:t xml:space="preserve">  [B]+description: avg delta=-0.35 (视觉识别: -0.6 | 数据引用: -0.1 | 图像与上: -0.4)</w:t>
      </w:r>
      <w:r>
        <w:br w:type="textWrapping"/>
      </w:r>
      <w:r>
        <w:t xml:space="preserve">  [C]+knowledge: avg delta=+0.09 (数值读取: -0.3 | 数据引用: -0.0 | 任务完成: +0.6)</w:t>
      </w:r>
      <w:r>
        <w:br w:type="textWrapping"/>
      </w:r>
      <w:r>
        <w:t xml:space="preserve">  [D]+both: avg delta=+0.63 (数据引用: +0.3 | 任务完成: +0.9)</w:t>
      </w:r>
      <w:r>
        <w:br w:type="textWrapping"/>
      </w:r>
    </w:p>
    <w:p>
      <w:r>
        <w:t>调用了工具的case: 47 条 | 有异常但未调工具: 0 条</w:t>
      </w:r>
    </w:p>
    <w:p/>
    <w:p>
      <w:pPr>
        <w:pStyle w:val="4"/>
      </w:pPr>
      <w:r>
        <w:t>Qwen3.5-397B  (综合: 7.12)</w:t>
      </w:r>
    </w:p>
    <w:p>
      <w:r>
        <w:rPr>
          <w:b/>
        </w:rPr>
        <w:t>各维度得分：</w:t>
      </w:r>
      <w:r>
        <w:rPr>
          <w:b/>
        </w:rPr>
        <w:br w:type="textWrapping"/>
      </w:r>
      <w:r>
        <w:t xml:space="preserve">  工具调用结果整合度: 5.37</w:t>
      </w:r>
      <w:r>
        <w:br w:type="textWrapping"/>
      </w:r>
      <w:r>
        <w:t xml:space="preserve">  工具调用时机准确性: 5.58</w:t>
      </w:r>
      <w:r>
        <w:br w:type="textWrapping"/>
      </w:r>
      <w:r>
        <w:t xml:space="preserve">  幻觉控制率: 6.38</w:t>
      </w:r>
      <w:r>
        <w:br w:type="textWrapping"/>
      </w:r>
      <w:r>
        <w:t xml:space="preserve">  数据引用质量: 6.60</w:t>
      </w:r>
      <w:r>
        <w:br w:type="textWrapping"/>
      </w:r>
      <w:r>
        <w:t xml:space="preserve">  端侧数据优先性: 7.31</w:t>
      </w:r>
      <w:r>
        <w:br w:type="textWrapping"/>
      </w:r>
      <w:r>
        <w:t xml:space="preserve">  边界克制合规: 7.44</w:t>
      </w:r>
      <w:r>
        <w:br w:type="textWrapping"/>
      </w:r>
      <w:r>
        <w:t xml:space="preserve">  数值读取精度: 7.52</w:t>
      </w:r>
      <w:r>
        <w:br w:type="textWrapping"/>
      </w:r>
      <w:r>
        <w:t xml:space="preserve">  任务完成度: 7.54</w:t>
      </w:r>
      <w:r>
        <w:br w:type="textWrapping"/>
      </w:r>
      <w:r>
        <w:t xml:space="preserve">  输出时序合规: 7.56</w:t>
      </w:r>
      <w:r>
        <w:br w:type="textWrapping"/>
      </w:r>
      <w:r>
        <w:t xml:space="preserve">  安全声明合规: 7.96</w:t>
      </w:r>
      <w:r>
        <w:br w:type="textWrapping"/>
      </w:r>
      <w:r>
        <w:t xml:space="preserve">  图像与上下文一致性: 8.00</w:t>
      </w:r>
      <w:r>
        <w:br w:type="textWrapping"/>
      </w:r>
      <w:r>
        <w:t xml:space="preserve">  视觉识别准确率: 8.21</w:t>
      </w:r>
      <w:r>
        <w:br w:type="textWrapping"/>
      </w:r>
    </w:p>
    <w:p>
      <w:r>
        <w:rPr>
          <w:b/>
        </w:rPr>
        <w:t>消融实验增益：</w:t>
      </w:r>
      <w:r>
        <w:rPr>
          <w:b/>
        </w:rPr>
        <w:br w:type="textWrapping"/>
      </w:r>
      <w:r>
        <w:t xml:space="preserve">  [B]+description: avg delta=+0.31 (视觉识别: +0.1 | 数据引用: +0.4 | 图像与上: +0.4)</w:t>
      </w:r>
      <w:r>
        <w:br w:type="textWrapping"/>
      </w:r>
      <w:r>
        <w:t xml:space="preserve">  [C]+knowledge: avg delta=+0.72 (数值读取: +0.9 | 数据引用: +0.7 | 任务完成: +0.6)</w:t>
      </w:r>
      <w:r>
        <w:br w:type="textWrapping"/>
      </w:r>
      <w:r>
        <w:t xml:space="preserve">  [D]+both: avg delta=+0.62 (数据引用: +0.6 | 任务完成: +0.6)</w:t>
      </w:r>
      <w:r>
        <w:br w:type="textWrapping"/>
      </w:r>
    </w:p>
    <w:p>
      <w:r>
        <w:t>调用了工具的case: 47 条 | 有异常但未调工具: 1 条</w:t>
      </w:r>
    </w:p>
    <w:p/>
    <w:p>
      <w:pPr>
        <w:pStyle w:val="4"/>
      </w:pPr>
      <w:r>
        <w:t>Qwen3-235B  (综合: 6.84)</w:t>
      </w:r>
    </w:p>
    <w:p>
      <w:r>
        <w:rPr>
          <w:b/>
        </w:rPr>
        <w:t>各维度得分：</w:t>
      </w:r>
      <w:r>
        <w:rPr>
          <w:b/>
        </w:rPr>
        <w:br w:type="textWrapping"/>
      </w:r>
      <w:r>
        <w:t xml:space="preserve">  工具调用结果整合度: 5.02</w:t>
      </w:r>
      <w:r>
        <w:br w:type="textWrapping"/>
      </w:r>
      <w:r>
        <w:t xml:space="preserve">  端侧数据优先性: 5.29</w:t>
      </w:r>
      <w:r>
        <w:br w:type="textWrapping"/>
      </w:r>
      <w:r>
        <w:t xml:space="preserve">  幻觉控制率: 5.69</w:t>
      </w:r>
      <w:r>
        <w:br w:type="textWrapping"/>
      </w:r>
      <w:r>
        <w:t xml:space="preserve">  边界克制合规: 6.17</w:t>
      </w:r>
      <w:r>
        <w:br w:type="textWrapping"/>
      </w:r>
      <w:r>
        <w:t xml:space="preserve">  数据引用质量: 6.31</w:t>
      </w:r>
      <w:r>
        <w:br w:type="textWrapping"/>
      </w:r>
      <w:r>
        <w:t xml:space="preserve">  工具调用时机准确性: 6.35</w:t>
      </w:r>
      <w:r>
        <w:br w:type="textWrapping"/>
      </w:r>
      <w:r>
        <w:t xml:space="preserve">  任务完成度: 6.96</w:t>
      </w:r>
      <w:r>
        <w:br w:type="textWrapping"/>
      </w:r>
      <w:r>
        <w:t xml:space="preserve">  输出时序合规: 7.75</w:t>
      </w:r>
      <w:r>
        <w:br w:type="textWrapping"/>
      </w:r>
      <w:r>
        <w:t xml:space="preserve">  图像与上下文一致性: 7.75</w:t>
      </w:r>
      <w:r>
        <w:br w:type="textWrapping"/>
      </w:r>
      <w:r>
        <w:t xml:space="preserve">  数值读取精度: 8.08</w:t>
      </w:r>
      <w:r>
        <w:br w:type="textWrapping"/>
      </w:r>
      <w:r>
        <w:t xml:space="preserve">  视觉识别准确率: 8.31</w:t>
      </w:r>
      <w:r>
        <w:br w:type="textWrapping"/>
      </w:r>
      <w:r>
        <w:t xml:space="preserve">  安全声明合规: 8.42</w:t>
      </w:r>
      <w:r>
        <w:br w:type="textWrapping"/>
      </w:r>
    </w:p>
    <w:p>
      <w:r>
        <w:rPr>
          <w:b/>
        </w:rPr>
        <w:t>消融实验增益：</w:t>
      </w:r>
      <w:r>
        <w:rPr>
          <w:b/>
        </w:rPr>
        <w:br w:type="textWrapping"/>
      </w:r>
      <w:r>
        <w:t xml:space="preserve">  [B]+description: avg delta=-0.21 (视觉识别: -0.5 | 数据引用: +0.2 | 图像与上: -0.3)</w:t>
      </w:r>
      <w:r>
        <w:br w:type="textWrapping"/>
      </w:r>
      <w:r>
        <w:t xml:space="preserve">  [C]+knowledge: avg delta=+0.20 (数值读取: -0.4 | 数据引用: +0.4 | 任务完成: +0.6)</w:t>
      </w:r>
      <w:r>
        <w:br w:type="textWrapping"/>
      </w:r>
      <w:r>
        <w:t xml:space="preserve">  [D]+both: avg delta=+0.54 (数据引用: +0.5 | 任务完成: +0.6)</w:t>
      </w:r>
      <w:r>
        <w:br w:type="textWrapping"/>
      </w:r>
    </w:p>
    <w:p>
      <w:r>
        <w:t>调用了工具的case: 48 条 | 有异常但未调工具: 0 条</w:t>
      </w:r>
    </w:p>
    <w:p/>
    <w:p>
      <w:pPr>
        <w:pStyle w:val="4"/>
      </w:pPr>
      <w:r>
        <w:t>Qwen3.5-122B  (综合: 6.61)</w:t>
      </w:r>
    </w:p>
    <w:p>
      <w:r>
        <w:rPr>
          <w:b/>
        </w:rPr>
        <w:t>各维度得分：</w:t>
      </w:r>
      <w:r>
        <w:rPr>
          <w:b/>
        </w:rPr>
        <w:br w:type="textWrapping"/>
      </w:r>
      <w:r>
        <w:t xml:space="preserve">  工具调用结果整合度: 5.52</w:t>
      </w:r>
      <w:r>
        <w:br w:type="textWrapping"/>
      </w:r>
      <w:r>
        <w:t xml:space="preserve">  工具调用时机准确性: 5.73</w:t>
      </w:r>
      <w:r>
        <w:br w:type="textWrapping"/>
      </w:r>
      <w:r>
        <w:t xml:space="preserve">  幻觉控制率: 5.92</w:t>
      </w:r>
      <w:r>
        <w:br w:type="textWrapping"/>
      </w:r>
      <w:r>
        <w:t xml:space="preserve">  数据引用质量: 5.94</w:t>
      </w:r>
      <w:r>
        <w:br w:type="textWrapping"/>
      </w:r>
      <w:r>
        <w:t xml:space="preserve">  数值读取精度: 6.04</w:t>
      </w:r>
      <w:r>
        <w:br w:type="textWrapping"/>
      </w:r>
      <w:r>
        <w:t xml:space="preserve">  图像与上下文一致性: 6.10</w:t>
      </w:r>
      <w:r>
        <w:br w:type="textWrapping"/>
      </w:r>
      <w:r>
        <w:t xml:space="preserve">  端侧数据优先性: 6.40</w:t>
      </w:r>
      <w:r>
        <w:br w:type="textWrapping"/>
      </w:r>
      <w:r>
        <w:t xml:space="preserve">  任务完成度: 6.50</w:t>
      </w:r>
      <w:r>
        <w:br w:type="textWrapping"/>
      </w:r>
      <w:r>
        <w:t xml:space="preserve">  视觉识别准确率: 6.56</w:t>
      </w:r>
      <w:r>
        <w:br w:type="textWrapping"/>
      </w:r>
      <w:r>
        <w:t xml:space="preserve">  输出时序合规: 7.73</w:t>
      </w:r>
      <w:r>
        <w:br w:type="textWrapping"/>
      </w:r>
      <w:r>
        <w:t xml:space="preserve">  边界克制合规: 8.17</w:t>
      </w:r>
      <w:r>
        <w:br w:type="textWrapping"/>
      </w:r>
      <w:r>
        <w:t xml:space="preserve">  安全声明合规: 8.73</w:t>
      </w:r>
      <w:r>
        <w:br w:type="textWrapping"/>
      </w:r>
    </w:p>
    <w:p>
      <w:r>
        <w:rPr>
          <w:b/>
        </w:rPr>
        <w:t>消融实验增益：</w:t>
      </w:r>
      <w:r>
        <w:rPr>
          <w:b/>
        </w:rPr>
        <w:br w:type="textWrapping"/>
      </w:r>
      <w:r>
        <w:t xml:space="preserve">  [B]+description: avg delta=+1.15 (视觉识别: +0.8 | 数据引用: +1.2 | 图像与上: +1.4)</w:t>
      </w:r>
      <w:r>
        <w:br w:type="textWrapping"/>
      </w:r>
      <w:r>
        <w:t xml:space="preserve">  [C]+knowledge: avg delta=+1.56 (数值读取: +1.6 | 数据引用: +1.5 | 任务完成: +1.5)</w:t>
      </w:r>
      <w:r>
        <w:br w:type="textWrapping"/>
      </w:r>
      <w:r>
        <w:t xml:space="preserve">  [D]+both: avg delta=+1.72 (数据引用: +1.8 | 任务完成: +1.7)</w:t>
      </w:r>
      <w:r>
        <w:br w:type="textWrapping"/>
      </w:r>
    </w:p>
    <w:p>
      <w:r>
        <w:t>调用了工具的case: 48 条 | 有异常但未调工具: 0 条</w:t>
      </w:r>
    </w:p>
    <w:p/>
    <w:p>
      <w:pPr>
        <w:pStyle w:val="4"/>
      </w:pPr>
      <w:r>
        <w:t>GLM-4.6V  (综合: 4.72)</w:t>
      </w:r>
    </w:p>
    <w:p>
      <w:r>
        <w:rPr>
          <w:b/>
        </w:rPr>
        <w:t>各维度得分：</w:t>
      </w:r>
      <w:r>
        <w:rPr>
          <w:b/>
        </w:rPr>
        <w:br w:type="textWrapping"/>
      </w:r>
      <w:r>
        <w:t xml:space="preserve">  工具调用结果整合度: 3.30</w:t>
      </w:r>
      <w:r>
        <w:br w:type="textWrapping"/>
      </w:r>
      <w:r>
        <w:t xml:space="preserve">  安全声明合规: 3.53</w:t>
      </w:r>
      <w:r>
        <w:br w:type="textWrapping"/>
      </w:r>
      <w:r>
        <w:t xml:space="preserve">  工具调用时机准确性: 3.77</w:t>
      </w:r>
      <w:r>
        <w:br w:type="textWrapping"/>
      </w:r>
      <w:r>
        <w:t xml:space="preserve">  输出时序合规: 4.38</w:t>
      </w:r>
      <w:r>
        <w:br w:type="textWrapping"/>
      </w:r>
      <w:r>
        <w:t xml:space="preserve">  任务完成度: 4.43</w:t>
      </w:r>
      <w:r>
        <w:br w:type="textWrapping"/>
      </w:r>
      <w:r>
        <w:t xml:space="preserve">  数值读取精度: 4.51</w:t>
      </w:r>
      <w:r>
        <w:br w:type="textWrapping"/>
      </w:r>
      <w:r>
        <w:t xml:space="preserve">  数据引用质量: 4.53</w:t>
      </w:r>
      <w:r>
        <w:br w:type="textWrapping"/>
      </w:r>
      <w:r>
        <w:t xml:space="preserve">  图像与上下文一致性: 5.02</w:t>
      </w:r>
      <w:r>
        <w:br w:type="textWrapping"/>
      </w:r>
      <w:r>
        <w:t xml:space="preserve">  视觉识别准确率: 5.28</w:t>
      </w:r>
      <w:r>
        <w:br w:type="textWrapping"/>
      </w:r>
      <w:r>
        <w:t xml:space="preserve">  端侧数据优先性: 5.40</w:t>
      </w:r>
      <w:r>
        <w:br w:type="textWrapping"/>
      </w:r>
      <w:r>
        <w:t xml:space="preserve">  边界克制合规: 5.94</w:t>
      </w:r>
      <w:r>
        <w:br w:type="textWrapping"/>
      </w:r>
      <w:r>
        <w:t xml:space="preserve">  幻觉控制率: 6.55</w:t>
      </w:r>
      <w:r>
        <w:br w:type="textWrapping"/>
      </w:r>
    </w:p>
    <w:p>
      <w:r>
        <w:rPr>
          <w:b/>
        </w:rPr>
        <w:t>消融实验增益：</w:t>
      </w:r>
      <w:r>
        <w:rPr>
          <w:b/>
        </w:rPr>
        <w:br w:type="textWrapping"/>
      </w:r>
      <w:r>
        <w:t xml:space="preserve">  [B]+description: avg delta=-0.46 (视觉识别: -0.9 | 数据引用: +0.1 | 图像与上: -0.6)</w:t>
      </w:r>
      <w:r>
        <w:br w:type="textWrapping"/>
      </w:r>
      <w:r>
        <w:t xml:space="preserve">  [C]+knowledge: avg delta=-0.22 (数值读取: -0.2 | 数据引用: -0.3 | 任务完成: -0.2)</w:t>
      </w:r>
      <w:r>
        <w:br w:type="textWrapping"/>
      </w:r>
      <w:r>
        <w:t xml:space="preserve">  [D]+both: avg delta=-0.70 (数据引用: -0.7 | 任务完成: -0.7)</w:t>
      </w:r>
      <w:r>
        <w:br w:type="textWrapping"/>
      </w:r>
    </w:p>
    <w:p>
      <w:r>
        <w:t>调用了工具的case: 34 条 | 有异常但未调工具: 9 条</w:t>
      </w:r>
    </w:p>
    <w:p/>
    <w:p>
      <w:pPr>
        <w:pStyle w:val="3"/>
      </w:pPr>
      <w:r>
        <w:t>工具调用分析</w:t>
      </w:r>
    </w:p>
    <w:p>
      <w:r>
        <w:rPr>
          <w:b/>
        </w:rPr>
        <w:t>各模型工具调用统计（条件A）：</w:t>
      </w:r>
      <w:r>
        <w:rPr>
          <w:b/>
        </w:rPr>
        <w:br w:type="textWrapping"/>
      </w:r>
      <w:r>
        <w:br w:type="textWrapping"/>
      </w:r>
      <w:r>
        <w:t xml:space="preserve">  GLM-4.6V: 34/47 case有调用云工具（其中含异常标签、理应调用的case共36个）</w:t>
      </w:r>
      <w:r>
        <w:br w:type="textWrapping"/>
      </w:r>
      <w:r>
        <w:t xml:space="preserve">    常用工具: get_skill(36)</w:t>
      </w:r>
      <w:r>
        <w:br w:type="textWrapping"/>
      </w:r>
      <w:r>
        <w:br w:type="textWrapping"/>
      </w:r>
      <w:r>
        <w:t xml:space="preserve">  kimi-k2.5: 47/48 case有调用云工具（其中含异常标签、理应调用的case共36个）</w:t>
      </w:r>
      <w:r>
        <w:br w:type="textWrapping"/>
      </w:r>
      <w:r>
        <w:t xml:space="preserve">    常用工具: get_skill(52), get_activity_data(2), memory_search(1), get_resting_heart_rate(1), get_heart_rhythm(1)</w:t>
      </w:r>
      <w:r>
        <w:br w:type="textWrapping"/>
      </w:r>
      <w:r>
        <w:br w:type="textWrapping"/>
      </w:r>
      <w:r>
        <w:t xml:space="preserve">  Qwen3-235B: 48/48 case有调用云工具（其中含异常标签、理应调用的case共36个）</w:t>
      </w:r>
      <w:r>
        <w:br w:type="textWrapping"/>
      </w:r>
      <w:r>
        <w:t xml:space="preserve">    常用工具: get_skill(58), get_heart_rhythm(25), get_sleep(21), memory_search(18), get_naps(17)</w:t>
      </w:r>
      <w:r>
        <w:br w:type="textWrapping"/>
      </w:r>
      <w:r>
        <w:br w:type="textWrapping"/>
      </w:r>
      <w:r>
        <w:t xml:space="preserve">  Qwen3.5-122B: 48/48 case有调用云工具（其中含异常标签、理应调用的case共36个）</w:t>
      </w:r>
      <w:r>
        <w:br w:type="textWrapping"/>
      </w:r>
      <w:r>
        <w:t xml:space="preserve">    常用工具: get_skill(43), daily_log(7), memory_save(5), get_activity_data(5), memory_search(4)</w:t>
      </w:r>
      <w:r>
        <w:br w:type="textWrapping"/>
      </w:r>
      <w:r>
        <w:br w:type="textWrapping"/>
      </w:r>
      <w:r>
        <w:t xml:space="preserve">  Qwen3.5-397B: 47/48 case有调用云工具（其中含异常标签、理应调用的case共36个）</w:t>
      </w:r>
      <w:r>
        <w:br w:type="textWrapping"/>
      </w:r>
      <w:r>
        <w:t xml:space="preserve">    常用工具: get_skill(42), get_hrv(6), get_heart_rhythm(6), get_activity_data(5), get_sleep(3)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5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Office_11.3.0.9230_F1E327BC-269C-435d-A152-05C5408002CA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2026-03-21T02:08:29Z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2052-11.3.0.9230</vt:lpwstr>
  </property>
</Properties>
</file>